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1277" w:hAnchor="page" w:vAnchor="page" w:x="280" w:y="12735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any new or revised financial accounting standards provided pursuant to Section 7(a)(2)(B) of the Securities Act.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14142" w:hAnchor="page" w:vAnchor="page" w:x="280" w:y="125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an emerging growth company, indicate by check mark if the registrant has elected not to use the extended transition period for complying with</w:t>
      </w:r>
    </w:p>
    <w:p>
      <w:pPr>
        <w:pStyle w:val="Normal"/>
        <w:framePr w:w="2863" w:hAnchor="page" w:vAnchor="page" w:x="4153" w:y="120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Emerging growth company</w:t>
      </w:r>
    </w:p>
    <w:p>
      <w:pPr>
        <w:pStyle w:val="Normal"/>
        <w:framePr w:w="455" w:hAnchor="page" w:vAnchor="page" w:x="11615" w:y="12014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2273" w:hAnchor="page" w:vAnchor="page" w:x="280" w:y="117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Non-accelerated filer</w:t>
      </w:r>
    </w:p>
    <w:p>
      <w:pPr>
        <w:pStyle w:val="Normal"/>
        <w:framePr w:w="455" w:hAnchor="page" w:vAnchor="page" w:x="3208" w:y="11774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2867" w:hAnchor="page" w:vAnchor="page" w:x="4153" w:y="117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Smaller reporting company</w:t>
      </w:r>
    </w:p>
    <w:p>
      <w:pPr>
        <w:pStyle w:val="Normal"/>
        <w:framePr w:w="455" w:hAnchor="page" w:vAnchor="page" w:x="11615" w:y="11774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2395" w:hAnchor="page" w:vAnchor="page" w:x="280" w:y="115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Large accelerated filer</w:t>
      </w:r>
    </w:p>
    <w:p>
      <w:pPr>
        <w:pStyle w:val="Normal"/>
        <w:framePr w:w="455" w:hAnchor="page" w:vAnchor="page" w:x="3208" w:y="11534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☒</w:t>
      </w:r>
    </w:p>
    <w:p>
      <w:pPr>
        <w:pStyle w:val="Normal"/>
        <w:framePr w:w="1846" w:hAnchor="page" w:vAnchor="page" w:x="4153" w:y="115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Accelerated filer</w:t>
      </w:r>
    </w:p>
    <w:p>
      <w:pPr>
        <w:pStyle w:val="Normal"/>
        <w:framePr w:w="455" w:hAnchor="page" w:vAnchor="page" w:x="11615" w:y="11534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5434" w:hAnchor="page" w:vAnchor="page" w:x="280" w:y="110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growth company” in Rule 12b-2 of the Exchange Act.</w:t>
      </w:r>
    </w:p>
    <w:p>
      <w:pPr>
        <w:pStyle w:val="Normal"/>
        <w:framePr w:w="14163" w:hAnchor="page" w:vAnchor="page" w:x="280" w:y="108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or an emerging growth company. See the definitions of “large accelerated filer,” “accelerated filer,” “smaller reporting company,” and “emerging</w:t>
      </w:r>
    </w:p>
    <w:p>
      <w:pPr>
        <w:pStyle w:val="Normal"/>
        <w:framePr w:w="14219" w:hAnchor="page" w:vAnchor="page" w:x="280" w:y="105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is a large accelerated filer, an accelerated filer, a non-accelerated filer, a smaller reporting company</w:t>
      </w:r>
    </w:p>
    <w:p>
      <w:pPr>
        <w:pStyle w:val="Normal"/>
        <w:framePr w:w="1740" w:hAnchor="page" w:vAnchor="page" w:x="5495" w:y="101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(202) 637-2200</w:t>
      </w:r>
    </w:p>
    <w:p>
      <w:pPr>
        <w:pStyle w:val="Normal"/>
        <w:framePr w:w="2595" w:hAnchor="page" w:vAnchor="page" w:x="5139" w:y="98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Washington, DC 20004</w:t>
      </w:r>
    </w:p>
    <w:p>
      <w:pPr>
        <w:pStyle w:val="Normal"/>
        <w:framePr w:w="1301" w:hAnchor="page" w:vAnchor="page" w:x="5678" w:y="96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Suite 1000</w:t>
      </w:r>
    </w:p>
    <w:p>
      <w:pPr>
        <w:pStyle w:val="Normal"/>
        <w:framePr w:w="2303" w:hAnchor="page" w:vAnchor="page" w:x="5261" w:y="93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555 11th Street, NW</w:t>
      </w:r>
    </w:p>
    <w:p>
      <w:pPr>
        <w:pStyle w:val="Normal"/>
        <w:framePr w:w="2755" w:hAnchor="page" w:vAnchor="page" w:x="5072" w:y="91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Latham &amp; Watkins LLP</w:t>
      </w:r>
    </w:p>
    <w:p>
      <w:pPr>
        <w:pStyle w:val="Normal"/>
        <w:framePr w:w="2762" w:hAnchor="page" w:vAnchor="page" w:x="5069" w:y="88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Julia A. Thompson, Esq.</w:t>
      </w:r>
    </w:p>
    <w:p>
      <w:pPr>
        <w:pStyle w:val="Normal"/>
        <w:framePr w:w="1234" w:hAnchor="page" w:vAnchor="page" w:x="5706" w:y="86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Copies to:</w:t>
      </w:r>
    </w:p>
    <w:p>
      <w:pPr>
        <w:pStyle w:val="Normal"/>
        <w:framePr w:w="8439" w:hAnchor="page" w:vAnchor="page" w:x="2704" w:y="79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(Name, address and telephone number, including area code, of agent for service)</w:t>
      </w:r>
    </w:p>
    <w:p>
      <w:pPr>
        <w:pStyle w:val="Normal"/>
        <w:framePr w:w="2926" w:hAnchor="page" w:vAnchor="page" w:x="5001" w:y="76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Telephone: (281) 591-4000</w:t>
      </w:r>
    </w:p>
    <w:p>
      <w:pPr>
        <w:pStyle w:val="Normal"/>
        <w:framePr w:w="2466" w:hAnchor="page" w:vAnchor="page" w:x="5193" w:y="74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Houston, Texas 77044</w:t>
      </w:r>
    </w:p>
    <w:p>
      <w:pPr>
        <w:pStyle w:val="Normal"/>
        <w:framePr w:w="2028" w:hAnchor="page" w:vAnchor="page" w:x="5375" w:y="71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One Subsea Lane</w:t>
      </w:r>
    </w:p>
    <w:p>
      <w:pPr>
        <w:pStyle w:val="Normal"/>
        <w:framePr w:w="6370" w:hAnchor="page" w:vAnchor="page" w:x="3566" w:y="6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Executive Vice President, Chief Legal Officer and Secretary</w:t>
      </w:r>
    </w:p>
    <w:p>
      <w:pPr>
        <w:pStyle w:val="Normal"/>
        <w:framePr w:w="1941" w:hAnchor="page" w:vAnchor="page" w:x="5411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Cristina Aalders</w:t>
      </w:r>
    </w:p>
    <w:p>
      <w:pPr>
        <w:pStyle w:val="Normal"/>
        <w:framePr w:w="2427" w:hAnchor="page" w:vAnchor="page" w:x="5208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(Full title of the plan)</w:t>
      </w:r>
    </w:p>
    <w:p>
      <w:pPr>
        <w:pStyle w:val="Normal"/>
        <w:framePr w:w="4795" w:hAnchor="page" w:vAnchor="page" w:x="4222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TechnipFMC plc 2022 Incentive Award Plan</w:t>
      </w:r>
    </w:p>
    <w:p>
      <w:pPr>
        <w:pStyle w:val="Normal"/>
        <w:framePr w:w="6245" w:hAnchor="page" w:vAnchor="page" w:x="3618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(Address, including zip code, of principal executive offices)</w:t>
      </w:r>
    </w:p>
    <w:p>
      <w:pPr>
        <w:pStyle w:val="Normal"/>
        <w:framePr w:w="2466" w:hAnchor="page" w:vAnchor="page" w:x="5193" w:y="52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Houston, Texas 77044</w:t>
      </w:r>
    </w:p>
    <w:p>
      <w:pPr>
        <w:pStyle w:val="Normal"/>
        <w:framePr w:w="2028" w:hAnchor="page" w:vAnchor="page" w:x="5375" w:y="50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One Subsea Lane</w:t>
      </w:r>
    </w:p>
    <w:p>
      <w:pPr>
        <w:pStyle w:val="Normal"/>
        <w:framePr w:w="6435" w:hAnchor="page" w:vAnchor="page" w:x="566" w:y="45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(State or other jurisdiction of incorporation or organization)</w:t>
      </w:r>
    </w:p>
    <w:p>
      <w:pPr>
        <w:pStyle w:val="Normal"/>
        <w:framePr w:w="3915" w:hAnchor="page" w:vAnchor="page" w:x="7569" w:y="45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(I.R.S. Employer Identification No.)</w:t>
      </w:r>
    </w:p>
    <w:p>
      <w:pPr>
        <w:pStyle w:val="Normal"/>
        <w:framePr w:w="2228" w:hAnchor="page" w:vAnchor="page" w:x="2319" w:y="43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England and Wales</w:t>
      </w:r>
    </w:p>
    <w:p>
      <w:pPr>
        <w:pStyle w:val="Normal"/>
        <w:framePr w:w="1400" w:hAnchor="page" w:vAnchor="page" w:x="8617" w:y="43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98-1283037</w:t>
      </w:r>
    </w:p>
    <w:p>
      <w:pPr>
        <w:pStyle w:val="Normal"/>
        <w:framePr w:w="5761" w:hAnchor="page" w:vAnchor="page" w:x="3819" w:y="38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(Exact Name of Registrant as Specified in its Charter)</w:t>
      </w:r>
    </w:p>
    <w:p>
      <w:pPr>
        <w:pStyle w:val="Normal"/>
        <w:framePr w:w="4340" w:hAnchor="page" w:vAnchor="page" w:x="4387" w:y="3275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TechnipFMC plc</w:t>
      </w:r>
    </w:p>
    <w:p>
      <w:pPr>
        <w:pStyle w:val="Normal"/>
        <w:framePr w:w="3669" w:hAnchor="page" w:vAnchor="page" w:x="4691" w:y="27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THE SECURITIES ACT OF 1933</w:t>
      </w:r>
    </w:p>
    <w:p>
      <w:pPr>
        <w:pStyle w:val="Normal"/>
        <w:framePr w:w="867" w:hAnchor="page" w:vAnchor="page" w:x="5859" w:y="25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Under</w:t>
      </w:r>
    </w:p>
    <w:p>
      <w:pPr>
        <w:pStyle w:val="Normal"/>
        <w:framePr w:w="3622" w:hAnchor="page" w:vAnchor="page" w:x="4711" w:y="20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REGISTRATION STATEMENT</w:t>
      </w:r>
    </w:p>
    <w:p>
      <w:pPr>
        <w:pStyle w:val="Normal"/>
        <w:framePr w:w="2256" w:hAnchor="page" w:vAnchor="page" w:x="5274" w:y="1656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FORM S-8</w:t>
      </w:r>
    </w:p>
    <w:p>
      <w:pPr>
        <w:pStyle w:val="Normal"/>
        <w:framePr w:w="2987" w:hAnchor="page" w:vAnchor="page" w:x="4882" w:y="114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6942" w:hAnchor="page" w:vAnchor="page" w:x="3105" w:y="826"/>
        <w:widowControl w:val="off"/>
        <w:autoSpaceDE w:val="off"/>
        <w:autoSpaceDN w:val="off"/>
        <w:spacing w:before="0" w:after="0" w:line="31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8"/>
          <w:szCs w:val="2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8"/>
          <w:szCs w:val="28"/>
        </w:rPr>
        <w:t>SECURITIES AND EXCHANGE COMMISSION</w:t>
      </w:r>
    </w:p>
    <w:p>
      <w:pPr>
        <w:pStyle w:val="Normal"/>
        <w:framePr w:w="2719" w:hAnchor="page" w:vAnchor="page" w:x="5024" w:y="496"/>
        <w:widowControl w:val="off"/>
        <w:autoSpaceDE w:val="off"/>
        <w:autoSpaceDN w:val="off"/>
        <w:spacing w:before="0" w:after="0" w:line="31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8"/>
          <w:szCs w:val="2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8"/>
          <w:szCs w:val="28"/>
        </w:rPr>
        <w:t>UNITED STATES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pt;z-index:-16777208;width:586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7pt;z-index:-16777204;width:586pt;height: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13pt;margin-top:17.5pt;z-index:-1677720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61.45pt;margin-top:418.35pt;z-index:-16777196;width:89.0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13pt;margin-top:664.55pt;z-index:-16777192;width:586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13pt;margin-top:664.55pt;z-index:-1677718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13pt;margin-top:672.8pt;z-index:-16777184;width:586pt;height: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686.3pt;z-index:-16777180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</w:p>
    <w:p>
      <w:pPr>
        <w:pStyle w:val="Normal"/>
        <w:framePr w:w="6188" w:hAnchor="page" w:vAnchor="page" w:x="280" w:y="122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superseded, to constitute a part of this Registration Statement.</w:t>
      </w:r>
    </w:p>
    <w:p>
      <w:pPr>
        <w:pStyle w:val="Normal"/>
        <w:framePr w:w="14245" w:hAnchor="page" w:vAnchor="page" w:x="280" w:y="120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such document or such statement in such document. Any statement so modified or superseded shall not be deemed, except as so modified or</w:t>
      </w:r>
    </w:p>
    <w:p>
      <w:pPr>
        <w:pStyle w:val="Normal"/>
        <w:framePr w:w="14246" w:hAnchor="page" w:vAnchor="page" w:x="280" w:y="118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contained therein, or in any other subsequently filed document which also is or is deemed to be incorporated by reference, modifies or supersedes</w:t>
      </w:r>
    </w:p>
    <w:p>
      <w:pPr>
        <w:pStyle w:val="Normal"/>
        <w:framePr w:w="14241" w:hAnchor="page" w:vAnchor="page" w:x="280" w:y="115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incorporated herein by reference shall be deemed to be modified or superseded to the extent that a subsequently filed document or a statement</w:t>
      </w:r>
    </w:p>
    <w:p>
      <w:pPr>
        <w:pStyle w:val="Normal"/>
        <w:framePr w:w="13284" w:hAnchor="page" w:vAnchor="page" w:x="1081" w:y="113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purposes of this Registration Statement, any document or any statement contained in a document incorporated or deemed to be</w:t>
      </w:r>
    </w:p>
    <w:p>
      <w:pPr>
        <w:pStyle w:val="Normal"/>
        <w:framePr w:w="2907" w:hAnchor="page" w:vAnchor="page" w:x="280" w:y="108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filed under such provisions.</w:t>
      </w:r>
    </w:p>
    <w:p>
      <w:pPr>
        <w:pStyle w:val="Normal"/>
        <w:framePr w:w="14247" w:hAnchor="page" w:vAnchor="page" w:x="280" w:y="106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future annual or quarterly report to shareholders or document or current report furnished under Items 2.02 or 7.01 of Form 8-K that is not deemed</w:t>
      </w:r>
    </w:p>
    <w:p>
      <w:pPr>
        <w:pStyle w:val="Normal"/>
        <w:framePr w:w="14246" w:hAnchor="page" w:vAnchor="page" w:x="280" w:y="103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incorporated by reference herein and to be a part hereof from the date of filing of such documents or reports, except as to any portion of any</w:t>
      </w:r>
    </w:p>
    <w:p>
      <w:pPr>
        <w:pStyle w:val="Normal"/>
        <w:framePr w:w="14252" w:hAnchor="page" w:vAnchor="page" w:x="280" w:y="101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offered pursuant to this Registration Statement have been sold or which deregisters all securities then remaining unsold, shall be deemed to be</w:t>
      </w:r>
    </w:p>
    <w:p>
      <w:pPr>
        <w:pStyle w:val="Normal"/>
        <w:framePr w:w="14242" w:hAnchor="page" w:vAnchor="page" w:x="280" w:y="98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Exchange Act after the date of this Registration Statement and prior to the filing of a post-effective amendment which indicates that all securities</w:t>
      </w:r>
    </w:p>
    <w:p>
      <w:pPr>
        <w:pStyle w:val="Normal"/>
        <w:framePr w:w="13279" w:hAnchor="page" w:vAnchor="page" w:x="1081" w:y="96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All reports and other documents filed by the Company with the Commission pursuant to Sections 13(a), 13(c), 14 and 15(d) of the</w:t>
      </w:r>
    </w:p>
    <w:p>
      <w:pPr>
        <w:pStyle w:val="Normal"/>
        <w:framePr w:w="13357" w:hAnchor="page" w:vAnchor="page" w:x="280" w:y="91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filed with the Commission on </w:t>
      </w: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January 17, 2017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, including any amendments or reports filed for the purpose of updating such description.</w:t>
      </w:r>
    </w:p>
    <w:p>
      <w:pPr>
        <w:pStyle w:val="Normal"/>
        <w:framePr w:w="13280" w:hAnchor="page" w:vAnchor="page" w:x="1081" w:y="89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(e)          the description of the Ordinary Shares contained in the Company’s Registration Statement on Form 8-A (File No. 001-37983)</w:t>
      </w:r>
    </w:p>
    <w:p>
      <w:pPr>
        <w:pStyle w:val="Normal"/>
        <w:framePr w:w="4301" w:hAnchor="page" w:vAnchor="page" w:x="280" w:y="84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2023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, </w:t>
      </w: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May 2, 2023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and </w:t>
      </w: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July 31, 2023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; and</w:t>
      </w:r>
    </w:p>
    <w:p>
      <w:pPr>
        <w:pStyle w:val="Normal"/>
        <w:framePr w:w="13293" w:hAnchor="page" w:vAnchor="page" w:x="1081" w:y="8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(d)          the Company’s Current Reports on Form 8-K filed with the Commission on </w:t>
      </w: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February 1, 2023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(Item 5.02 only), </w:t>
      </w: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April  25,</w:t>
      </w:r>
    </w:p>
    <w:p>
      <w:pPr>
        <w:pStyle w:val="Normal"/>
        <w:framePr w:w="11517" w:hAnchor="page" w:vAnchor="page" w:x="280" w:y="77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September 30, 2023, filed with the Commission on </w:t>
      </w: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April 27, 2023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, </w:t>
      </w: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July 27, 2023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and </w:t>
      </w: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October 26, 2023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, respectively;</w:t>
      </w:r>
    </w:p>
    <w:p>
      <w:pPr>
        <w:pStyle w:val="Normal"/>
        <w:framePr w:w="566" w:hAnchor="page" w:vAnchor="page" w:x="1081" w:y="74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(c) </w:t>
      </w:r>
    </w:p>
    <w:p>
      <w:pPr>
        <w:pStyle w:val="Normal"/>
        <w:framePr w:w="12067" w:hAnchor="page" w:vAnchor="page" w:x="2103" w:y="74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 Company’s  Quarterly  Reports  on  Form  10-Q  for  the  quarterly  periods  ended  March  31,  2023,  June  30,  2023  and</w:t>
      </w:r>
    </w:p>
    <w:p>
      <w:pPr>
        <w:pStyle w:val="Normal"/>
        <w:framePr w:w="12230" w:hAnchor="page" w:vAnchor="page" w:x="280" w:y="7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December 31, 2022 from its Definitive Proxy Statement on Schedule 14A, as filed with the Commission on </w:t>
      </w: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March 17, 2023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;</w:t>
      </w:r>
    </w:p>
    <w:p>
      <w:pPr>
        <w:pStyle w:val="Normal"/>
        <w:framePr w:w="13291" w:hAnchor="page" w:vAnchor="page" w:x="1081" w:y="67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         the information specifically incorporated by reference into the Company’s Annual Report on Form 10-K for the year ended</w:t>
      </w:r>
    </w:p>
    <w:p>
      <w:pPr>
        <w:pStyle w:val="Normal"/>
        <w:framePr w:w="2074" w:hAnchor="page" w:vAnchor="page" w:x="280" w:y="62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February 24, 2023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;</w:t>
      </w:r>
    </w:p>
    <w:p>
      <w:pPr>
        <w:pStyle w:val="Normal"/>
        <w:framePr w:w="13292" w:hAnchor="page" w:vAnchor="page" w:x="1081" w:y="60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          the Company’s Annual Report on Form 10-K for the fiscal year ended December 31, 2022, filed with the Commission on</w:t>
      </w:r>
    </w:p>
    <w:p>
      <w:pPr>
        <w:pStyle w:val="Normal"/>
        <w:framePr w:w="13807" w:hAnchor="page" w:vAnchor="page" w:x="280" w:y="55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1934, as amended (the “Exchange Act”), are incorporated by reference in, and shall be deemed to be a part of, this Registration Statement:</w:t>
      </w:r>
    </w:p>
    <w:p>
      <w:pPr>
        <w:pStyle w:val="Normal"/>
        <w:framePr w:w="13295" w:hAnchor="page" w:vAnchor="page" w:x="1081" w:y="53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following documents, which have been filed by the Company with the Commission pursuant to the U.S. Securities Exchange Act</w:t>
      </w:r>
    </w:p>
    <w:p>
      <w:pPr>
        <w:pStyle w:val="Normal"/>
        <w:framePr w:w="5558" w:hAnchor="page" w:vAnchor="page" w:x="280" w:y="48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3.    Incorporation of Documents by Reference.</w:t>
      </w:r>
    </w:p>
    <w:p>
      <w:pPr>
        <w:pStyle w:val="Normal"/>
        <w:framePr w:w="7700" w:hAnchor="page" w:vAnchor="page" w:x="3012" w:y="43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INFORMATION REQUIRED IN THE REGISTRATION STATEMENT</w:t>
      </w:r>
    </w:p>
    <w:p>
      <w:pPr>
        <w:pStyle w:val="Normal"/>
        <w:framePr w:w="1114" w:hAnchor="page" w:vAnchor="page" w:x="5756" w:y="41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PART II</w:t>
      </w:r>
    </w:p>
    <w:p>
      <w:pPr>
        <w:pStyle w:val="Normal"/>
        <w:framePr w:w="5187" w:hAnchor="page" w:vAnchor="page" w:x="280" w:y="36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requirements of Section 10(a) of the Securities Act.</w:t>
      </w:r>
    </w:p>
    <w:p>
      <w:pPr>
        <w:pStyle w:val="Normal"/>
        <w:framePr w:w="14242" w:hAnchor="page" w:vAnchor="page" w:x="280" w:y="34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 reference in this Registration Statement pursuant to Item 3 of Part II of this Form S-8, taken together, constitute a prospectus that meets the</w:t>
      </w:r>
    </w:p>
    <w:p>
      <w:pPr>
        <w:pStyle w:val="Normal"/>
        <w:framePr w:w="14244" w:hAnchor="page" w:vAnchor="page" w:x="280" w:y="3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“Registration Statement”) or as prospectuses or prospectus supplements pursuant to Rule 424. These documents and the documents incorporated</w:t>
      </w:r>
    </w:p>
    <w:p>
      <w:pPr>
        <w:pStyle w:val="Normal"/>
        <w:framePr w:w="14242" w:hAnchor="page" w:vAnchor="page" w:x="280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filed with the U.S. Securities and Exchange Commission (the “Commission”) either as part of this Registration Statement on Form S-8 (this</w:t>
      </w:r>
    </w:p>
    <w:p>
      <w:pPr>
        <w:pStyle w:val="Normal"/>
        <w:framePr w:w="14250" w:hAnchor="page" w:vAnchor="page" w:x="280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 Rule 428(b)(1) under the U.S. Securities Act of 1933, as amended (the “Securities Act”). Such documents are not required to be and are not</w:t>
      </w:r>
    </w:p>
    <w:p>
      <w:pPr>
        <w:pStyle w:val="Normal"/>
        <w:framePr w:w="13284" w:hAnchor="page" w:vAnchor="page" w:x="1081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documents containing the information specified in Part I of Form S-8 will be sent or given to participants in the Plan as specified</w:t>
      </w:r>
    </w:p>
    <w:p>
      <w:pPr>
        <w:pStyle w:val="Normal"/>
        <w:framePr w:w="7626" w:hAnchor="page" w:vAnchor="page" w:x="3042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INFORMATION REQUIRED IN THE SECTION 10(a) PROSPECTUS</w:t>
      </w:r>
    </w:p>
    <w:p>
      <w:pPr>
        <w:pStyle w:val="Normal"/>
        <w:framePr w:w="1021" w:hAnchor="page" w:vAnchor="page" w:x="5795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PART I</w:t>
      </w:r>
    </w:p>
    <w:p>
      <w:pPr>
        <w:pStyle w:val="Normal"/>
        <w:framePr w:w="13195" w:hAnchor="page" w:vAnchor="page" w:x="280" w:y="12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shares of the Company, par value $1.00 per share (the “Ordinary Shares”), which may be offered or sold to participants under the Plan.</w:t>
      </w:r>
    </w:p>
    <w:p>
      <w:pPr>
        <w:pStyle w:val="Normal"/>
        <w:framePr w:w="14242" w:hAnchor="page" w:vAnchor="page" w:x="280" w:y="10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at the 2022 annual general meeting of shareholders.      This Registration Statement on Form S-8 is being filed to register 15,245,950 ordinary</w:t>
      </w:r>
    </w:p>
    <w:p>
      <w:pPr>
        <w:pStyle w:val="Normal"/>
        <w:framePr w:w="14242" w:hAnchor="page" w:vAnchor="page" w:x="280" w:y="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Award Plan (the “Plan”), subject to and effective upon shareholder approval.  On April 29, 2022, the Company’s shareholders approved the Plan</w:t>
      </w:r>
    </w:p>
    <w:p>
      <w:pPr>
        <w:pStyle w:val="Normal"/>
        <w:framePr w:w="13282" w:hAnchor="page" w:vAnchor="page" w:x="1081" w:y="5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On February 22, 2022, the Board of Directors of TechnipFMC plc (the “Company”) approved the TechnipFMC plc 2022 Incentive</w:t>
      </w:r>
    </w:p>
    <w:p>
      <w:pPr>
        <w:pStyle w:val="Normal"/>
        <w:framePr w:w="2804" w:hAnchor="page" w:vAnchor="page" w:x="5052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EXPLANATORY NOTE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7pt;margin-top:1pt;z-index:-1677717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pt;margin-top:647.3pt;z-index:-16777172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235.15pt;margin-top:70.8pt;z-index:-1677716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320.7pt;margin-top:142.85pt;z-index:-16777164;width:58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276.1pt;margin-top:154.9pt;z-index:-16777160;width:52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7.45pt;margin-top:166.9pt;z-index:-16777156;width:93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20.8pt;margin-top:287pt;z-index:-16777152;width:58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3pt;margin-top:323pt;z-index:-16777148;width:75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446.2pt;margin-top:359.05pt;z-index:-16777144;width:65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219.75pt;margin-top:395.1pt;z-index:-16777140;width:60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83.35pt;margin-top:395.1pt;z-index:-16777136;width:56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357pt;margin-top:395.1pt;z-index:-16777132;width:71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413.4pt;margin-top:419.1pt;z-index:-16777128;width:72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559.3pt;margin-top:419.1pt;z-index:-16777124;width:39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13pt;margin-top:431.1pt;z-index:-16777120;width:2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38pt;margin-top:431.1pt;z-index:-16777116;width:32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68.85pt;margin-top:431.1pt;z-index:-16777112;width:2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08.3pt;margin-top:431.1pt;z-index:-16777108;width:56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134.45pt;margin-top:467.15pt;z-index:-16777104;width:70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</w:p>
    <w:p>
      <w:pPr>
        <w:pStyle w:val="Normal"/>
        <w:framePr w:w="2107" w:hAnchor="page" w:vAnchor="page" w:x="280" w:y="110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connected member.</w:t>
      </w:r>
    </w:p>
    <w:p>
      <w:pPr>
        <w:pStyle w:val="Normal"/>
        <w:framePr w:w="14256" w:hAnchor="page" w:vAnchor="page" w:x="280" w:y="108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accordance with Section 239, by a resolution of the members of the company, disregarding the votes of the director (if a member) and any</w:t>
      </w:r>
    </w:p>
    <w:p>
      <w:pPr>
        <w:pStyle w:val="Normal"/>
        <w:framePr w:w="13294" w:hAnchor="page" w:vAnchor="page" w:x="1081" w:y="106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Conduct of a director amounting to negligence, default, breach of duty or breach of trust in relation to the company can be ratified, in</w:t>
      </w:r>
    </w:p>
    <w:p>
      <w:pPr>
        <w:pStyle w:val="Normal"/>
        <w:framePr w:w="6128" w:hAnchor="page" w:vAnchor="page" w:x="280" w:y="101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right to inspect and request such copies under Section 238).</w:t>
      </w:r>
    </w:p>
    <w:p>
      <w:pPr>
        <w:pStyle w:val="Normal"/>
        <w:framePr w:w="14243" w:hAnchor="page" w:vAnchor="page" w:x="280" w:y="98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Section 236 and copies of such indemnification provisions made available for inspection in accordance with Section 237 (and every member has</w:t>
      </w:r>
    </w:p>
    <w:p>
      <w:pPr>
        <w:pStyle w:val="Normal"/>
        <w:framePr w:w="13281" w:hAnchor="page" w:vAnchor="page" w:x="1081" w:y="96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Any  indemnity  provided  under  Section  234  or  Section  235  must  be  disclosed  in  the  company’s  annual  report  in  accordance  with</w:t>
      </w:r>
    </w:p>
    <w:p>
      <w:pPr>
        <w:pStyle w:val="Normal"/>
        <w:framePr w:w="13255" w:hAnchor="page" w:vAnchor="page" w:x="280" w:y="91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liability to pay criminal fines or civil penalties to a regulatory authority or the costs of an unsuccessful defense of criminal proceedings.</w:t>
      </w:r>
    </w:p>
    <w:p>
      <w:pPr>
        <w:pStyle w:val="Normal"/>
        <w:framePr w:w="14248" w:hAnchor="page" w:vAnchor="page" w:x="280" w:y="89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liability incurred in connection with the company’s activities as trustee of the scheme. Such provision does not permit indemnification against</w:t>
      </w:r>
    </w:p>
    <w:p>
      <w:pPr>
        <w:pStyle w:val="Normal"/>
        <w:framePr w:w="13285" w:hAnchor="page" w:vAnchor="page" w:x="1081" w:y="86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Section 235 allows the Company to provide indemnification to a director that is a trustee of an occupational pension scheme if joint</w:t>
      </w:r>
    </w:p>
    <w:p>
      <w:pPr>
        <w:pStyle w:val="Normal"/>
        <w:framePr w:w="6548" w:hAnchor="page" w:vAnchor="page" w:x="280" w:y="8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honest and reasonable conduct) of the U.K. Companies Act 2006.</w:t>
      </w:r>
    </w:p>
    <w:p>
      <w:pPr>
        <w:pStyle w:val="Normal"/>
        <w:framePr w:w="14254" w:hAnchor="page" w:vAnchor="page" w:x="280" w:y="79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661 (power of court to grant relief in case of acquisition of shares by innocent nominee) or 1157 (general power of court to grant relief in case of</w:t>
      </w:r>
    </w:p>
    <w:p>
      <w:pPr>
        <w:pStyle w:val="Normal"/>
        <w:framePr w:w="14248" w:hAnchor="page" w:vAnchor="page" w:x="280" w:y="77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penalties to a regulatory authority or the costs of an unsuccessful defense of criminal or civil proceedings or application for relief under Sections</w:t>
      </w:r>
    </w:p>
    <w:p>
      <w:pPr>
        <w:pStyle w:val="Normal"/>
        <w:framePr w:w="14244" w:hAnchor="page" w:vAnchor="page" w:x="280" w:y="74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  associated company  of  the  Company.  Such  an  indemnity  does  not  permit  indemnification  against  liability  to  pay  criminal  fines  or  civil</w:t>
      </w:r>
    </w:p>
    <w:p>
      <w:pPr>
        <w:pStyle w:val="Normal"/>
        <w:framePr w:w="13286" w:hAnchor="page" w:vAnchor="page" w:x="1081" w:y="72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Section 234 allows the Company to provide an indemnity against liability incurred by a director to someone other than the Company or</w:t>
      </w:r>
    </w:p>
    <w:p>
      <w:pPr>
        <w:pStyle w:val="Normal"/>
        <w:framePr w:w="10732" w:hAnchor="page" w:vAnchor="page" w:x="280" w:y="67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 against liability for negligence, default, breach of duty or breach of trust in relation to the company.</w:t>
      </w:r>
    </w:p>
    <w:p>
      <w:pPr>
        <w:pStyle w:val="Normal"/>
        <w:framePr w:w="13295" w:hAnchor="page" w:vAnchor="page" w:x="1081" w:y="65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Section 233 permits liability insurance, commonly known as directors’ and officers’ liability insurance, purchased and maintained by a</w:t>
      </w:r>
    </w:p>
    <w:p>
      <w:pPr>
        <w:pStyle w:val="Normal"/>
        <w:framePr w:w="506" w:hAnchor="page" w:vAnchor="page" w:x="881" w:y="60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(c)</w:t>
      </w:r>
    </w:p>
    <w:p>
      <w:pPr>
        <w:pStyle w:val="Normal"/>
        <w:framePr w:w="6682" w:hAnchor="page" w:vAnchor="page" w:x="1676" w:y="60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qualifying pension scheme indemnity provision under Section 235.</w:t>
      </w:r>
    </w:p>
    <w:p>
      <w:pPr>
        <w:pStyle w:val="Normal"/>
        <w:framePr w:w="520" w:hAnchor="page" w:vAnchor="page" w:x="881" w:y="55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7296" w:hAnchor="page" w:vAnchor="page" w:x="1676" w:y="55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qualifying third-party indemnity provisions falling within Section 234; or</w:t>
      </w:r>
    </w:p>
    <w:p>
      <w:pPr>
        <w:pStyle w:val="Normal"/>
        <w:framePr w:w="506" w:hAnchor="page" w:vAnchor="page" w:x="881" w:y="50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3908" w:hAnchor="page" w:vAnchor="page" w:x="1676" w:y="50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liability insurance within Section 233;</w:t>
      </w:r>
    </w:p>
    <w:p>
      <w:pPr>
        <w:pStyle w:val="Normal"/>
        <w:framePr w:w="3718" w:hAnchor="page" w:vAnchor="page" w:x="280" w:y="46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company, except if permitted as:</w:t>
      </w:r>
    </w:p>
    <w:p>
      <w:pPr>
        <w:pStyle w:val="Normal"/>
        <w:framePr w:w="14250" w:hAnchor="page" w:vAnchor="page" w:x="280" w:y="43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 against any liability attaching to him or her in connection with any negligence, default, breach of duty or breach of trust in relation to</w:t>
      </w:r>
    </w:p>
    <w:p>
      <w:pPr>
        <w:pStyle w:val="Normal"/>
        <w:framePr w:w="13280" w:hAnchor="page" w:vAnchor="page" w:x="1081" w:y="41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Section  232(2)  makes  void  any  provision  by  which  a  company  directly  or  indirectly  provides  an  indemnity  for  a  director  of  the</w:t>
      </w:r>
    </w:p>
    <w:p>
      <w:pPr>
        <w:pStyle w:val="Normal"/>
        <w:framePr w:w="10839" w:hAnchor="page" w:vAnchor="page" w:x="280" w:y="36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him in connection with any negligence, default, breach of duty or breach of trust in relation to the company.</w:t>
      </w:r>
    </w:p>
    <w:p>
      <w:pPr>
        <w:pStyle w:val="Normal"/>
        <w:framePr w:w="13294" w:hAnchor="page" w:vAnchor="page" w:x="1081" w:y="34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Section 232(1) makes void any provision that purports to exempt a director of a company from any liability that would otherwise attach</w:t>
      </w:r>
    </w:p>
    <w:p>
      <w:pPr>
        <w:pStyle w:val="Normal"/>
        <w:framePr w:w="1187" w:hAnchor="page" w:vAnchor="page" w:x="280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Act 2006.</w:t>
      </w:r>
    </w:p>
    <w:p>
      <w:pPr>
        <w:pStyle w:val="Normal"/>
        <w:framePr w:w="14244" w:hAnchor="page" w:vAnchor="page" w:x="280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U.K. Companies Act 2006 contains provisions relating to directors’ liability. All statutory references in this Item 6 are to the U.K. Companies</w:t>
      </w:r>
    </w:p>
    <w:p>
      <w:pPr>
        <w:pStyle w:val="Normal"/>
        <w:framePr w:w="13284" w:hAnchor="page" w:vAnchor="page" w:x="1081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 is currently a public limited company incorporated in England and Wales or under English law. Chapter 7 of Part 10 of</w:t>
      </w:r>
    </w:p>
    <w:p>
      <w:pPr>
        <w:pStyle w:val="Normal"/>
        <w:framePr w:w="5505" w:hAnchor="page" w:vAnchor="page" w:x="28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6.    Indemnification of Directors and Officers.</w:t>
      </w:r>
    </w:p>
    <w:p>
      <w:pPr>
        <w:pStyle w:val="Normal"/>
        <w:framePr w:w="1707" w:hAnchor="page" w:vAnchor="page" w:x="1081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applicable.</w:t>
      </w:r>
    </w:p>
    <w:p>
      <w:pPr>
        <w:pStyle w:val="Normal"/>
        <w:framePr w:w="5392" w:hAnchor="page" w:vAnchor="page" w:x="280" w:y="10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5.    Interests of Named Experts and Counsel.</w:t>
      </w:r>
    </w:p>
    <w:p>
      <w:pPr>
        <w:pStyle w:val="Normal"/>
        <w:framePr w:w="5701" w:hAnchor="page" w:vAnchor="page" w:x="1081" w:y="5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required to be filed with this Registration Statement.</w:t>
      </w:r>
    </w:p>
    <w:p>
      <w:pPr>
        <w:pStyle w:val="Normal"/>
        <w:framePr w:w="3762" w:hAnchor="page" w:vAnchor="page" w:x="280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4.    Description of Securities.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7pt;margin-top:1pt;z-index:-1677710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3pt;margin-top:587.25pt;z-index:-16777096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</w:p>
    <w:p>
      <w:pPr>
        <w:pStyle w:val="Normal"/>
        <w:framePr w:w="5829" w:hAnchor="page" w:vAnchor="page" w:x="1681" w:y="125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table, as applicable, in the effective registration statement;</w:t>
      </w:r>
    </w:p>
    <w:p>
      <w:pPr>
        <w:pStyle w:val="Normal"/>
        <w:framePr w:w="12570" w:hAnchor="page" w:vAnchor="page" w:x="1681" w:y="122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the maximum aggregate offering price set forth in the “Calculation of Filing Fee Tables” or “Calculation of Registration Fee”</w:t>
      </w:r>
    </w:p>
    <w:p>
      <w:pPr>
        <w:pStyle w:val="Normal"/>
        <w:framePr w:w="12569" w:hAnchor="page" w:vAnchor="page" w:x="1681" w:y="120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Commission pursuant to Rule 424(b) if, in the aggregate, the changes in volume and price represent no more than 20% change</w:t>
      </w:r>
    </w:p>
    <w:p>
      <w:pPr>
        <w:pStyle w:val="Normal"/>
        <w:framePr w:w="12572" w:hAnchor="page" w:vAnchor="page" w:x="1681" w:y="118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from the low or high end of the estimated maximum offering range may be reflected in the form of prospectus filed with the</w:t>
      </w:r>
    </w:p>
    <w:p>
      <w:pPr>
        <w:pStyle w:val="Normal"/>
        <w:framePr w:w="12557" w:hAnchor="page" w:vAnchor="page" w:x="1681" w:y="115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securities offered (if the total dollar value of securities offered would not exceed that which was registered) and any deviation</w:t>
      </w:r>
    </w:p>
    <w:p>
      <w:pPr>
        <w:pStyle w:val="Normal"/>
        <w:framePr w:w="12567" w:hAnchor="page" w:vAnchor="page" w:x="1681" w:y="113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the information set forth in this Registration Statement. Notwithstanding the foregoing, any increase or decrease in volume of</w:t>
      </w:r>
    </w:p>
    <w:p>
      <w:pPr>
        <w:pStyle w:val="Normal"/>
        <w:framePr w:w="12568" w:hAnchor="page" w:vAnchor="page" w:x="1681" w:y="110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(or the most recent post-effective amendment thereof) which, individually or in the aggregate, represent a fundamental change</w:t>
      </w:r>
    </w:p>
    <w:p>
      <w:pPr>
        <w:pStyle w:val="Normal"/>
        <w:framePr w:w="11597" w:hAnchor="page" w:vAnchor="page" w:x="2482" w:y="108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(ii)            To reflect in the prospectus any facts or events arising after the effective date of the Registration Statement</w:t>
      </w:r>
    </w:p>
    <w:p>
      <w:pPr>
        <w:pStyle w:val="Normal"/>
        <w:framePr w:w="8578" w:hAnchor="page" w:vAnchor="page" w:x="2482" w:y="103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(i)            To include any prospectus required by Section 10(a)(3) of the Securities Act;</w:t>
      </w:r>
    </w:p>
    <w:p>
      <w:pPr>
        <w:pStyle w:val="Normal"/>
        <w:framePr w:w="1267" w:hAnchor="page" w:vAnchor="page" w:x="1081" w:y="98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Statement:</w:t>
      </w:r>
    </w:p>
    <w:p>
      <w:pPr>
        <w:pStyle w:val="Normal"/>
        <w:framePr w:w="12568" w:hAnchor="page" w:vAnchor="page" w:x="1681" w:y="96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            To file, during any period in which offers or sales are being made, a post-effective amendment to this Registration</w:t>
      </w:r>
    </w:p>
    <w:p>
      <w:pPr>
        <w:pStyle w:val="Normal"/>
        <w:framePr w:w="5440" w:hAnchor="page" w:vAnchor="page" w:x="1081" w:y="91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        The undersigned registrant hereby undertakes:</w:t>
      </w:r>
    </w:p>
    <w:p>
      <w:pPr>
        <w:pStyle w:val="Normal"/>
        <w:framePr w:w="2656" w:hAnchor="page" w:vAnchor="page" w:x="280" w:y="86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9.    Undertakings.</w:t>
      </w:r>
    </w:p>
    <w:p>
      <w:pPr>
        <w:pStyle w:val="Normal"/>
        <w:framePr w:w="3426" w:hAnchor="page" w:vAnchor="page" w:x="280" w:y="8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incorporated herein by reference.</w:t>
      </w:r>
    </w:p>
    <w:p>
      <w:pPr>
        <w:pStyle w:val="Normal"/>
        <w:framePr w:w="13284" w:hAnchor="page" w:vAnchor="page" w:x="1081" w:y="79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list of exhibits included as part of this Registration Statement is set forth in the Index to Exhibits appearing elsewhere herein and is</w:t>
      </w:r>
    </w:p>
    <w:p>
      <w:pPr>
        <w:pStyle w:val="Normal"/>
        <w:framePr w:w="2109" w:hAnchor="page" w:vAnchor="page" w:x="280" w:y="74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8.    Exhibits.</w:t>
      </w:r>
    </w:p>
    <w:p>
      <w:pPr>
        <w:pStyle w:val="Normal"/>
        <w:framePr w:w="1707" w:hAnchor="page" w:vAnchor="page" w:x="1081" w:y="7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applicable.</w:t>
      </w:r>
    </w:p>
    <w:p>
      <w:pPr>
        <w:pStyle w:val="Normal"/>
        <w:framePr w:w="5192" w:hAnchor="page" w:vAnchor="page" w:x="280" w:y="65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7.    Exemption from Registration Claimed.</w:t>
      </w:r>
    </w:p>
    <w:p>
      <w:pPr>
        <w:pStyle w:val="Normal"/>
        <w:framePr w:w="6783" w:hAnchor="page" w:vAnchor="page" w:x="280" w:y="60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arising out of the person’s services as a director or executive officer.</w:t>
      </w:r>
    </w:p>
    <w:p>
      <w:pPr>
        <w:pStyle w:val="Normal"/>
        <w:framePr w:w="14245" w:hAnchor="page" w:vAnchor="page" w:x="280" w:y="5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amounts incurred by the indemnitee in any action or proceeding, including any action or proceeding by the Company or in the Company’s right,</w:t>
      </w:r>
    </w:p>
    <w:p>
      <w:pPr>
        <w:pStyle w:val="Normal"/>
        <w:framePr w:w="14239" w:hAnchor="page" w:vAnchor="page" w:x="280" w:y="55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the fullest extent permitted by applicable law, including indemnification of expenses such as attorneys’ fees, judgments, fines and settlement</w:t>
      </w:r>
    </w:p>
    <w:p>
      <w:pPr>
        <w:pStyle w:val="Normal"/>
        <w:framePr w:w="14254" w:hAnchor="page" w:vAnchor="page" w:x="280" w:y="53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Company’s directors and executive officers. These agreements, among other things, require FMC Technologies, Inc. to indemnify an indemnitee</w:t>
      </w:r>
    </w:p>
    <w:p>
      <w:pPr>
        <w:pStyle w:val="Normal"/>
        <w:framePr w:w="13278" w:hAnchor="page" w:vAnchor="page" w:x="1081" w:y="50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 addition,  the  Company’s  subsidiary,  FMC  Technologies,  Inc.,  has  entered  into  an  indemnification  agreement  with  each  of  the</w:t>
      </w:r>
    </w:p>
    <w:p>
      <w:pPr>
        <w:pStyle w:val="Normal"/>
        <w:framePr w:w="12598" w:hAnchor="page" w:vAnchor="page" w:x="280" w:y="46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exercise, any of such person’s powers, duties or responsibilities as a director or officer of the Company or any of its subsidiaries.</w:t>
      </w:r>
    </w:p>
    <w:p>
      <w:pPr>
        <w:pStyle w:val="Normal"/>
        <w:framePr w:w="14256" w:hAnchor="page" w:vAnchor="page" w:x="280" w:y="43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expenses incurred by such director or officer in connection with the actual or purported exercise of, or failure to exercise or alleged failure to</w:t>
      </w:r>
    </w:p>
    <w:p>
      <w:pPr>
        <w:pStyle w:val="Normal"/>
        <w:framePr w:w="14256" w:hAnchor="page" w:vAnchor="page" w:x="280" w:y="41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allowed  under  applicable  law.  These  agreements  indemnify  these  individuals  against  certain  costs,  charges,  losses,  liabilities,  damages  and</w:t>
      </w:r>
    </w:p>
    <w:p>
      <w:pPr>
        <w:pStyle w:val="Normal"/>
        <w:framePr w:w="13285" w:hAnchor="page" w:vAnchor="page" w:x="1081" w:y="38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 is also party to deeds of indemnity with its directors and executive officers to indemnify them to the fullest extent</w:t>
      </w:r>
    </w:p>
    <w:p>
      <w:pPr>
        <w:pStyle w:val="Normal"/>
        <w:framePr w:w="12184" w:hAnchor="page" w:vAnchor="page" w:x="280" w:y="34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comprising negligence, default, breach of duty, breach of trust or otherwise, in relation to the Company or the relevant body.</w:t>
      </w:r>
    </w:p>
    <w:p>
      <w:pPr>
        <w:pStyle w:val="Normal"/>
        <w:framePr w:w="14252" w:hAnchor="page" w:vAnchor="page" w:x="280" w:y="3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her duties or in the exercise or purported exercise of his or her powers or otherwise in relation to his or her duties, powers or offices, whether</w:t>
      </w:r>
    </w:p>
    <w:p>
      <w:pPr>
        <w:pStyle w:val="Normal"/>
        <w:framePr w:w="14253" w:hAnchor="page" w:vAnchor="page" w:x="280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employee may incur, whether in connection with any proven or alleged act or omission in the actual or purported execution or discharge of his or</w:t>
      </w:r>
    </w:p>
    <w:p>
      <w:pPr>
        <w:pStyle w:val="Normal"/>
        <w:framePr w:w="14249" w:hAnchor="page" w:vAnchor="page" w:x="280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way allied or associated. This includes, without limitation, insurance against any loss or liability or any expenditure such director, officer or</w:t>
      </w:r>
    </w:p>
    <w:p>
      <w:pPr>
        <w:pStyle w:val="Normal"/>
        <w:framePr w:w="14240" w:hAnchor="page" w:vAnchor="page" w:x="280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subsidiary undertaking has or had any interest or with which the Company or such holding company or subsidiary undertaking is or was in any</w:t>
      </w:r>
    </w:p>
    <w:p>
      <w:pPr>
        <w:pStyle w:val="Normal"/>
        <w:framePr w:w="14239" w:hAnchor="page" w:vAnchor="page" w:x="28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which  is  or  was  the  holding  company  or  subsidiary  undertaking  of  the  Company,  or  in  which  the  Company  or  such  holding  company  or</w:t>
      </w:r>
    </w:p>
    <w:p>
      <w:pPr>
        <w:pStyle w:val="Normal"/>
        <w:framePr w:w="14244" w:hAnchor="page" w:vAnchor="page" w:x="28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maintain insurance for or for the benefit of any person who is or was a director, officer or employee of the Company, or any body corporate</w:t>
      </w:r>
    </w:p>
    <w:p>
      <w:pPr>
        <w:pStyle w:val="Normal"/>
        <w:framePr w:w="13290" w:hAnchor="page" w:vAnchor="page" w:x="1081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articles of association of the Company also provide that, subject to the U.K. Companies Act 2006, the Company may purchase and</w:t>
      </w:r>
    </w:p>
    <w:p>
      <w:pPr>
        <w:pStyle w:val="Normal"/>
        <w:framePr w:w="4620" w:hAnchor="page" w:vAnchor="page" w:x="280" w:y="12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as trustee of an occupational pension scheme.</w:t>
      </w:r>
    </w:p>
    <w:p>
      <w:pPr>
        <w:pStyle w:val="Normal"/>
        <w:framePr w:w="14240" w:hAnchor="page" w:vAnchor="page" w:x="280" w:y="10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occupational pension scheme, against any loss, cost, charge or liability incurred by him as a director in connection with the company’s activities</w:t>
      </w:r>
    </w:p>
    <w:p>
      <w:pPr>
        <w:pStyle w:val="Normal"/>
        <w:framePr w:w="14256" w:hAnchor="page" w:vAnchor="page" w:x="280" w:y="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breach of duty or breach of trust by him or otherwise; and (ii) any person who is or was a director of an associated company that is a trustee of an</w:t>
      </w:r>
    </w:p>
    <w:p>
      <w:pPr>
        <w:pStyle w:val="Normal"/>
        <w:framePr w:w="14240" w:hAnchor="page" w:vAnchor="page" w:x="280" w:y="5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the actual or purported execution and/or discharge of his duties or in relation to them whether in connection with any negligence, default,</w:t>
      </w:r>
    </w:p>
    <w:p>
      <w:pPr>
        <w:pStyle w:val="Normal"/>
        <w:framePr w:w="14256" w:hAnchor="page" w:vAnchor="page" w:x="280" w:y="2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person who is or was a director of the Company or any associated company against any loss, cost, charge or liability incurred by him as a director</w:t>
      </w:r>
    </w:p>
    <w:p>
      <w:pPr>
        <w:pStyle w:val="Normal"/>
        <w:framePr w:w="13282" w:hAnchor="page" w:vAnchor="page" w:x="1081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articles of association of the Company provide that, subject to the U.K. Companies Act 2006, the Company may indemnify (i) any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7pt;margin-top:1pt;z-index:-1677709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pt;margin-top:659.3pt;z-index:-16777088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</w:p>
    <w:p>
      <w:pPr>
        <w:pStyle w:val="Normal"/>
        <w:framePr w:w="7788" w:hAnchor="page" w:vAnchor="page" w:x="280" w:y="67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Securities Act and will be governed by the final adjudication of such issue.</w:t>
      </w:r>
    </w:p>
    <w:p>
      <w:pPr>
        <w:pStyle w:val="Normal"/>
        <w:framePr w:w="14252" w:hAnchor="page" w:vAnchor="page" w:x="280" w:y="65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precedent, submit to a court of appropriate jurisdiction the question whether such indemnification by it is against public policy as expressed in</w:t>
      </w:r>
    </w:p>
    <w:p>
      <w:pPr>
        <w:pStyle w:val="Normal"/>
        <w:framePr w:w="14242" w:hAnchor="page" w:vAnchor="page" w:x="280" w:y="62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connection with the securities being registered, the registrant will, unless in the opinion of its counsel the matter has been settled by controlling</w:t>
      </w:r>
    </w:p>
    <w:p>
      <w:pPr>
        <w:pStyle w:val="Normal"/>
        <w:framePr w:w="14253" w:hAnchor="page" w:vAnchor="page" w:x="280" w:y="60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person of the registrant in the successful defense of any action, suit or proceeding) is asserted by such director, officer or controlling person in</w:t>
      </w:r>
    </w:p>
    <w:p>
      <w:pPr>
        <w:pStyle w:val="Normal"/>
        <w:framePr w:w="14239" w:hAnchor="page" w:vAnchor="page" w:x="280" w:y="5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indemnification against such liabilities (other than the payment by the registrant of expenses incurred or paid by a director, officer or controlling</w:t>
      </w:r>
    </w:p>
    <w:p>
      <w:pPr>
        <w:pStyle w:val="Normal"/>
        <w:framePr w:w="14247" w:hAnchor="page" w:vAnchor="page" w:x="280" w:y="55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such indemnification is against public policy as expressed in the Securities Act and is, therefore, unenforceable. In the event that a claim for</w:t>
      </w:r>
    </w:p>
    <w:p>
      <w:pPr>
        <w:pStyle w:val="Normal"/>
        <w:framePr w:w="14249" w:hAnchor="page" w:vAnchor="page" w:x="280" w:y="53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persons of the registrant pursuant to the foregoing provisions, or otherwise, the registrant has been advised that in the opinion of the Commission</w:t>
      </w:r>
    </w:p>
    <w:p>
      <w:pPr>
        <w:pStyle w:val="Normal"/>
        <w:framePr w:w="13289" w:hAnchor="page" w:vAnchor="page" w:x="1081" w:y="50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(h)      Insofar as indemnification for liabilities arising under the Securities Act may be permitted to directors, officers and controlling</w:t>
      </w:r>
    </w:p>
    <w:p>
      <w:pPr>
        <w:pStyle w:val="Normal"/>
        <w:framePr w:w="4276" w:hAnchor="page" w:vAnchor="page" w:x="280" w:y="46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to be the initial 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bona fide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offering thereof.</w:t>
      </w:r>
    </w:p>
    <w:p>
      <w:pPr>
        <w:pStyle w:val="Normal"/>
        <w:framePr w:w="14244" w:hAnchor="page" w:vAnchor="page" w:x="280" w:y="43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deemed to be a new registration statement relating to the securities offered herein, and the offering of such securities at that time shall be deemed</w:t>
      </w:r>
    </w:p>
    <w:p>
      <w:pPr>
        <w:pStyle w:val="Normal"/>
        <w:framePr w:w="14253" w:hAnchor="page" w:vAnchor="page" w:x="280" w:y="41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plan’s annual report pursuant to Section 15(d) of the Exchange Act) that is incorporated by reference in the Registration Statement shall be</w:t>
      </w:r>
    </w:p>
    <w:p>
      <w:pPr>
        <w:pStyle w:val="Normal"/>
        <w:framePr w:w="14247" w:hAnchor="page" w:vAnchor="page" w:x="280" w:y="38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the registrant’s annual report pursuant to Section 13(a) or 15(d) of the Exchange Act (and, where applicable, each filing of an employee benefit</w:t>
      </w:r>
    </w:p>
    <w:p>
      <w:pPr>
        <w:pStyle w:val="Normal"/>
        <w:framePr w:w="13286" w:hAnchor="page" w:vAnchor="page" w:x="1081" w:y="36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       The undersigned registrant hereby undertakes that, for purposes of determining any liability under the Securities Act, each filing</w:t>
      </w:r>
    </w:p>
    <w:p>
      <w:pPr>
        <w:pStyle w:val="Normal"/>
        <w:framePr w:w="4863" w:hAnchor="page" w:vAnchor="page" w:x="1081" w:y="3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remain unsold at the termination of the offering.</w:t>
      </w:r>
    </w:p>
    <w:p>
      <w:pPr>
        <w:pStyle w:val="Normal"/>
        <w:framePr w:w="12566" w:hAnchor="page" w:vAnchor="page" w:x="1681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(3)           To remove from registration by means of a post-effective amendment any of the securities being registered which</w:t>
      </w:r>
    </w:p>
    <w:p>
      <w:pPr>
        <w:pStyle w:val="Normal"/>
        <w:framePr w:w="5883" w:hAnchor="page" w:vAnchor="page" w:x="1081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shall be deemed to be the initial 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 xml:space="preserve">bona fide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offering thereof.</w:t>
      </w:r>
    </w:p>
    <w:p>
      <w:pPr>
        <w:pStyle w:val="Normal"/>
        <w:framePr w:w="13279" w:hAnchor="page" w:vAnchor="page" w:x="1081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 deemed to be a new registration statement relating to the securities offered therein, and the offering of such securities at that time</w:t>
      </w:r>
    </w:p>
    <w:p>
      <w:pPr>
        <w:pStyle w:val="Normal"/>
        <w:framePr w:w="12565" w:hAnchor="page" w:vAnchor="page" w:x="1681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          That, for the purpose of determining any liability under the Securities Act, each such post-effective amendment shall</w:t>
      </w:r>
    </w:p>
    <w:p>
      <w:pPr>
        <w:pStyle w:val="Normal"/>
        <w:framePr w:w="1260" w:hAnchor="page" w:vAnchor="page" w:x="280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Statement.</w:t>
      </w:r>
    </w:p>
    <w:p>
      <w:pPr>
        <w:pStyle w:val="Normal"/>
        <w:framePr w:w="14249" w:hAnchor="page" w:vAnchor="page" w:x="280" w:y="12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Commission by the registrant pursuant to Section 13 or Section 15(d) of the Exchange Act that are incorporated by reference in the Registration</w:t>
      </w:r>
    </w:p>
    <w:p>
      <w:pPr>
        <w:pStyle w:val="Normal"/>
        <w:framePr w:w="14246" w:hAnchor="page" w:vAnchor="page" w:x="280" w:y="10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information required to be included in a post-effective amendment by those paragraphs is contained in reports filed with or furnished to the</w:t>
      </w:r>
    </w:p>
    <w:p>
      <w:pPr>
        <w:pStyle w:val="Normal"/>
        <w:framePr w:w="13293" w:hAnchor="page" w:vAnchor="page" w:x="1081" w:y="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provided, however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, that paragraphs (a)(1)(i) and (a)(1)(ii) of this section do not apply if the registration statement is on Form S–8, and</w:t>
      </w:r>
    </w:p>
    <w:p>
      <w:pPr>
        <w:pStyle w:val="Normal"/>
        <w:framePr w:w="9548" w:hAnchor="page" w:vAnchor="page" w:x="1681" w:y="2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Registration Statement or any material change to such information in the Registration Statement;</w:t>
      </w:r>
    </w:p>
    <w:p>
      <w:pPr>
        <w:pStyle w:val="Normal"/>
        <w:framePr w:w="11596" w:hAnchor="page" w:vAnchor="page" w:x="2482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(iii)            To include any material information with respect to the plan of distribution not previously disclosed in the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7pt;margin-top:1pt;z-index:-1677708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pt;margin-top:371.05pt;z-index:-16777080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</w:p>
    <w:p>
      <w:pPr>
        <w:pStyle w:val="Normal"/>
        <w:framePr w:w="2712" w:hAnchor="page" w:vAnchor="page" w:x="5090" w:y="72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[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Signature Pages Follow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]</w:t>
      </w:r>
    </w:p>
    <w:p>
      <w:pPr>
        <w:pStyle w:val="Normal"/>
        <w:framePr w:w="5194" w:hAnchor="page" w:vAnchor="page" w:x="280" w:y="67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persons in the capacities and on the dates indicated.</w:t>
      </w:r>
    </w:p>
    <w:p>
      <w:pPr>
        <w:pStyle w:val="Normal"/>
        <w:framePr w:w="13292" w:hAnchor="page" w:vAnchor="page" w:x="1081" w:y="65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Act of 1933, as amended, this registration statement has been signed by the following</w:t>
      </w:r>
    </w:p>
    <w:p>
      <w:pPr>
        <w:pStyle w:val="Normal"/>
        <w:framePr w:w="9249" w:hAnchor="page" w:vAnchor="page" w:x="280" w:y="60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agents, or their substitute or substitutes, may lawfully do or cause to be done by virtue hereof.</w:t>
      </w:r>
    </w:p>
    <w:p>
      <w:pPr>
        <w:pStyle w:val="Normal"/>
        <w:framePr w:w="14244" w:hAnchor="page" w:vAnchor="page" w:x="280" w:y="58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every act and thing requisite and necessary to be done in furtherance thereof, hereby ratifying and confirming all that such attorneys-in-fact and</w:t>
      </w:r>
    </w:p>
    <w:p>
      <w:pPr>
        <w:pStyle w:val="Normal"/>
        <w:framePr w:w="13286" w:hAnchor="page" w:vAnchor="page" w:x="1081" w:y="55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undersigned also grants to said attorneys-in-fact and agents, and each of them, full power and authority to do and perform each and</w:t>
      </w:r>
    </w:p>
    <w:p>
      <w:pPr>
        <w:pStyle w:val="Normal"/>
        <w:framePr w:w="2928" w:hAnchor="page" w:vAnchor="page" w:x="280" w:y="51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Exchange Commission.</w:t>
      </w:r>
    </w:p>
    <w:p>
      <w:pPr>
        <w:pStyle w:val="Normal"/>
        <w:framePr w:w="14254" w:hAnchor="page" w:vAnchor="page" w:x="280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plc 2022 Incentive Award Plan, and to file the same, with all exhibits thereto and other documents in connection therewith, with the Securities</w:t>
      </w:r>
    </w:p>
    <w:p>
      <w:pPr>
        <w:pStyle w:val="Normal"/>
        <w:framePr w:w="14253" w:hAnchor="page" w:vAnchor="page" w:x="280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connection with the registration under the Securities Act of 1933, as amended, of ordinary shares of TechnipFMC plc pursuant to TechnipFMC</w:t>
      </w:r>
    </w:p>
    <w:p>
      <w:pPr>
        <w:pStyle w:val="Normal"/>
        <w:framePr w:w="14252" w:hAnchor="page" w:vAnchor="page" w:x="280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name to TechnipFMC plc’s Registration Statements on Form S-8 and any and all amendments, including post-effective amendments thereto, in</w:t>
      </w:r>
    </w:p>
    <w:p>
      <w:pPr>
        <w:pStyle w:val="Normal"/>
        <w:framePr w:w="14240" w:hAnchor="page" w:vAnchor="page" w:x="280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substitution, for the undersigned and in the undersigned’s name, place and stead, in any and all capacities, to sign and affix the undersigned’s</w:t>
      </w:r>
    </w:p>
    <w:p>
      <w:pPr>
        <w:pStyle w:val="Normal"/>
        <w:framePr w:w="14246" w:hAnchor="page" w:vAnchor="page" w:x="280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them (with full power to each of them to act alone), as the undersigned’s true and lawful attorneys-in-fact and agents, with full power of</w:t>
      </w:r>
    </w:p>
    <w:p>
      <w:pPr>
        <w:pStyle w:val="Normal"/>
        <w:framePr w:w="13285" w:hAnchor="page" w:vAnchor="page" w:x="1081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undersigned whose signature appears below constitutes and appoints Alf Melin, Kristina Doroghazi and Cristina Aalders, and each</w:t>
      </w:r>
    </w:p>
    <w:p>
      <w:pPr>
        <w:pStyle w:val="Normal"/>
        <w:framePr w:w="2939" w:hAnchor="page" w:vAnchor="page" w:x="4995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POWER OF ATTORNEY</w:t>
      </w:r>
    </w:p>
    <w:p>
      <w:pPr>
        <w:pStyle w:val="Normal"/>
        <w:framePr w:w="5580" w:hAnchor="page" w:vAnchor="page" w:x="6480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Title: Executive Vice President, Chief Financial Officer</w:t>
      </w:r>
    </w:p>
    <w:p>
      <w:pPr>
        <w:pStyle w:val="Normal"/>
        <w:framePr w:w="1894" w:hAnchor="page" w:vAnchor="page" w:x="6480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Name: Alf Melin</w:t>
      </w:r>
    </w:p>
    <w:p>
      <w:pPr>
        <w:pStyle w:val="Normal"/>
        <w:framePr w:w="1895" w:hAnchor="page" w:vAnchor="page" w:x="6135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 /s/ Alf Melin</w:t>
      </w:r>
    </w:p>
    <w:p>
      <w:pPr>
        <w:pStyle w:val="Normal"/>
        <w:framePr w:w="1387" w:hAnchor="page" w:vAnchor="page" w:x="648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(Registrant)</w:t>
      </w:r>
    </w:p>
    <w:p>
      <w:pPr>
        <w:pStyle w:val="Normal"/>
        <w:framePr w:w="1870" w:hAnchor="page" w:vAnchor="page" w:x="6480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TechnipFMC plc</w:t>
      </w:r>
    </w:p>
    <w:p>
      <w:pPr>
        <w:pStyle w:val="Normal"/>
        <w:framePr w:w="9743" w:hAnchor="page" w:vAnchor="page" w:x="280" w:y="10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thereunto duly authorized, in the city of Houston, State of Texas on this 26th day of October, 2023.</w:t>
      </w:r>
    </w:p>
    <w:p>
      <w:pPr>
        <w:pStyle w:val="Normal"/>
        <w:framePr w:w="14246" w:hAnchor="page" w:vAnchor="page" w:x="280" w:y="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all of the requirements for filing on Form S-8 and has duly caused this registration statement to be signed on its behalf by the undersigned,</w:t>
      </w:r>
    </w:p>
    <w:p>
      <w:pPr>
        <w:pStyle w:val="Normal"/>
        <w:framePr w:w="13380" w:hAnchor="page" w:vAnchor="page" w:x="1001" w:y="5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Act of 1933, the registrant certifies that it has reasonable grounds to believe that it meets</w:t>
      </w:r>
    </w:p>
    <w:p>
      <w:pPr>
        <w:pStyle w:val="Normal"/>
        <w:framePr w:w="1783" w:hAnchor="page" w:vAnchor="page" w:x="5477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7pt;margin-top:1pt;z-index:-1677707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323pt;margin-top:121.1pt;z-index:-16777072;width:27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pt;margin-top:396.6pt;z-index:-16777068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</w:p>
    <w:p>
      <w:pPr>
        <w:pStyle w:val="Normal"/>
        <w:framePr w:w="1967" w:hAnchor="page" w:vAnchor="page" w:x="280" w:y="90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Sophie Zurquiyah</w:t>
      </w:r>
    </w:p>
    <w:p>
      <w:pPr>
        <w:pStyle w:val="Normal"/>
        <w:framePr w:w="2254" w:hAnchor="page" w:vAnchor="page" w:x="280" w:y="88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Sophie Zurquiyah</w:t>
      </w:r>
    </w:p>
    <w:p>
      <w:pPr>
        <w:pStyle w:val="Normal"/>
        <w:framePr w:w="1040" w:hAnchor="page" w:vAnchor="page" w:x="4499" w:y="88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Director</w:t>
      </w:r>
    </w:p>
    <w:p>
      <w:pPr>
        <w:pStyle w:val="Normal"/>
        <w:framePr w:w="1914" w:hAnchor="page" w:vAnchor="page" w:x="9858" w:y="88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October 26, 2023</w:t>
      </w:r>
    </w:p>
    <w:p>
      <w:pPr>
        <w:pStyle w:val="Normal"/>
        <w:framePr w:w="1730" w:hAnchor="page" w:vAnchor="page" w:x="280" w:y="83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John Yearwood</w:t>
      </w:r>
    </w:p>
    <w:p>
      <w:pPr>
        <w:pStyle w:val="Normal"/>
        <w:framePr w:w="2017" w:hAnchor="page" w:vAnchor="page" w:x="280" w:y="80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John Yearwood</w:t>
      </w:r>
    </w:p>
    <w:p>
      <w:pPr>
        <w:pStyle w:val="Normal"/>
        <w:framePr w:w="1040" w:hAnchor="page" w:vAnchor="page" w:x="4499" w:y="80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Director</w:t>
      </w:r>
    </w:p>
    <w:p>
      <w:pPr>
        <w:pStyle w:val="Normal"/>
        <w:framePr w:w="1914" w:hAnchor="page" w:vAnchor="page" w:x="9858" w:y="80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October 26, 2023</w:t>
      </w:r>
    </w:p>
    <w:p>
      <w:pPr>
        <w:pStyle w:val="Normal"/>
        <w:framePr w:w="1727" w:hAnchor="page" w:vAnchor="page" w:x="280" w:y="75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Kay G. Priestly</w:t>
      </w:r>
    </w:p>
    <w:p>
      <w:pPr>
        <w:pStyle w:val="Normal"/>
        <w:framePr w:w="2014" w:hAnchor="page" w:vAnchor="page" w:x="280" w:y="73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Kay G. Priestly</w:t>
      </w:r>
    </w:p>
    <w:p>
      <w:pPr>
        <w:pStyle w:val="Normal"/>
        <w:framePr w:w="1040" w:hAnchor="page" w:vAnchor="page" w:x="4499" w:y="73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Director</w:t>
      </w:r>
    </w:p>
    <w:p>
      <w:pPr>
        <w:pStyle w:val="Normal"/>
        <w:framePr w:w="1914" w:hAnchor="page" w:vAnchor="page" w:x="9858" w:y="73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October 26, 2023</w:t>
      </w:r>
    </w:p>
    <w:p>
      <w:pPr>
        <w:pStyle w:val="Normal"/>
        <w:framePr w:w="1976" w:hAnchor="page" w:vAnchor="page" w:x="280" w:y="6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Margareth Øvrum</w:t>
      </w:r>
    </w:p>
    <w:p>
      <w:pPr>
        <w:pStyle w:val="Normal"/>
        <w:framePr w:w="2263" w:hAnchor="page" w:vAnchor="page" w:x="280" w:y="65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Margareth Øvrum</w:t>
      </w:r>
    </w:p>
    <w:p>
      <w:pPr>
        <w:pStyle w:val="Normal"/>
        <w:framePr w:w="1040" w:hAnchor="page" w:vAnchor="page" w:x="4499" w:y="65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Director</w:t>
      </w:r>
    </w:p>
    <w:p>
      <w:pPr>
        <w:pStyle w:val="Normal"/>
        <w:framePr w:w="1914" w:hAnchor="page" w:vAnchor="page" w:x="9858" w:y="65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October 26, 2023</w:t>
      </w:r>
    </w:p>
    <w:p>
      <w:pPr>
        <w:pStyle w:val="Normal"/>
        <w:framePr w:w="1567" w:hAnchor="page" w:vAnchor="page" w:x="280" w:y="60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John O’Leary</w:t>
      </w:r>
    </w:p>
    <w:p>
      <w:pPr>
        <w:pStyle w:val="Normal"/>
        <w:framePr w:w="1854" w:hAnchor="page" w:vAnchor="page" w:x="280" w:y="58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John O’Leary</w:t>
      </w:r>
    </w:p>
    <w:p>
      <w:pPr>
        <w:pStyle w:val="Normal"/>
        <w:framePr w:w="1040" w:hAnchor="page" w:vAnchor="page" w:x="4499" w:y="58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Director</w:t>
      </w:r>
    </w:p>
    <w:p>
      <w:pPr>
        <w:pStyle w:val="Normal"/>
        <w:framePr w:w="1914" w:hAnchor="page" w:vAnchor="page" w:x="9858" w:y="58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October 26, 2023</w:t>
      </w:r>
    </w:p>
    <w:p>
      <w:pPr>
        <w:pStyle w:val="Normal"/>
        <w:framePr w:w="1781" w:hAnchor="page" w:vAnchor="page" w:x="280" w:y="53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Robert G. Gwin</w:t>
      </w:r>
    </w:p>
    <w:p>
      <w:pPr>
        <w:pStyle w:val="Normal"/>
        <w:framePr w:w="2067" w:hAnchor="page" w:vAnchor="page" w:x="280" w:y="50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Robert G. Gwin</w:t>
      </w:r>
    </w:p>
    <w:p>
      <w:pPr>
        <w:pStyle w:val="Normal"/>
        <w:framePr w:w="1040" w:hAnchor="page" w:vAnchor="page" w:x="4499" w:y="50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Director</w:t>
      </w:r>
    </w:p>
    <w:p>
      <w:pPr>
        <w:pStyle w:val="Normal"/>
        <w:framePr w:w="1914" w:hAnchor="page" w:vAnchor="page" w:x="9858" w:y="50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October 26, 2023</w:t>
      </w:r>
    </w:p>
    <w:p>
      <w:pPr>
        <w:pStyle w:val="Normal"/>
        <w:framePr w:w="1754" w:hAnchor="page" w:vAnchor="page" w:x="280" w:y="45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Claire S. Farley</w:t>
      </w:r>
    </w:p>
    <w:p>
      <w:pPr>
        <w:pStyle w:val="Normal"/>
        <w:framePr w:w="2041" w:hAnchor="page" w:vAnchor="page" w:x="280" w:y="43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Claire S. Farley</w:t>
      </w:r>
    </w:p>
    <w:p>
      <w:pPr>
        <w:pStyle w:val="Normal"/>
        <w:framePr w:w="1040" w:hAnchor="page" w:vAnchor="page" w:x="4499" w:y="43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Director</w:t>
      </w:r>
    </w:p>
    <w:p>
      <w:pPr>
        <w:pStyle w:val="Normal"/>
        <w:framePr w:w="1914" w:hAnchor="page" w:vAnchor="page" w:x="9858" w:y="43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October 26, 2023</w:t>
      </w:r>
    </w:p>
    <w:p>
      <w:pPr>
        <w:pStyle w:val="Normal"/>
        <w:framePr w:w="2754" w:hAnchor="page" w:vAnchor="page" w:x="280" w:y="38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Eleazar de Carvalho Filho</w:t>
      </w:r>
    </w:p>
    <w:p>
      <w:pPr>
        <w:pStyle w:val="Normal"/>
        <w:framePr w:w="3040" w:hAnchor="page" w:vAnchor="page" w:x="280" w:y="35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Eleazar de Carvalho Filho</w:t>
      </w:r>
    </w:p>
    <w:p>
      <w:pPr>
        <w:pStyle w:val="Normal"/>
        <w:framePr w:w="1040" w:hAnchor="page" w:vAnchor="page" w:x="4499" w:y="35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Director</w:t>
      </w:r>
    </w:p>
    <w:p>
      <w:pPr>
        <w:pStyle w:val="Normal"/>
        <w:framePr w:w="1914" w:hAnchor="page" w:vAnchor="page" w:x="9858" w:y="35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October 26, 2023</w:t>
      </w:r>
    </w:p>
    <w:p>
      <w:pPr>
        <w:pStyle w:val="Normal"/>
        <w:framePr w:w="1807" w:hAnchor="page" w:vAnchor="page" w:x="280" w:y="3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Cristina Aalders</w:t>
      </w:r>
    </w:p>
    <w:p>
      <w:pPr>
        <w:pStyle w:val="Normal"/>
        <w:framePr w:w="4054" w:hAnchor="page" w:vAnchor="page" w:x="4499" w:y="30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(Authorized Representative in the U.S.)</w:t>
      </w:r>
    </w:p>
    <w:p>
      <w:pPr>
        <w:pStyle w:val="Normal"/>
        <w:framePr w:w="2094" w:hAnchor="page" w:vAnchor="page" w:x="280" w:y="28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Cristina Aalders</w:t>
      </w:r>
    </w:p>
    <w:p>
      <w:pPr>
        <w:pStyle w:val="Normal"/>
        <w:framePr w:w="6085" w:hAnchor="page" w:vAnchor="page" w:x="4499" w:y="28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Executive Vice President, Chief Legal Officer, and Secretary</w:t>
      </w:r>
    </w:p>
    <w:p>
      <w:pPr>
        <w:pStyle w:val="Normal"/>
        <w:framePr w:w="1914" w:hAnchor="page" w:vAnchor="page" w:x="9858" w:y="28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October 26, 2023</w:t>
      </w:r>
    </w:p>
    <w:p>
      <w:pPr>
        <w:pStyle w:val="Normal"/>
        <w:framePr w:w="2194" w:hAnchor="page" w:vAnchor="page" w:x="280" w:y="23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Krisztina Doroghazi</w:t>
      </w:r>
    </w:p>
    <w:p>
      <w:pPr>
        <w:pStyle w:val="Normal"/>
        <w:framePr w:w="3196" w:hAnchor="page" w:vAnchor="page" w:x="4499" w:y="23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(Principal Accounting Officer)</w:t>
      </w:r>
    </w:p>
    <w:p>
      <w:pPr>
        <w:pStyle w:val="Normal"/>
        <w:framePr w:w="2480" w:hAnchor="page" w:vAnchor="page" w:x="280" w:y="20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Krisztina Doroghazi</w:t>
      </w:r>
    </w:p>
    <w:p>
      <w:pPr>
        <w:pStyle w:val="Normal"/>
        <w:framePr w:w="6356" w:hAnchor="page" w:vAnchor="page" w:x="4499" w:y="20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Senior Vice President, Controller and Chief Accounting Officer</w:t>
      </w:r>
    </w:p>
    <w:p>
      <w:pPr>
        <w:pStyle w:val="Normal"/>
        <w:framePr w:w="1914" w:hAnchor="page" w:vAnchor="page" w:x="9858" w:y="20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October 26, 2023</w:t>
      </w:r>
    </w:p>
    <w:p>
      <w:pPr>
        <w:pStyle w:val="Normal"/>
        <w:framePr w:w="1194" w:hAnchor="page" w:vAnchor="page" w:x="280" w:y="15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Alf Melin</w:t>
      </w:r>
    </w:p>
    <w:p>
      <w:pPr>
        <w:pStyle w:val="Normal"/>
        <w:framePr w:w="2969" w:hAnchor="page" w:vAnchor="page" w:x="4499" w:y="15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(Principal Financial Officer)</w:t>
      </w:r>
    </w:p>
    <w:p>
      <w:pPr>
        <w:pStyle w:val="Normal"/>
        <w:framePr w:w="1481" w:hAnchor="page" w:vAnchor="page" w:x="280" w:y="13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Alf Melin</w:t>
      </w:r>
    </w:p>
    <w:p>
      <w:pPr>
        <w:pStyle w:val="Normal"/>
        <w:framePr w:w="5008" w:hAnchor="page" w:vAnchor="page" w:x="4499" w:y="13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Executive Vice President, Chief Financial Officer</w:t>
      </w:r>
    </w:p>
    <w:p>
      <w:pPr>
        <w:pStyle w:val="Normal"/>
        <w:framePr w:w="1914" w:hAnchor="page" w:vAnchor="page" w:x="9858" w:y="13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October 26, 2023</w:t>
      </w:r>
    </w:p>
    <w:p>
      <w:pPr>
        <w:pStyle w:val="Normal"/>
        <w:framePr w:w="2274" w:hAnchor="page" w:vAnchor="page" w:x="280" w:y="8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Douglas J. Pferdehirt</w:t>
      </w:r>
    </w:p>
    <w:p>
      <w:pPr>
        <w:pStyle w:val="Normal"/>
        <w:framePr w:w="3036" w:hAnchor="page" w:vAnchor="page" w:x="4499" w:y="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(Principal Executive Officer)</w:t>
      </w:r>
    </w:p>
    <w:p>
      <w:pPr>
        <w:pStyle w:val="Normal"/>
        <w:framePr w:w="2561" w:hAnchor="page" w:vAnchor="page" w:x="280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Douglas J. Pferdehirt</w:t>
      </w:r>
    </w:p>
    <w:p>
      <w:pPr>
        <w:pStyle w:val="Normal"/>
        <w:framePr w:w="3809" w:hAnchor="page" w:vAnchor="page" w:x="4499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Director and Chief Executive Officer</w:t>
      </w:r>
    </w:p>
    <w:p>
      <w:pPr>
        <w:pStyle w:val="Normal"/>
        <w:framePr w:w="1914" w:hAnchor="page" w:vAnchor="page" w:x="9858" w:y="5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October 26, 2023</w:t>
      </w:r>
    </w:p>
    <w:p>
      <w:pPr>
        <w:pStyle w:val="Normal"/>
        <w:framePr w:w="1160" w:hAnchor="page" w:vAnchor="page" w:x="1946" w:y="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Signature</w:t>
      </w:r>
    </w:p>
    <w:p>
      <w:pPr>
        <w:pStyle w:val="Normal"/>
        <w:framePr w:w="685" w:hAnchor="page" w:vAnchor="page" w:x="6941" w:y="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Title</w:t>
      </w:r>
    </w:p>
    <w:p>
      <w:pPr>
        <w:pStyle w:val="Normal"/>
        <w:framePr w:w="693" w:hAnchor="page" w:vAnchor="page" w:x="10720" w:y="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7pt;margin-top:1pt;z-index:-1677706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3pt;margin-top:452.15pt;z-index:-16777060;width:206.9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13pt;margin-top:414.6pt;z-index:-16777056;width:206.9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3pt;margin-top:377.05pt;z-index:-16777052;width:206.9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3pt;margin-top:339.55pt;z-index:-16777048;width:206.9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3pt;margin-top:302pt;z-index:-16777044;width:206.9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13pt;margin-top:264.45pt;z-index:-16777040;width:206.9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3pt;margin-top:226.95pt;z-index:-16777036;width:206.9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3pt;margin-top:189.4pt;z-index:-16777032;width:206.9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3pt;margin-top:151.9pt;z-index:-16777028;width:206.9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13pt;margin-top:114.35pt;z-index:-16777024;width:206.9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3pt;margin-top:76.8pt;z-index:-16777020;width:206.9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13pt;margin-top:39.3pt;z-index:-16777016;width:206.9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491.9pt;margin-top:13.75pt;z-index:-16777012;width:107.1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223.95pt;margin-top:13.75pt;z-index:-16777008;width:264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13pt;margin-top:13.75pt;z-index:-16777004;width:206.9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13pt;margin-top:487.4pt;z-index:-16777000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</w:p>
    <w:p>
      <w:pPr>
        <w:pStyle w:val="Normal"/>
        <w:framePr w:w="360" w:hAnchor="page" w:vAnchor="page" w:x="280" w:y="36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*</w:t>
      </w:r>
    </w:p>
    <w:p>
      <w:pPr>
        <w:pStyle w:val="Normal"/>
        <w:framePr w:w="1694" w:hAnchor="page" w:vAnchor="page" w:x="640" w:y="36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Filed herewith.</w:t>
      </w:r>
    </w:p>
    <w:p>
      <w:pPr>
        <w:pStyle w:val="Normal"/>
        <w:framePr w:w="720" w:hAnchor="page" w:vAnchor="page" w:x="280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107*</w:t>
      </w:r>
    </w:p>
    <w:p>
      <w:pPr>
        <w:pStyle w:val="Normal"/>
        <w:framePr w:w="1694" w:hAnchor="page" w:vAnchor="page" w:x="1346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Filing fee table</w:t>
      </w:r>
    </w:p>
    <w:p>
      <w:pPr>
        <w:pStyle w:val="Normal"/>
        <w:framePr w:w="660" w:hAnchor="page" w:vAnchor="page" w:x="280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99.1</w:t>
      </w:r>
    </w:p>
    <w:p>
      <w:pPr>
        <w:pStyle w:val="Normal"/>
        <w:framePr w:w="7609" w:hAnchor="page" w:vAnchor="page" w:x="1346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Statement on Schedule 14A, filed on March 18, 2022 (File No. 001-37983)).</w:t>
      </w:r>
    </w:p>
    <w:p>
      <w:pPr>
        <w:pStyle w:val="Normal"/>
        <w:framePr w:w="12680" w:hAnchor="page" w:vAnchor="page" w:x="1346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TechnipFMC plc 2022 Incentive Award Plan (incorporated by reference from Appendix A to TechnipFMC plc’s Definitive Proxy</w:t>
      </w:r>
    </w:p>
    <w:p>
      <w:pPr>
        <w:pStyle w:val="Normal"/>
        <w:framePr w:w="780" w:hAnchor="page" w:vAnchor="page" w:x="280" w:y="22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24.1*</w:t>
      </w:r>
    </w:p>
    <w:p>
      <w:pPr>
        <w:pStyle w:val="Normal"/>
        <w:framePr w:w="5487" w:hAnchor="page" w:vAnchor="page" w:x="1346" w:y="22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Power of Attorney (included on signature page hereto)</w:t>
      </w:r>
    </w:p>
    <w:p>
      <w:pPr>
        <w:pStyle w:val="Normal"/>
        <w:framePr w:w="780" w:hAnchor="page" w:vAnchor="page" w:x="280" w:y="1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23.2*</w:t>
      </w:r>
    </w:p>
    <w:p>
      <w:pPr>
        <w:pStyle w:val="Normal"/>
        <w:framePr w:w="7043" w:hAnchor="page" w:vAnchor="page" w:x="1346" w:y="1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Consent of Latham &amp; Watkins (London) LLP (included in Exhibit 5.1)</w:t>
      </w:r>
    </w:p>
    <w:p>
      <w:pPr>
        <w:pStyle w:val="Normal"/>
        <w:framePr w:w="780" w:hAnchor="page" w:vAnchor="page" w:x="280" w:y="17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23.1*</w:t>
      </w:r>
    </w:p>
    <w:p>
      <w:pPr>
        <w:pStyle w:val="Normal"/>
        <w:framePr w:w="4221" w:hAnchor="page" w:vAnchor="page" w:x="1346" w:y="17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Consent of PricewaterhouseCoopers LLP</w:t>
      </w:r>
    </w:p>
    <w:p>
      <w:pPr>
        <w:pStyle w:val="Normal"/>
        <w:framePr w:w="660" w:hAnchor="page" w:vAnchor="page" w:x="280" w:y="15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5.1*</w:t>
      </w:r>
    </w:p>
    <w:p>
      <w:pPr>
        <w:pStyle w:val="Normal"/>
        <w:framePr w:w="4622" w:hAnchor="page" w:vAnchor="page" w:x="1346" w:y="15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Opinion of Latham &amp; Watkins (London) LLP</w:t>
      </w:r>
    </w:p>
    <w:p>
      <w:pPr>
        <w:pStyle w:val="Normal"/>
        <w:framePr w:w="540" w:hAnchor="page" w:vAnchor="page" w:x="280" w:y="12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4.1</w:t>
      </w:r>
    </w:p>
    <w:p>
      <w:pPr>
        <w:pStyle w:val="Normal"/>
        <w:framePr w:w="5888" w:hAnchor="page" w:vAnchor="page" w:x="1346" w:y="12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Form 8-K filed on January 17, 2017 (File No. 001-37983))</w:t>
      </w:r>
    </w:p>
    <w:p>
      <w:pPr>
        <w:pStyle w:val="Normal"/>
        <w:framePr w:w="12569" w:hAnchor="page" w:vAnchor="page" w:x="1346" w:y="10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Articles of Association of TechnipFMC plc (incorporated by reference from Exhibit 3.1 to TechnipFMC plc’s Current Report on</w:t>
      </w:r>
    </w:p>
    <w:p>
      <w:pPr>
        <w:pStyle w:val="Normal"/>
        <w:framePr w:w="1094" w:hAnchor="page" w:vAnchor="page" w:x="280" w:y="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Number</w:t>
      </w:r>
    </w:p>
    <w:p>
      <w:pPr>
        <w:pStyle w:val="Normal"/>
        <w:framePr w:w="2508" w:hAnchor="page" w:vAnchor="page" w:x="5708" w:y="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Description of Exhibit</w:t>
      </w:r>
    </w:p>
    <w:p>
      <w:pPr>
        <w:pStyle w:val="Normal"/>
        <w:framePr w:w="1001" w:hAnchor="page" w:vAnchor="page" w:x="280" w:y="5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</w:t>
      </w:r>
    </w:p>
    <w:p>
      <w:pPr>
        <w:pStyle w:val="Normal"/>
        <w:framePr w:w="2637" w:hAnchor="page" w:vAnchor="page" w:x="5121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INDEX TO EXHIBITS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7pt;margin-top:1pt;z-index:-1677699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66.3pt;margin-top:49.05pt;z-index:-16776992;width:532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13pt;margin-top:49.05pt;z-index:-16776988;width:49.3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13pt;margin-top:175.9pt;z-index:-16776984;width:60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13pt;margin-top:223.2pt;z-index:-16776980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13pt;margin-top:72.3pt;z-index:-16776976;width:1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13pt;margin-top:84.3pt;z-index:-16776972;width:1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3pt;margin-top:96.35pt;z-index:-16776968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3pt;margin-top:108.35pt;z-index:-16776964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13pt;margin-top:120.35pt;z-index:-16776960;width:2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3pt;margin-top:144.35pt;z-index:-16776956;width:1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3pt;margin-top:156.4pt;z-index:-16776952;width:2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</w:p>
    <w:p>
      <w:pPr>
        <w:pStyle w:val="Normal"/>
        <w:framePr w:w="6617" w:hAnchor="page" w:vAnchor="page" w:x="280" w:y="137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limited liability partnership organised under the laws of Delaware.</w:t>
      </w:r>
    </w:p>
    <w:p>
      <w:pPr>
        <w:pStyle w:val="Normal"/>
        <w:framePr w:w="13899" w:hAnchor="page" w:vAnchor="page" w:x="280" w:y="135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are either solicitors, registered foreign lawyers, or managers authorised by the SRA.  We are affiliated with the firm Latham &amp; Watkins LLP, a</w:t>
      </w:r>
    </w:p>
    <w:p>
      <w:pPr>
        <w:pStyle w:val="Normal"/>
        <w:framePr w:w="14079" w:hAnchor="page" w:vAnchor="page" w:x="280" w:y="132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Latham &amp; Watkins (London) LLP is open to inspection at its principal place of business, 99 Bishopsgate, London EC2M 3XF, and such persons</w:t>
      </w:r>
    </w:p>
    <w:p>
      <w:pPr>
        <w:pStyle w:val="Normal"/>
        <w:framePr w:w="13632" w:hAnchor="page" w:vAnchor="page" w:x="280" w:y="130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New York and authorised and regulated by the Solicitors Regulation Authority (SRA No. 203820).  A list of the names of the partners of</w:t>
      </w:r>
    </w:p>
    <w:p>
      <w:pPr>
        <w:pStyle w:val="Normal"/>
        <w:framePr w:w="14027" w:hAnchor="page" w:vAnchor="page" w:x="280" w:y="128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Latham &amp; Watkins is the business name of Latham &amp; Watkins (London) LLP, a registered limited liability partnership organised under the laws</w:t>
      </w:r>
    </w:p>
    <w:p>
      <w:pPr>
        <w:pStyle w:val="Normal"/>
        <w:framePr w:w="5726" w:hAnchor="page" w:vAnchor="page" w:x="881" w:y="123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taken instruction in this regard solely from the Company.</w:t>
      </w:r>
    </w:p>
    <w:p>
      <w:pPr>
        <w:pStyle w:val="Normal"/>
        <w:framePr w:w="13534" w:hAnchor="page" w:vAnchor="page" w:x="881" w:y="120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connection with the Registration Statement, we have been asked to provide an opinion on certain matters, as set out below. We have</w:t>
      </w:r>
    </w:p>
    <w:p>
      <w:pPr>
        <w:pStyle w:val="Normal"/>
        <w:framePr w:w="540" w:hAnchor="page" w:vAnchor="page" w:x="280" w:y="116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1.1</w:t>
      </w:r>
    </w:p>
    <w:p>
      <w:pPr>
        <w:pStyle w:val="Normal"/>
        <w:framePr w:w="1080" w:hAnchor="page" w:vAnchor="page" w:x="881" w:y="116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Purpose</w:t>
      </w:r>
    </w:p>
    <w:p>
      <w:pPr>
        <w:pStyle w:val="Normal"/>
        <w:framePr w:w="420" w:hAnchor="page" w:vAnchor="page" w:x="280" w:y="111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1.</w:t>
      </w:r>
    </w:p>
    <w:p>
      <w:pPr>
        <w:pStyle w:val="Normal"/>
        <w:framePr w:w="2161" w:hAnchor="page" w:vAnchor="page" w:x="881" w:y="111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INTRODUCTION</w:t>
      </w:r>
    </w:p>
    <w:p>
      <w:pPr>
        <w:pStyle w:val="Normal"/>
        <w:framePr w:w="2307" w:hAnchor="page" w:vAnchor="page" w:x="280" w:y="106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on 22 February 2022.</w:t>
      </w:r>
    </w:p>
    <w:p>
      <w:pPr>
        <w:pStyle w:val="Normal"/>
        <w:framePr w:w="14254" w:hAnchor="page" w:vAnchor="page" w:x="280" w:y="10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Plan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TechnipFMC Plan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”), and which has been adopted by the Company pursuant to a resolution of the board of directors of the Company</w:t>
      </w:r>
    </w:p>
    <w:p>
      <w:pPr>
        <w:pStyle w:val="Normal"/>
        <w:framePr w:w="14247" w:hAnchor="page" w:vAnchor="page" w:x="280" w:y="101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$1.00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Shares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 will be issued upon the exercise or settlement of equity awards granted under the TechnipFMC plc 2022 Incentive Award</w:t>
      </w:r>
    </w:p>
    <w:p>
      <w:pPr>
        <w:pStyle w:val="Normal"/>
        <w:framePr w:w="14252" w:hAnchor="page" w:vAnchor="page" w:x="280" w:y="99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As set out in the Registration Statement, it is proposed that up to 15,245,950 ordinary shares of the Company each having a nominal value of</w:t>
      </w:r>
    </w:p>
    <w:p>
      <w:pPr>
        <w:pStyle w:val="Normal"/>
        <w:framePr w:w="2013" w:hAnchor="page" w:vAnchor="page" w:x="280" w:y="94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Securities Act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”).</w:t>
      </w:r>
    </w:p>
    <w:p>
      <w:pPr>
        <w:pStyle w:val="Normal"/>
        <w:framePr w:w="14248" w:hAnchor="page" w:vAnchor="page" w:x="280" w:y="92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United  States  Securities  and  Exchange  Commission  (the 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SEC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  pursuant  to  the  United  States  Securities  Act  of  1933,  as  amended  (the</w:t>
      </w:r>
    </w:p>
    <w:p>
      <w:pPr>
        <w:pStyle w:val="Normal"/>
        <w:framePr w:w="14254" w:hAnchor="page" w:vAnchor="page" w:x="280" w:y="89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registration statement, as amended, including the documents incorporated by reference therein, 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Registration Statement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        filed  with  the</w:t>
      </w:r>
    </w:p>
    <w:p>
      <w:pPr>
        <w:pStyle w:val="Normal"/>
        <w:framePr w:w="14254" w:hAnchor="page" w:vAnchor="page" w:x="280" w:y="87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connection with the preparation and filing of the registration statement on Form S-8 to which this opinion letter is attached as an exhibit (such</w:t>
      </w:r>
    </w:p>
    <w:p>
      <w:pPr>
        <w:pStyle w:val="Normal"/>
        <w:framePr w:w="14243" w:hAnchor="page" w:vAnchor="page" w:x="280" w:y="84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 have acted as English legal advisers to TechnipFMC plc, a public limited company incorporated in England and Wales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Company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 in</w:t>
      </w:r>
    </w:p>
    <w:p>
      <w:pPr>
        <w:pStyle w:val="Normal"/>
        <w:framePr w:w="2467" w:hAnchor="page" w:vAnchor="page" w:x="280" w:y="80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Ladies and Gentlemen:</w:t>
      </w:r>
    </w:p>
    <w:p>
      <w:pPr>
        <w:pStyle w:val="Normal"/>
        <w:framePr w:w="600" w:hAnchor="page" w:vAnchor="page" w:x="280" w:y="75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Re:</w:t>
      </w:r>
    </w:p>
    <w:p>
      <w:pPr>
        <w:pStyle w:val="Normal"/>
        <w:framePr w:w="7101" w:hAnchor="page" w:vAnchor="page" w:x="881" w:y="75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TechnipFMC plc – Registration Statement on Form S-8 Exhibit 5.1</w:t>
      </w:r>
    </w:p>
    <w:p>
      <w:pPr>
        <w:pStyle w:val="Normal"/>
        <w:framePr w:w="1861" w:hAnchor="page" w:vAnchor="page" w:x="280" w:y="70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United Kingdom</w:t>
      </w:r>
    </w:p>
    <w:p>
      <w:pPr>
        <w:pStyle w:val="Normal"/>
        <w:framePr w:w="2174" w:hAnchor="page" w:vAnchor="page" w:x="280" w:y="68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London EC4M 8AP</w:t>
      </w:r>
    </w:p>
    <w:p>
      <w:pPr>
        <w:pStyle w:val="Normal"/>
        <w:framePr w:w="2801" w:hAnchor="page" w:vAnchor="page" w:x="280" w:y="65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One St. Paul’s Churchyard</w:t>
      </w:r>
    </w:p>
    <w:p>
      <w:pPr>
        <w:pStyle w:val="Normal"/>
        <w:framePr w:w="1870" w:hAnchor="page" w:vAnchor="page" w:x="280" w:y="63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TechnipFMC plc</w:t>
      </w:r>
    </w:p>
    <w:p>
      <w:pPr>
        <w:pStyle w:val="Normal"/>
        <w:framePr w:w="947" w:hAnchor="page" w:vAnchor="page" w:x="7876" w:y="58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Madrid</w:t>
      </w:r>
    </w:p>
    <w:p>
      <w:pPr>
        <w:pStyle w:val="Normal"/>
        <w:framePr w:w="1955" w:hAnchor="page" w:vAnchor="page" w:x="9047" w:y="58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Washington, D.C.</w:t>
      </w:r>
    </w:p>
    <w:p>
      <w:pPr>
        <w:pStyle w:val="Normal"/>
        <w:framePr w:w="2255" w:hAnchor="page" w:vAnchor="page" w:x="7876" w:y="56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Los Angeles   Tokyo</w:t>
      </w:r>
    </w:p>
    <w:p>
      <w:pPr>
        <w:pStyle w:val="Normal"/>
        <w:framePr w:w="987" w:hAnchor="page" w:vAnchor="page" w:x="7876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London</w:t>
      </w:r>
    </w:p>
    <w:p>
      <w:pPr>
        <w:pStyle w:val="Normal"/>
        <w:framePr w:w="1066" w:hAnchor="page" w:vAnchor="page" w:x="9047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 Aviv</w:t>
      </w:r>
    </w:p>
    <w:p>
      <w:pPr>
        <w:pStyle w:val="Normal"/>
        <w:framePr w:w="1054" w:hAnchor="page" w:vAnchor="page" w:x="7876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Houston</w:t>
      </w:r>
    </w:p>
    <w:p>
      <w:pPr>
        <w:pStyle w:val="Normal"/>
        <w:framePr w:w="1214" w:hAnchor="page" w:vAnchor="page" w:x="9047" w:y="51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Singapore</w:t>
      </w:r>
    </w:p>
    <w:p>
      <w:pPr>
        <w:pStyle w:val="Normal"/>
        <w:framePr w:w="1367" w:hAnchor="page" w:vAnchor="page" w:x="7876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Hong Kong</w:t>
      </w:r>
    </w:p>
    <w:p>
      <w:pPr>
        <w:pStyle w:val="Normal"/>
        <w:framePr w:w="1594" w:hAnchor="page" w:vAnchor="page" w:x="9047" w:y="48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Silicon Valley</w:t>
      </w:r>
    </w:p>
    <w:p>
      <w:pPr>
        <w:pStyle w:val="Normal"/>
        <w:framePr w:w="1143" w:hAnchor="page" w:vAnchor="page" w:x="7876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Hamburg</w:t>
      </w:r>
    </w:p>
    <w:p>
      <w:pPr>
        <w:pStyle w:val="Normal"/>
        <w:framePr w:w="1134" w:hAnchor="page" w:vAnchor="page" w:x="9047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Shanghai</w:t>
      </w:r>
    </w:p>
    <w:p>
      <w:pPr>
        <w:pStyle w:val="Normal"/>
        <w:framePr w:w="1147" w:hAnchor="page" w:vAnchor="page" w:x="7876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Frankfurt</w:t>
      </w:r>
    </w:p>
    <w:p>
      <w:pPr>
        <w:pStyle w:val="Normal"/>
        <w:framePr w:w="787" w:hAnchor="page" w:vAnchor="page" w:x="9047" w:y="44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Seoul</w:t>
      </w:r>
    </w:p>
    <w:p>
      <w:pPr>
        <w:pStyle w:val="Normal"/>
        <w:framePr w:w="1294" w:hAnchor="page" w:vAnchor="page" w:x="7876" w:y="41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Düsseldorf</w:t>
      </w:r>
    </w:p>
    <w:p>
      <w:pPr>
        <w:pStyle w:val="Normal"/>
        <w:framePr w:w="1594" w:hAnchor="page" w:vAnchor="page" w:x="9047" w:y="41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San Francisco</w:t>
      </w:r>
    </w:p>
    <w:p>
      <w:pPr>
        <w:pStyle w:val="Normal"/>
        <w:framePr w:w="827" w:hAnchor="page" w:vAnchor="page" w:x="7876" w:y="39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Dubai</w:t>
      </w:r>
    </w:p>
    <w:p>
      <w:pPr>
        <w:pStyle w:val="Normal"/>
        <w:framePr w:w="1247" w:hAnchor="page" w:vAnchor="page" w:x="9047" w:y="39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San Diego</w:t>
      </w:r>
    </w:p>
    <w:p>
      <w:pPr>
        <w:pStyle w:val="Normal"/>
        <w:framePr w:w="1854" w:hAnchor="page" w:vAnchor="page" w:x="280" w:y="36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25 October 2023</w:t>
      </w:r>
    </w:p>
    <w:p>
      <w:pPr>
        <w:pStyle w:val="Normal"/>
        <w:framePr w:w="1040" w:hAnchor="page" w:vAnchor="page" w:x="7876" w:y="36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Chicago</w:t>
      </w:r>
    </w:p>
    <w:p>
      <w:pPr>
        <w:pStyle w:val="Normal"/>
        <w:framePr w:w="934" w:hAnchor="page" w:vAnchor="page" w:x="9047" w:y="36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Riyadh</w:t>
      </w:r>
    </w:p>
    <w:p>
      <w:pPr>
        <w:pStyle w:val="Normal"/>
        <w:framePr w:w="2125" w:hAnchor="page" w:vAnchor="page" w:x="7876" w:y="34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Century City   Paris</w:t>
      </w:r>
    </w:p>
    <w:p>
      <w:pPr>
        <w:pStyle w:val="Normal"/>
        <w:framePr w:w="1054" w:hAnchor="page" w:vAnchor="page" w:x="7876" w:y="3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Brussels</w:t>
      </w:r>
    </w:p>
    <w:p>
      <w:pPr>
        <w:pStyle w:val="Normal"/>
        <w:framePr w:w="1714" w:hAnchor="page" w:vAnchor="page" w:x="9047" w:y="3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Orange County</w:t>
      </w:r>
    </w:p>
    <w:p>
      <w:pPr>
        <w:pStyle w:val="Normal"/>
        <w:framePr w:w="920" w:hAnchor="page" w:vAnchor="page" w:x="7876" w:y="29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Boston</w:t>
      </w:r>
    </w:p>
    <w:p>
      <w:pPr>
        <w:pStyle w:val="Normal"/>
        <w:framePr w:w="1223" w:hAnchor="page" w:vAnchor="page" w:x="9047" w:y="29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New York</w:t>
      </w:r>
    </w:p>
    <w:p>
      <w:pPr>
        <w:pStyle w:val="Normal"/>
        <w:framePr w:w="947" w:hAnchor="page" w:vAnchor="page" w:x="7876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Beijing</w:t>
      </w:r>
    </w:p>
    <w:p>
      <w:pPr>
        <w:pStyle w:val="Normal"/>
        <w:framePr w:w="987" w:hAnchor="page" w:vAnchor="page" w:x="9047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Munich</w:t>
      </w:r>
    </w:p>
    <w:p>
      <w:pPr>
        <w:pStyle w:val="Normal"/>
        <w:framePr w:w="880" w:hAnchor="page" w:vAnchor="page" w:x="7876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Austin</w:t>
      </w:r>
    </w:p>
    <w:p>
      <w:pPr>
        <w:pStyle w:val="Normal"/>
        <w:framePr w:w="814" w:hAnchor="page" w:vAnchor="page" w:x="9047" w:y="24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Milan</w:t>
      </w:r>
    </w:p>
    <w:p>
      <w:pPr>
        <w:pStyle w:val="Normal"/>
        <w:framePr w:w="3222" w:hAnchor="page" w:vAnchor="page" w:x="7876" w:y="22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FIRM / AFFILIATE OFFICES</w:t>
      </w:r>
    </w:p>
    <w:p>
      <w:pPr>
        <w:pStyle w:val="Normal"/>
        <w:framePr w:w="1503" w:hAnchor="page" w:vAnchor="page" w:x="7876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www.lw.com</w:t>
      </w:r>
    </w:p>
    <w:p>
      <w:pPr>
        <w:pStyle w:val="Normal"/>
        <w:framePr w:w="2216" w:hAnchor="page" w:vAnchor="page" w:x="7876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+44(0)20.7374.4460</w:t>
      </w:r>
    </w:p>
    <w:p>
      <w:pPr>
        <w:pStyle w:val="Normal"/>
        <w:framePr w:w="3193" w:hAnchor="page" w:vAnchor="page" w:x="7876" w:y="14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Tel: +44(0)20.7710.1000  Fax:</w:t>
      </w:r>
    </w:p>
    <w:p>
      <w:pPr>
        <w:pStyle w:val="Normal"/>
        <w:framePr w:w="1861" w:hAnchor="page" w:vAnchor="page" w:x="7876" w:y="11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United Kingdom</w:t>
      </w:r>
    </w:p>
    <w:p>
      <w:pPr>
        <w:pStyle w:val="Normal"/>
        <w:framePr w:w="2174" w:hAnchor="page" w:vAnchor="page" w:x="7876" w:y="9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London EC2M 3XF</w:t>
      </w:r>
    </w:p>
    <w:p>
      <w:pPr>
        <w:pStyle w:val="Normal"/>
        <w:framePr w:w="1714" w:hAnchor="page" w:vAnchor="page" w:x="7876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99 Bishopsgate</w:t>
      </w:r>
    </w:p>
    <w:p>
      <w:pPr>
        <w:pStyle w:val="Normal"/>
        <w:framePr w:w="1361" w:hAnchor="page" w:vAnchor="page" w:x="11026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5.1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7pt;margin-top:1pt;z-index:-167769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13pt;margin-top:1pt;z-index:-16776944;width:586pt;height: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pt;margin-top:721.6pt;z-index:-16776940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4pt;margin-top:95.1pt;z-index:-16776936;width:162.9pt;height:1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</w:p>
    <w:p>
      <w:pPr>
        <w:pStyle w:val="Normal"/>
        <w:framePr w:w="4178" w:hAnchor="page" w:vAnchor="page" w:x="2282" w:y="109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(together, 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Allotment Authorities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”);</w:t>
      </w:r>
    </w:p>
    <w:p>
      <w:pPr>
        <w:pStyle w:val="Normal"/>
        <w:framePr w:w="3388" w:hAnchor="page" w:vAnchor="page" w:x="3072" w:y="104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nominal amount of $88,261,602,</w:t>
      </w:r>
    </w:p>
    <w:p>
      <w:pPr>
        <w:pStyle w:val="Normal"/>
        <w:framePr w:w="560" w:hAnchor="page" w:vAnchor="page" w:x="2277" w:y="102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10889" w:hAnchor="page" w:vAnchor="page" w:x="3072" w:y="102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disapplying section 561 of the Companies Act in respect of the allotment of the shares up to an aggregate</w:t>
      </w:r>
    </w:p>
    <w:p>
      <w:pPr>
        <w:pStyle w:val="Normal"/>
        <w:framePr w:w="7623" w:hAnchor="page" w:vAnchor="page" w:x="3072" w:y="97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are equity securities in connection with an offer by way of a rights issue; and</w:t>
      </w:r>
    </w:p>
    <w:p>
      <w:pPr>
        <w:pStyle w:val="Normal"/>
        <w:framePr w:w="10901" w:hAnchor="page" w:vAnchor="page" w:x="3072" w:y="95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(b) up to a further aggregate nominal amount of  $147,102,671, provided in the case of (b) that such shares</w:t>
      </w:r>
    </w:p>
    <w:p>
      <w:pPr>
        <w:pStyle w:val="Normal"/>
        <w:framePr w:w="10891" w:hAnchor="page" w:vAnchor="page" w:x="3072" w:y="9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security into shares in the capital of the Company: (a) up to an aggregate nominal amount of $147,102,671,</w:t>
      </w:r>
    </w:p>
    <w:p>
      <w:pPr>
        <w:pStyle w:val="Normal"/>
        <w:framePr w:w="10890" w:hAnchor="page" w:vAnchor="page" w:x="3072" w:y="90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Companies Act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”), to allot shares in the Company, and to grant rights to subscribe for or convert any</w:t>
      </w:r>
    </w:p>
    <w:p>
      <w:pPr>
        <w:pStyle w:val="Normal"/>
        <w:framePr w:w="573" w:hAnchor="page" w:vAnchor="page" w:x="2277" w:y="88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10892" w:hAnchor="page" w:vAnchor="page" w:x="3072" w:y="88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authorising the board of directors of the Company, for the purposes of section 551 of the Companies Act 2006</w:t>
      </w:r>
    </w:p>
    <w:p>
      <w:pPr>
        <w:pStyle w:val="Normal"/>
        <w:framePr w:w="533" w:hAnchor="page" w:vAnchor="page" w:x="1481" w:y="83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(ii)</w:t>
      </w:r>
    </w:p>
    <w:p>
      <w:pPr>
        <w:pStyle w:val="Normal"/>
        <w:framePr w:w="10922" w:hAnchor="page" w:vAnchor="page" w:x="2277" w:y="83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following resolutions were approved at the annual general meeting  of the Company held on 28 April 2023:</w:t>
      </w:r>
    </w:p>
    <w:p>
      <w:pPr>
        <w:pStyle w:val="Normal"/>
        <w:framePr w:w="5311" w:hAnchor="page" w:vAnchor="page" w:x="2277" w:y="78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on 29 April 2022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Plan Approval Authority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”);</w:t>
      </w:r>
    </w:p>
    <w:p>
      <w:pPr>
        <w:pStyle w:val="Normal"/>
        <w:framePr w:w="467" w:hAnchor="page" w:vAnchor="page" w:x="1481" w:y="76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(i)</w:t>
      </w:r>
    </w:p>
    <w:p>
      <w:pPr>
        <w:pStyle w:val="Normal"/>
        <w:framePr w:w="11842" w:hAnchor="page" w:vAnchor="page" w:x="2277" w:y="76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resolution for the adoption of the TechnipFMC Plan was approved at the annual general meeting of the Company held</w:t>
      </w:r>
    </w:p>
    <w:p>
      <w:pPr>
        <w:pStyle w:val="Normal"/>
        <w:framePr w:w="3060" w:hAnchor="page" w:vAnchor="page" w:x="1481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Certificate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”), certifying that:</w:t>
      </w:r>
    </w:p>
    <w:p>
      <w:pPr>
        <w:pStyle w:val="Normal"/>
        <w:framePr w:w="520" w:hAnchor="page" w:vAnchor="page" w:x="881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(d)</w:t>
      </w:r>
    </w:p>
    <w:p>
      <w:pPr>
        <w:pStyle w:val="Normal"/>
        <w:framePr w:w="12808" w:hAnchor="page" w:vAnchor="page" w:x="1481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PDF executed copy of a secretary certificate signed by the Secretary of the Company dated 24 October 2023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Secretary’s</w:t>
      </w:r>
    </w:p>
    <w:p>
      <w:pPr>
        <w:pStyle w:val="Normal"/>
        <w:framePr w:w="2424" w:hAnchor="page" w:vAnchor="page" w:x="1481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TechnipFMC Plan;</w:t>
      </w:r>
    </w:p>
    <w:p>
      <w:pPr>
        <w:pStyle w:val="Normal"/>
        <w:framePr w:w="12800" w:hAnchor="page" w:vAnchor="page" w:x="1481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approving, 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inter alia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, the proposal for shareholder approval of the TechnipFMC Plan and the proxy statement, which incorporates</w:t>
      </w:r>
    </w:p>
    <w:p>
      <w:pPr>
        <w:pStyle w:val="Normal"/>
        <w:framePr w:w="506" w:hAnchor="page" w:vAnchor="page" w:x="881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(c)</w:t>
      </w:r>
    </w:p>
    <w:p>
      <w:pPr>
        <w:pStyle w:val="Normal"/>
        <w:framePr w:w="12799" w:hAnchor="page" w:vAnchor="page" w:x="1481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 copy  of  the  written  resolutions  of  the  board  of  directors  of  the  Company  dated  22  February  2022  containing  resolutions</w:t>
      </w:r>
    </w:p>
    <w:p>
      <w:pPr>
        <w:pStyle w:val="Normal"/>
        <w:framePr w:w="3906" w:hAnchor="page" w:vAnchor="page" w:x="1481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((a) and (b) together, 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Searches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”);</w:t>
      </w:r>
    </w:p>
    <w:p>
      <w:pPr>
        <w:pStyle w:val="Normal"/>
        <w:framePr w:w="520" w:hAnchor="page" w:vAnchor="page" w:x="881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12800" w:hAnchor="page" w:vAnchor="page" w:x="1481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 enquiry by telephone at the Central Registry of Winding Up Petitions, London on 25 October 2023 at 10:20 am (London time)</w:t>
      </w:r>
    </w:p>
    <w:p>
      <w:pPr>
        <w:pStyle w:val="Normal"/>
        <w:framePr w:w="1620" w:hAnchor="page" w:vAnchor="page" w:x="1481" w:y="47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October 2023;</w:t>
      </w:r>
    </w:p>
    <w:p>
      <w:pPr>
        <w:pStyle w:val="Normal"/>
        <w:framePr w:w="506" w:hAnchor="page" w:vAnchor="page" w:x="881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12801" w:hAnchor="page" w:vAnchor="page" w:x="1481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 online search at Companies House in respect of information available for inspection about the Company conducted on 25</w:t>
      </w:r>
    </w:p>
    <w:p>
      <w:pPr>
        <w:pStyle w:val="Normal"/>
        <w:framePr w:w="1120" w:hAnchor="page" w:vAnchor="page" w:x="881" w:y="40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searches:</w:t>
      </w:r>
    </w:p>
    <w:p>
      <w:pPr>
        <w:pStyle w:val="Normal"/>
        <w:framePr w:w="13534" w:hAnchor="page" w:vAnchor="page" w:x="881" w:y="37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the purpose of issuing this letter, we have reviewed only the following documents and conducted only the following enquiries and</w:t>
      </w:r>
    </w:p>
    <w:p>
      <w:pPr>
        <w:pStyle w:val="Normal"/>
        <w:framePr w:w="540" w:hAnchor="page" w:vAnchor="page" w:x="280" w:y="32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1.3</w:t>
      </w:r>
    </w:p>
    <w:p>
      <w:pPr>
        <w:pStyle w:val="Normal"/>
        <w:framePr w:w="1549" w:hAnchor="page" w:vAnchor="page" w:x="881" w:y="32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Legal review</w:t>
      </w:r>
    </w:p>
    <w:p>
      <w:pPr>
        <w:pStyle w:val="Normal"/>
        <w:framePr w:w="520" w:hAnchor="page" w:vAnchor="page" w:x="881" w:y="28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7262" w:hAnchor="page" w:vAnchor="page" w:x="1481" w:y="28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headings are for ease of reference only and shall not affect interpretation.</w:t>
      </w:r>
    </w:p>
    <w:p>
      <w:pPr>
        <w:pStyle w:val="Normal"/>
        <w:framePr w:w="6408" w:hAnchor="page" w:vAnchor="page" w:x="1481" w:y="23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Registration Statement unless a contrary indication appears; and</w:t>
      </w:r>
    </w:p>
    <w:p>
      <w:pPr>
        <w:pStyle w:val="Normal"/>
        <w:framePr w:w="506" w:hAnchor="page" w:vAnchor="page" w:x="881" w:y="20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12805" w:hAnchor="page" w:vAnchor="page" w:x="1481" w:y="20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capitalised  terms  used  without  definition  in  this  letter  or  the  schedules  hereto  have  the  meanings  assigned  to  them  in  the</w:t>
      </w:r>
    </w:p>
    <w:p>
      <w:pPr>
        <w:pStyle w:val="Normal"/>
        <w:framePr w:w="1467" w:hAnchor="page" w:vAnchor="page" w:x="881" w:y="16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this letter:</w:t>
      </w:r>
    </w:p>
    <w:p>
      <w:pPr>
        <w:pStyle w:val="Normal"/>
        <w:framePr w:w="540" w:hAnchor="page" w:vAnchor="page" w:x="280" w:y="11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1.2</w:t>
      </w:r>
    </w:p>
    <w:p>
      <w:pPr>
        <w:pStyle w:val="Normal"/>
        <w:framePr w:w="3101" w:hAnchor="page" w:vAnchor="page" w:x="881" w:y="11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Defined terms and headings</w:t>
      </w:r>
    </w:p>
    <w:p>
      <w:pPr>
        <w:pStyle w:val="Normal"/>
        <w:framePr w:w="913" w:hAnchor="page" w:vAnchor="page" w:x="280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Page 2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0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7pt;margin-top:1pt;z-index:-1677693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13pt;margin-top:582pt;z-index:-16776928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4pt;margin-top:26pt;z-index:-16776924;width:111.85pt;height:8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</w:p>
    <w:p>
      <w:pPr>
        <w:pStyle w:val="Normal"/>
        <w:framePr w:w="13107" w:hAnchor="page" w:vAnchor="page" w:x="881" w:y="102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Subject to paragraph 1 (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Introduction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) and the other matters set out in this letter and its Schedules, and subject further to the following:</w:t>
      </w:r>
    </w:p>
    <w:p>
      <w:pPr>
        <w:pStyle w:val="Normal"/>
        <w:framePr w:w="420" w:hAnchor="page" w:vAnchor="page" w:x="280" w:y="97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2.</w:t>
      </w:r>
    </w:p>
    <w:p>
      <w:pPr>
        <w:pStyle w:val="Normal"/>
        <w:framePr w:w="1294" w:hAnchor="page" w:vAnchor="page" w:x="881" w:y="97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OPINION</w:t>
      </w:r>
    </w:p>
    <w:p>
      <w:pPr>
        <w:pStyle w:val="Normal"/>
        <w:framePr w:w="1007" w:hAnchor="page" w:vAnchor="page" w:x="881" w:y="9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matters.</w:t>
      </w:r>
    </w:p>
    <w:p>
      <w:pPr>
        <w:pStyle w:val="Normal"/>
        <w:framePr w:w="13533" w:hAnchor="page" w:vAnchor="page" w:x="881" w:y="90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paragraph 2 (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Opinion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) below and does not extend, and should not be read as extending, by implication or otherwise, to any other</w:t>
      </w:r>
    </w:p>
    <w:p>
      <w:pPr>
        <w:pStyle w:val="Normal"/>
        <w:framePr w:w="13526" w:hAnchor="page" w:vAnchor="page" w:x="881" w:y="88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the reservations set out in Schedule 2 (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Reservations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) to this letter. The opinion given in this letter is strictly limited to the matters stated</w:t>
      </w:r>
    </w:p>
    <w:p>
      <w:pPr>
        <w:pStyle w:val="Normal"/>
        <w:framePr w:w="13534" w:hAnchor="page" w:vAnchor="page" w:x="881" w:y="85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opinion given in this letter is given on the basis of each of the assumptions set out in Schedule 1 (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Assumptions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) and is subject to each</w:t>
      </w:r>
    </w:p>
    <w:p>
      <w:pPr>
        <w:pStyle w:val="Normal"/>
        <w:framePr w:w="540" w:hAnchor="page" w:vAnchor="page" w:x="280" w:y="8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1.5</w:t>
      </w:r>
    </w:p>
    <w:p>
      <w:pPr>
        <w:pStyle w:val="Normal"/>
        <w:framePr w:w="3317" w:hAnchor="page" w:vAnchor="page" w:x="881" w:y="8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Assumptions and reservations</w:t>
      </w:r>
    </w:p>
    <w:p>
      <w:pPr>
        <w:pStyle w:val="Normal"/>
        <w:framePr w:w="520" w:hAnchor="page" w:vAnchor="page" w:x="881" w:y="76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8522" w:hAnchor="page" w:vAnchor="page" w:x="1481" w:y="76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 express no opinion in this letter on the laws of any jurisdiction other than England.</w:t>
      </w:r>
    </w:p>
    <w:p>
      <w:pPr>
        <w:pStyle w:val="Normal"/>
        <w:framePr w:w="10644" w:hAnchor="page" w:vAnchor="page" w:x="1481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avoidance of doubt, European Union law on and after 1 January 2021), affects the opinion stated below; and</w:t>
      </w:r>
    </w:p>
    <w:p>
      <w:pPr>
        <w:pStyle w:val="Normal"/>
        <w:framePr w:w="506" w:hAnchor="page" w:vAnchor="page" w:x="881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12798" w:hAnchor="page" w:vAnchor="page" w:x="1481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 have not investigated the laws of any country other than England and we assume that no foreign law, (including, for the</w:t>
      </w:r>
    </w:p>
    <w:p>
      <w:pPr>
        <w:pStyle w:val="Normal"/>
        <w:framePr w:w="4694" w:hAnchor="page" w:vAnchor="page" w:x="881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English courts as at today’s date. In particular:</w:t>
      </w:r>
    </w:p>
    <w:p>
      <w:pPr>
        <w:pStyle w:val="Normal"/>
        <w:framePr w:w="13532" w:hAnchor="page" w:vAnchor="page" w:x="881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given in it, are governed by, and shall be construed in accordance with English law, and relate only to English law, as applied by the</w:t>
      </w:r>
    </w:p>
    <w:p>
      <w:pPr>
        <w:pStyle w:val="Normal"/>
        <w:framePr w:w="13535" w:hAnchor="page" w:vAnchor="page" w:x="881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letter, the opinion given in it, and any non-contractual obligations arising out of or in connection with this letter and/or the opinion</w:t>
      </w:r>
    </w:p>
    <w:p>
      <w:pPr>
        <w:pStyle w:val="Normal"/>
        <w:framePr w:w="540" w:hAnchor="page" w:vAnchor="page" w:x="280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1.4</w:t>
      </w:r>
    </w:p>
    <w:p>
      <w:pPr>
        <w:pStyle w:val="Normal"/>
        <w:framePr w:w="1768" w:hAnchor="page" w:vAnchor="page" w:x="881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Applicable law</w:t>
      </w:r>
    </w:p>
    <w:p>
      <w:pPr>
        <w:pStyle w:val="Normal"/>
        <w:framePr w:w="520" w:hAnchor="page" w:vAnchor="page" w:x="881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(k)</w:t>
      </w:r>
    </w:p>
    <w:p>
      <w:pPr>
        <w:pStyle w:val="Normal"/>
        <w:framePr w:w="11236" w:hAnchor="page" w:vAnchor="page" w:x="1481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draft copy of the Registration Statement as at 24 October 2023 and to be filed with the SEC on 26 October 2023.</w:t>
      </w:r>
    </w:p>
    <w:p>
      <w:pPr>
        <w:pStyle w:val="Normal"/>
        <w:framePr w:w="5776" w:hAnchor="page" w:vAnchor="page" w:x="1481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12 January 2017 and effective from 16 January 2016; and</w:t>
      </w:r>
    </w:p>
    <w:p>
      <w:pPr>
        <w:pStyle w:val="Normal"/>
        <w:framePr w:w="467" w:hAnchor="page" w:vAnchor="page" w:x="881" w:y="4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(j)</w:t>
      </w:r>
    </w:p>
    <w:p>
      <w:pPr>
        <w:pStyle w:val="Normal"/>
        <w:framePr w:w="12801" w:hAnchor="page" w:vAnchor="page" w:x="1481" w:y="4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copy of the current articles of association of the Company adopted pursuant to a special resolution of the shareholders passed on</w:t>
      </w:r>
    </w:p>
    <w:p>
      <w:pPr>
        <w:pStyle w:val="Normal"/>
        <w:framePr w:w="467" w:hAnchor="page" w:vAnchor="page" w:x="881" w:y="37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(i)</w:t>
      </w:r>
    </w:p>
    <w:p>
      <w:pPr>
        <w:pStyle w:val="Normal"/>
        <w:framePr w:w="10892" w:hAnchor="page" w:vAnchor="page" w:x="1481" w:y="37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copy of the certificate of incorporation on re-registration as a public limited company dated 11 January 2017;</w:t>
      </w:r>
    </w:p>
    <w:p>
      <w:pPr>
        <w:pStyle w:val="Normal"/>
        <w:framePr w:w="520" w:hAnchor="page" w:vAnchor="page" w:x="881" w:y="32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(h)</w:t>
      </w:r>
    </w:p>
    <w:p>
      <w:pPr>
        <w:pStyle w:val="Normal"/>
        <w:framePr w:w="8121" w:hAnchor="page" w:vAnchor="page" w:x="1481" w:y="32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copy of the certificate of incorporation on change of name dated 4 August 2016;</w:t>
      </w:r>
    </w:p>
    <w:p>
      <w:pPr>
        <w:pStyle w:val="Normal"/>
        <w:framePr w:w="520" w:hAnchor="page" w:vAnchor="page" w:x="881" w:y="28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(g)</w:t>
      </w:r>
    </w:p>
    <w:p>
      <w:pPr>
        <w:pStyle w:val="Normal"/>
        <w:framePr w:w="8141" w:hAnchor="page" w:vAnchor="page" w:x="1481" w:y="28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copy of the certificate of incorporation of the Company dated 9 December 2015;</w:t>
      </w:r>
    </w:p>
    <w:p>
      <w:pPr>
        <w:pStyle w:val="Normal"/>
        <w:framePr w:w="1681" w:hAnchor="page" w:vAnchor="page" w:x="1481" w:y="23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Resolutions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”);</w:t>
      </w:r>
    </w:p>
    <w:p>
      <w:pPr>
        <w:pStyle w:val="Normal"/>
        <w:framePr w:w="12800" w:hAnchor="page" w:vAnchor="page" w:x="1481" w:y="20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Committee  to  grant  awards  to  an  equity  plan  committee  (the 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Equity  Plan  Committee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  (the 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Compensation  Committee</w:t>
      </w:r>
    </w:p>
    <w:p>
      <w:pPr>
        <w:pStyle w:val="Normal"/>
        <w:framePr w:w="12810" w:hAnchor="page" w:vAnchor="page" w:x="1481" w:y="1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held  on  21  February  2017,  containing,  among  other  things,  resolutions  delegating  certain  authorities  of  the  Compensation</w:t>
      </w:r>
    </w:p>
    <w:p>
      <w:pPr>
        <w:pStyle w:val="Normal"/>
        <w:framePr w:w="480" w:hAnchor="page" w:vAnchor="page" w:x="881" w:y="16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(f)</w:t>
      </w:r>
    </w:p>
    <w:p>
      <w:pPr>
        <w:pStyle w:val="Normal"/>
        <w:framePr w:w="12813" w:hAnchor="page" w:vAnchor="page" w:x="1481" w:y="16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draft of the resolutions passed at a meeting of the compensation committee of the Company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Compensation Committee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</w:t>
      </w:r>
    </w:p>
    <w:p>
      <w:pPr>
        <w:pStyle w:val="Normal"/>
        <w:framePr w:w="506" w:hAnchor="page" w:vAnchor="page" w:x="881" w:y="11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(e)</w:t>
      </w:r>
    </w:p>
    <w:p>
      <w:pPr>
        <w:pStyle w:val="Normal"/>
        <w:framePr w:w="3377" w:hAnchor="page" w:vAnchor="page" w:x="1481" w:y="11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copy of the TechnipFMC Plan;</w:t>
      </w:r>
    </w:p>
    <w:p>
      <w:pPr>
        <w:pStyle w:val="Normal"/>
        <w:framePr w:w="913" w:hAnchor="page" w:vAnchor="page" w:x="280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Page 3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7pt;margin-top:1pt;z-index:-1677692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pt;margin-top:545.95pt;z-index:-16776916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14pt;margin-top:26pt;z-index:-16776912;width:111.85pt;height:8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</w:p>
    <w:p>
      <w:pPr>
        <w:pStyle w:val="Normal"/>
        <w:framePr w:w="10135" w:hAnchor="page" w:vAnchor="page" w:x="881" w:y="7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 the Company for the issue thereof) and will not be subject to any call for payment of further capital.</w:t>
      </w:r>
    </w:p>
    <w:p>
      <w:pPr>
        <w:pStyle w:val="Normal"/>
        <w:framePr w:w="13529" w:hAnchor="page" w:vAnchor="page" w:x="881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Statement, will be duly and validly authorised and issued, fully paid or credited as fully paid (subject to the receipt of valid consideration</w:t>
      </w:r>
    </w:p>
    <w:p>
      <w:pPr>
        <w:pStyle w:val="Normal"/>
        <w:framePr w:w="13524" w:hAnchor="page" w:vAnchor="page" w:x="881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  and  delivered  in  accordance  with  the  terms  and  conditions  in  the  TechnipFMC  Plan,  and  as  described  in  the  Registration</w:t>
      </w:r>
    </w:p>
    <w:p>
      <w:pPr>
        <w:pStyle w:val="Normal"/>
        <w:framePr w:w="13530" w:hAnchor="page" w:vAnchor="page" w:x="881" w:y="6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it is our opinion that the Shares, if and when allotted and issued, registered in the name of the recipient in the register of members of the</w:t>
      </w:r>
    </w:p>
    <w:p>
      <w:pPr>
        <w:pStyle w:val="Normal"/>
        <w:framePr w:w="480" w:hAnchor="page" w:vAnchor="page" w:x="881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(f)</w:t>
      </w:r>
    </w:p>
    <w:p>
      <w:pPr>
        <w:pStyle w:val="Normal"/>
        <w:framePr w:w="12260" w:hAnchor="page" w:vAnchor="page" w:x="1481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valid entries having been made in relation to the allotment and issue of the Shares in the books and registers of the Company,</w:t>
      </w:r>
    </w:p>
    <w:p>
      <w:pPr>
        <w:pStyle w:val="Normal"/>
        <w:framePr w:w="9514" w:hAnchor="page" w:vAnchor="page" w:x="1481" w:y="5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Plan (and the agreements and awards duly adopted thereunder and in accordance therewith); and</w:t>
      </w:r>
    </w:p>
    <w:p>
      <w:pPr>
        <w:pStyle w:val="Normal"/>
        <w:framePr w:w="12800" w:hAnchor="page" w:vAnchor="page" w:x="1481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awarded and exercised in accordance with the requirements of law, the Company’s articles of association and the TechnipFMC</w:t>
      </w:r>
    </w:p>
    <w:p>
      <w:pPr>
        <w:pStyle w:val="Normal"/>
        <w:framePr w:w="12811" w:hAnchor="page" w:vAnchor="page" w:x="1481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 TechnipFMC  Plan  are  duly  authorised  by  all  necessary  corporate  action  (as  described  in  (d)  above)  and  duly  granted  or</w:t>
      </w:r>
    </w:p>
    <w:p>
      <w:pPr>
        <w:pStyle w:val="Normal"/>
        <w:framePr w:w="12808" w:hAnchor="page" w:vAnchor="page" w:x="1481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Act) of not less than the aggregate nominal value for such Shares, assuming in each case that the individual grants or awards under</w:t>
      </w:r>
    </w:p>
    <w:p>
      <w:pPr>
        <w:pStyle w:val="Normal"/>
        <w:framePr w:w="506" w:hAnchor="page" w:vAnchor="page" w:x="881" w:y="47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(e)</w:t>
      </w:r>
    </w:p>
    <w:p>
      <w:pPr>
        <w:pStyle w:val="Normal"/>
        <w:framePr w:w="12798" w:hAnchor="page" w:vAnchor="page" w:x="1481" w:y="47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receipt in full of payment for such Shares in an amount of “cash consideration” (as defined in section 583(3) of the Companies</w:t>
      </w:r>
    </w:p>
    <w:p>
      <w:pPr>
        <w:pStyle w:val="Normal"/>
        <w:framePr w:w="520" w:hAnchor="page" w:vAnchor="page" w:x="881" w:y="4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(d)</w:t>
      </w:r>
    </w:p>
    <w:p>
      <w:pPr>
        <w:pStyle w:val="Normal"/>
        <w:framePr w:w="8528" w:hAnchor="page" w:vAnchor="page" w:x="1481" w:y="4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Equity Plan Committee having validly granted the awards in respect of the Shares;</w:t>
      </w:r>
    </w:p>
    <w:p>
      <w:pPr>
        <w:pStyle w:val="Normal"/>
        <w:framePr w:w="11798" w:hAnchor="page" w:vAnchor="page" w:x="1481" w:y="37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Committee having been validly effected (among other things, in accordance with Article 11.6 of the TechnipFMC Plan);</w:t>
      </w:r>
    </w:p>
    <w:p>
      <w:pPr>
        <w:pStyle w:val="Normal"/>
        <w:framePr w:w="506" w:hAnchor="page" w:vAnchor="page" w:x="881" w:y="35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(c)</w:t>
      </w:r>
    </w:p>
    <w:p>
      <w:pPr>
        <w:pStyle w:val="Normal"/>
        <w:framePr w:w="12800" w:hAnchor="page" w:vAnchor="page" w:x="1481" w:y="35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 Compensation  Committee  Resolutions  being  validly  passed  and  the  delegation  of  authorities  thereby  to  the  Equity  Plan</w:t>
      </w:r>
    </w:p>
    <w:p>
      <w:pPr>
        <w:pStyle w:val="Normal"/>
        <w:framePr w:w="11083" w:hAnchor="page" w:vAnchor="page" w:x="1481" w:y="30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resolutions and authorities remaining in full force and effect and not having expired, been rescinded or amended;</w:t>
      </w:r>
    </w:p>
    <w:p>
      <w:pPr>
        <w:pStyle w:val="Normal"/>
        <w:framePr w:w="12805" w:hAnchor="page" w:vAnchor="page" w:x="1481" w:y="28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such Shares,  and  grant  such  rights  (as  applicable),  free  of  the  restrictions  in  section  561  of  the  Companies  Act,  and  such</w:t>
      </w:r>
    </w:p>
    <w:p>
      <w:pPr>
        <w:pStyle w:val="Normal"/>
        <w:framePr w:w="12801" w:hAnchor="page" w:vAnchor="page" w:x="1481" w:y="25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Company’s articles of association, to empower the directors of the Company pursuant to section 570 of the Companies Act to allot</w:t>
      </w:r>
    </w:p>
    <w:p>
      <w:pPr>
        <w:pStyle w:val="Normal"/>
        <w:framePr w:w="12800" w:hAnchor="page" w:vAnchor="page" w:x="1481" w:y="23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subscribe  for  Shares,  pursuant  to  the  TechnipFMC  Plan;  and  (ii)  as  may  be  required,  as  a  special  resolution,  or  within  the</w:t>
      </w:r>
    </w:p>
    <w:p>
      <w:pPr>
        <w:pStyle w:val="Normal"/>
        <w:framePr w:w="12812" w:hAnchor="page" w:vAnchor="page" w:x="1481" w:y="20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  pursuant  to  section  551  of  the  Companies  Act  2006  (the 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Companies  Act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  to  allot  Shares,  or  to  grant  rights  to</w:t>
      </w:r>
    </w:p>
    <w:p>
      <w:pPr>
        <w:pStyle w:val="Normal"/>
        <w:framePr w:w="12811" w:hAnchor="page" w:vAnchor="page" w:x="1481" w:y="1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resolved: (i) as an ordinary resolution, or within the Company’s articles of association, to authorise the board of directors of the</w:t>
      </w:r>
    </w:p>
    <w:p>
      <w:pPr>
        <w:pStyle w:val="Normal"/>
        <w:framePr w:w="520" w:hAnchor="page" w:vAnchor="page" w:x="881" w:y="16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12811" w:hAnchor="page" w:vAnchor="page" w:x="1481" w:y="16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shareholders of the Company in a general meeting or within the Company’s articles of association duly and validly having</w:t>
      </w:r>
    </w:p>
    <w:p>
      <w:pPr>
        <w:pStyle w:val="Normal"/>
        <w:framePr w:w="506" w:hAnchor="page" w:vAnchor="page" w:x="881" w:y="11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9637" w:hAnchor="page" w:vAnchor="page" w:x="1481" w:y="11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Registration Statement, as finally amended, having become effective under the Securities Act;</w:t>
      </w:r>
    </w:p>
    <w:p>
      <w:pPr>
        <w:pStyle w:val="Normal"/>
        <w:framePr w:w="913" w:hAnchor="page" w:vAnchor="page" w:x="280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Page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7pt;margin-top:1pt;z-index:-1677690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pt;margin-top:401.85pt;z-index:-16776904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4pt;margin-top:26pt;z-index:-16776900;width:111.85pt;height:8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</w:p>
    <w:p>
      <w:pPr>
        <w:pStyle w:val="Normal"/>
        <w:framePr w:w="2739" w:hAnchor="page" w:vAnchor="page" w:x="280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LATHAM &amp; WATKINS</w:t>
      </w:r>
    </w:p>
    <w:p>
      <w:pPr>
        <w:pStyle w:val="Normal"/>
        <w:framePr w:w="1147" w:hAnchor="page" w:vAnchor="page" w:x="280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Sincerely</w:t>
      </w:r>
    </w:p>
    <w:p>
      <w:pPr>
        <w:pStyle w:val="Normal"/>
        <w:framePr w:w="1627" w:hAnchor="page" w:vAnchor="page" w:x="881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our discretion.</w:t>
      </w:r>
    </w:p>
    <w:p>
      <w:pPr>
        <w:pStyle w:val="Normal"/>
        <w:framePr w:w="13529" w:hAnchor="page" w:vAnchor="page" w:x="881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or relied upon by any other person, firm or entity for any purpose without our prior written consent, which may be granted or withheld in</w:t>
      </w:r>
    </w:p>
    <w:p>
      <w:pPr>
        <w:pStyle w:val="Normal"/>
        <w:framePr w:w="13528" w:hAnchor="page" w:vAnchor="page" w:x="881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letter may not be relied upon by you for any other purpose, and, other than as set out above, may not be furnished to, or assigned to</w:t>
      </w:r>
    </w:p>
    <w:p>
      <w:pPr>
        <w:pStyle w:val="Normal"/>
        <w:framePr w:w="9455" w:hAnchor="page" w:vAnchor="page" w:x="881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consent is required under Section 7 of the Securities Act or the rules and regulations thereunder.</w:t>
      </w:r>
    </w:p>
    <w:p>
      <w:pPr>
        <w:pStyle w:val="Normal"/>
        <w:framePr w:w="13520" w:hAnchor="page" w:vAnchor="page" w:x="881" w:y="4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as an exhibit to the Registration Statement. In giving such consent, we do not thereby admit that we are in the category of persons whose</w:t>
      </w:r>
    </w:p>
    <w:p>
      <w:pPr>
        <w:pStyle w:val="Normal"/>
        <w:framePr w:w="13523" w:hAnchor="page" w:vAnchor="page" w:x="881" w:y="40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letter is addressed to you solely for your benefit in connection with the Registration Statement. We consent to the filing of this letter</w:t>
      </w:r>
    </w:p>
    <w:p>
      <w:pPr>
        <w:pStyle w:val="Normal"/>
        <w:framePr w:w="420" w:hAnchor="page" w:vAnchor="page" w:x="280" w:y="35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4.</w:t>
      </w:r>
    </w:p>
    <w:p>
      <w:pPr>
        <w:pStyle w:val="Normal"/>
        <w:framePr w:w="3709" w:hAnchor="page" w:vAnchor="page" w:x="881" w:y="35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DISCLOSURE AND RELIANCE</w:t>
      </w:r>
    </w:p>
    <w:p>
      <w:pPr>
        <w:pStyle w:val="Normal"/>
        <w:framePr w:w="2561" w:hAnchor="page" w:vAnchor="page" w:x="881" w:y="30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would alter our opinion.</w:t>
      </w:r>
    </w:p>
    <w:p>
      <w:pPr>
        <w:pStyle w:val="Normal"/>
        <w:framePr w:w="13524" w:hAnchor="page" w:vAnchor="page" w:x="881" w:y="28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which may occur after today, or to inform the addressee of any change in circumstances happening after the date of this letter which</w:t>
      </w:r>
    </w:p>
    <w:p>
      <w:pPr>
        <w:pStyle w:val="Normal"/>
        <w:framePr w:w="13519" w:hAnchor="page" w:vAnchor="page" w:x="881" w:y="25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update or supplement this letter to reflect any facts or circumstances which may subsequently come to our attention, any changes in laws</w:t>
      </w:r>
    </w:p>
    <w:p>
      <w:pPr>
        <w:pStyle w:val="Normal"/>
        <w:framePr w:w="13532" w:hAnchor="page" w:vAnchor="page" w:x="881" w:y="23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letter only applies to those facts and circumstances which exist as at today’s date and we assume no obligation or responsibility to</w:t>
      </w:r>
    </w:p>
    <w:p>
      <w:pPr>
        <w:pStyle w:val="Normal"/>
        <w:framePr w:w="12041" w:hAnchor="page" w:vAnchor="page" w:x="881" w:y="1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which may arise or be suffered as a result of or in connection with the transactions contemplated by the TechnipFMC Plan.</w:t>
      </w:r>
    </w:p>
    <w:p>
      <w:pPr>
        <w:pStyle w:val="Normal"/>
        <w:framePr w:w="13532" w:hAnchor="page" w:vAnchor="page" w:x="881" w:y="16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 express no opinion as to any agreement, instrument or other document other than as specified in this letter or as to any liability to tax</w:t>
      </w:r>
    </w:p>
    <w:p>
      <w:pPr>
        <w:pStyle w:val="Normal"/>
        <w:framePr w:w="420" w:hAnchor="page" w:vAnchor="page" w:x="280" w:y="11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3.</w:t>
      </w:r>
    </w:p>
    <w:p>
      <w:pPr>
        <w:pStyle w:val="Normal"/>
        <w:framePr w:w="2735" w:hAnchor="page" w:vAnchor="page" w:x="881" w:y="11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EXTENT OF OPINION</w:t>
      </w:r>
    </w:p>
    <w:p>
      <w:pPr>
        <w:pStyle w:val="Normal"/>
        <w:framePr w:w="913" w:hAnchor="page" w:vAnchor="page" w:x="280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Page 5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7pt;margin-top:1pt;z-index:-1677689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pt;margin-top:353.8pt;z-index:-16776892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4pt;margin-top:26pt;z-index:-16776888;width:111.85pt;height:8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</w:p>
    <w:p>
      <w:pPr>
        <w:pStyle w:val="Normal"/>
        <w:framePr w:w="9716" w:hAnchor="page" w:vAnchor="page" w:x="881" w:y="100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revoked or varied and remain in full force and effect and will remain so as at each Allotment Date;</w:t>
      </w:r>
    </w:p>
    <w:p>
      <w:pPr>
        <w:pStyle w:val="Normal"/>
        <w:framePr w:w="13534" w:hAnchor="page" w:vAnchor="page" w:x="881" w:y="97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favour of approving the resolutions and the resolutions passed thereat were and/or will be duly adopted, have not been and will not be</w:t>
      </w:r>
    </w:p>
    <w:p>
      <w:pPr>
        <w:pStyle w:val="Normal"/>
        <w:framePr w:w="13531" w:hAnchor="page" w:vAnchor="page" w:x="881" w:y="95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interested directors to vote), a quorum was and/or will be present throughout, the requisite majority of directors voted and/or will vote</w:t>
      </w:r>
    </w:p>
    <w:p>
      <w:pPr>
        <w:pStyle w:val="Normal"/>
        <w:framePr w:w="13531" w:hAnchor="page" w:vAnchor="page" w:x="881" w:y="9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formalities were and/or will be duly observed (including, if applicable, those relating to the declaration of directors’ interests or the power</w:t>
      </w:r>
    </w:p>
    <w:p>
      <w:pPr>
        <w:pStyle w:val="Normal"/>
        <w:framePr w:w="13518" w:hAnchor="page" w:vAnchor="page" w:x="881" w:y="90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meetings  referred  to  therein  was  and/or  will  be  duly  constituted,  convened  and  conducted  and  all  constitutional,  statutory  and  other</w:t>
      </w:r>
    </w:p>
    <w:p>
      <w:pPr>
        <w:pStyle w:val="Normal"/>
        <w:framePr w:w="13518" w:hAnchor="page" w:vAnchor="page" w:x="881" w:y="88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contemplated in connection with the matters referred to herein were and/or will be duly conducted as so described, and that each of the</w:t>
      </w:r>
    </w:p>
    <w:p>
      <w:pPr>
        <w:pStyle w:val="Normal"/>
        <w:framePr w:w="13532" w:hAnchor="page" w:vAnchor="page" w:x="881" w:y="85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board of directors, Compensation Committee and Equity Plan Committee referred to at paragraph 2 (c) of this letter or otherwise</w:t>
      </w:r>
    </w:p>
    <w:p>
      <w:pPr>
        <w:pStyle w:val="Normal"/>
        <w:framePr w:w="13521" w:hAnchor="page" w:vAnchor="page" w:x="881" w:y="83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effect and will remain so at each Allotment Date; and (ii) the proceedings and resolutions described in the minutes of the meetings of</w:t>
      </w:r>
    </w:p>
    <w:p>
      <w:pPr>
        <w:pStyle w:val="Normal"/>
        <w:framePr w:w="13523" w:hAnchor="page" w:vAnchor="page" w:x="881" w:y="8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formalities were and/or will be observed and such resolutions have not been, and will not be, revoked or varied and remain in full force</w:t>
      </w:r>
    </w:p>
    <w:p>
      <w:pPr>
        <w:pStyle w:val="Normal"/>
        <w:framePr w:w="13535" w:hAnchor="page" w:vAnchor="page" w:x="881" w:y="78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directors of the Company or the Compensation Committee or Equity Plan Committee, as applicable, all constitutional, statutory and other</w:t>
      </w:r>
    </w:p>
    <w:p>
      <w:pPr>
        <w:pStyle w:val="Normal"/>
        <w:framePr w:w="13523" w:hAnchor="page" w:vAnchor="page" w:x="881" w:y="76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contemplated in connection with the matters referred to herein were and/or will be duly passed as written resolutions of the board of</w:t>
      </w:r>
    </w:p>
    <w:p>
      <w:pPr>
        <w:pStyle w:val="Normal"/>
        <w:framePr w:w="13535" w:hAnchor="page" w:vAnchor="page" w:x="881" w:y="7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Compensation  Committee  and  the  Equity  Plan  Committee  provided  to  us  in  connection  with  the  giving  of  this opinion  or  otherwise</w:t>
      </w:r>
    </w:p>
    <w:p>
      <w:pPr>
        <w:pStyle w:val="Normal"/>
        <w:framePr w:w="480" w:hAnchor="page" w:vAnchor="page" w:x="280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(f)</w:t>
      </w:r>
    </w:p>
    <w:p>
      <w:pPr>
        <w:pStyle w:val="Normal"/>
        <w:framePr w:w="13524" w:hAnchor="page" w:vAnchor="page" w:x="881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that  (i)  the  resolutions  described  in  the  written  resolutions  of  the  board  of  directors  of  the  Company  and  the  resolutions  of  the</w:t>
      </w:r>
    </w:p>
    <w:p>
      <w:pPr>
        <w:pStyle w:val="Normal"/>
        <w:framePr w:w="11567" w:hAnchor="page" w:vAnchor="page" w:x="881" w:y="6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Searches were made and that the results of the Searches will remain complete and accurate as at each Allotment Date;</w:t>
      </w:r>
    </w:p>
    <w:p>
      <w:pPr>
        <w:pStyle w:val="Normal"/>
        <w:framePr w:w="13521" w:hAnchor="page" w:vAnchor="page" w:x="881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been so delivered, that the results of the Searches are complete and accurate, that the position has not changed since the times at which the</w:t>
      </w:r>
    </w:p>
    <w:p>
      <w:pPr>
        <w:pStyle w:val="Normal"/>
        <w:framePr w:w="506" w:hAnchor="page" w:vAnchor="page" w:x="280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(e)</w:t>
      </w:r>
    </w:p>
    <w:p>
      <w:pPr>
        <w:pStyle w:val="Normal"/>
        <w:framePr w:w="13533" w:hAnchor="page" w:vAnchor="page" w:x="881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that all documents, forms and notices which should have been delivered to the UK Companies House in respect of the Company have</w:t>
      </w:r>
    </w:p>
    <w:p>
      <w:pPr>
        <w:pStyle w:val="Normal"/>
        <w:framePr w:w="2080" w:hAnchor="page" w:vAnchor="page" w:x="881" w:y="5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 Allotment Date;</w:t>
      </w:r>
    </w:p>
    <w:p>
      <w:pPr>
        <w:pStyle w:val="Normal"/>
        <w:framePr w:w="520" w:hAnchor="page" w:vAnchor="page" w:x="280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(d)</w:t>
      </w:r>
    </w:p>
    <w:p>
      <w:pPr>
        <w:pStyle w:val="Normal"/>
        <w:framePr w:w="13531" w:hAnchor="page" w:vAnchor="page" w:x="881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that the TechnipFMC Plan remains in full force and effect and no alteration has been made or will be made to TechnipFMC Plan prior to</w:t>
      </w:r>
    </w:p>
    <w:p>
      <w:pPr>
        <w:pStyle w:val="Normal"/>
        <w:framePr w:w="9501" w:hAnchor="page" w:vAnchor="page" w:x="881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issued or rights are granted to subscribe for Shares (each such date being an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Allotment Date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”);</w:t>
      </w:r>
    </w:p>
    <w:p>
      <w:pPr>
        <w:pStyle w:val="Normal"/>
        <w:framePr w:w="13529" w:hAnchor="page" w:vAnchor="page" w:x="881" w:y="47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alteration has been made or will be made to such articles of association, in each case, prior to any date on which the Shares are allotted,</w:t>
      </w:r>
    </w:p>
    <w:p>
      <w:pPr>
        <w:pStyle w:val="Normal"/>
        <w:framePr w:w="506" w:hAnchor="page" w:vAnchor="page" w:x="280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(c)</w:t>
      </w:r>
    </w:p>
    <w:p>
      <w:pPr>
        <w:pStyle w:val="Normal"/>
        <w:framePr w:w="13533" w:hAnchor="page" w:vAnchor="page" w:x="881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that  the  articles  of  association  of  the  Company  referred  to  in  paragraph  1.3  (j)  of  this  letter  remain  in  full  force  and  effect,  and  no</w:t>
      </w:r>
    </w:p>
    <w:p>
      <w:pPr>
        <w:pStyle w:val="Normal"/>
        <w:framePr w:w="1473" w:hAnchor="page" w:vAnchor="page" w:x="881" w:y="40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or specimen;</w:t>
      </w:r>
    </w:p>
    <w:p>
      <w:pPr>
        <w:pStyle w:val="Normal"/>
        <w:framePr w:w="520" w:hAnchor="page" w:vAnchor="page" w:x="280" w:y="37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13518" w:hAnchor="page" w:vAnchor="page" w:x="881" w:y="37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that, where a document has been examined by us in draft or specimen form, it will be or has been duly executed in the form of that draft</w:t>
      </w:r>
    </w:p>
    <w:p>
      <w:pPr>
        <w:pStyle w:val="Normal"/>
        <w:framePr w:w="10629" w:hAnchor="page" w:vAnchor="page" w:x="881" w:y="32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as originals, and the conformity to authentic, original documents of all documents submitted to us as copies;</w:t>
      </w:r>
    </w:p>
    <w:p>
      <w:pPr>
        <w:pStyle w:val="Normal"/>
        <w:framePr w:w="506" w:hAnchor="page" w:vAnchor="page" w:x="280" w:y="30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13535" w:hAnchor="page" w:vAnchor="page" w:x="881" w:y="30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genuineness of all signatures, stamps and seals on all documents, the authenticity and completeness of all documents submitted to us</w:t>
      </w:r>
    </w:p>
    <w:p>
      <w:pPr>
        <w:pStyle w:val="Normal"/>
        <w:framePr w:w="8237" w:hAnchor="page" w:vAnchor="page" w:x="280" w:y="25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1.  GENUINE, AUTHENTIC AND COMPLETE DOCUMENTS/SEARCHES</w:t>
      </w:r>
    </w:p>
    <w:p>
      <w:pPr>
        <w:pStyle w:val="Normal"/>
        <w:framePr w:w="8216" w:hAnchor="page" w:vAnchor="page" w:x="280" w:y="20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opinion in this letter has been given on the basis of the following assumptions:</w:t>
      </w:r>
    </w:p>
    <w:p>
      <w:pPr>
        <w:pStyle w:val="Normal"/>
        <w:framePr w:w="1974" w:hAnchor="page" w:vAnchor="page" w:x="5397" w:y="16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ASSUMPTIONS</w:t>
      </w:r>
    </w:p>
    <w:p>
      <w:pPr>
        <w:pStyle w:val="Normal"/>
        <w:framePr w:w="1741" w:hAnchor="page" w:vAnchor="page" w:x="5495" w:y="11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SCHEDULE 1</w:t>
      </w:r>
    </w:p>
    <w:p>
      <w:pPr>
        <w:pStyle w:val="Normal"/>
        <w:framePr w:w="913" w:hAnchor="page" w:vAnchor="page" w:x="280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Page 6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7pt;margin-top:1pt;z-index:-1677688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13pt;margin-top:533.95pt;z-index:-16776880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4pt;margin-top:26pt;z-index:-16776876;width:111.85pt;height:8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</w:p>
    <w:p>
      <w:pPr>
        <w:pStyle w:val="Normal"/>
        <w:framePr w:w="947" w:hAnchor="page" w:vAnchor="page" w:x="881" w:y="100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Shares;</w:t>
      </w:r>
    </w:p>
    <w:p>
      <w:pPr>
        <w:pStyle w:val="Normal"/>
        <w:framePr w:w="13527" w:hAnchor="page" w:vAnchor="page" w:x="881" w:y="97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Shares in excess of such powers or in breach of any other limitation on their power to allot and issue Shares or grant rights to acquire</w:t>
      </w:r>
    </w:p>
    <w:p>
      <w:pPr>
        <w:pStyle w:val="Normal"/>
        <w:framePr w:w="13530" w:hAnchor="page" w:vAnchor="page" w:x="881" w:y="95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 shall not allot or issue (or purport to allot or issue) Shares and shall not grant rights (or purport to grant rights) to acquire</w:t>
      </w:r>
    </w:p>
    <w:p>
      <w:pPr>
        <w:pStyle w:val="Normal"/>
        <w:framePr w:w="13528" w:hAnchor="page" w:vAnchor="page" w:x="881" w:y="9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570 of the Companies Act as if section 561 of the Companies Act did not apply to such allotment and issue or grant, and the directors of</w:t>
      </w:r>
    </w:p>
    <w:p>
      <w:pPr>
        <w:pStyle w:val="Normal"/>
        <w:framePr w:w="13518" w:hAnchor="page" w:vAnchor="page" w:x="881" w:y="90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upon them to allot and issue such Shares and grant such rights (as applicable) under section 551 of the Companies Act and under section</w:t>
      </w:r>
    </w:p>
    <w:p>
      <w:pPr>
        <w:pStyle w:val="Normal"/>
        <w:framePr w:w="587" w:hAnchor="page" w:vAnchor="page" w:x="280" w:y="88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(m)</w:t>
      </w:r>
    </w:p>
    <w:p>
      <w:pPr>
        <w:pStyle w:val="Normal"/>
        <w:framePr w:w="13522" w:hAnchor="page" w:vAnchor="page" w:x="881" w:y="88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that immediately prior to each Allotment Date, the directors of the Company had or shall have sufficient authority and powers conferred</w:t>
      </w:r>
    </w:p>
    <w:p>
      <w:pPr>
        <w:pStyle w:val="Normal"/>
        <w:framePr w:w="1147" w:hAnchor="page" w:vAnchor="page" w:x="881" w:y="83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adoption;</w:t>
      </w:r>
    </w:p>
    <w:p>
      <w:pPr>
        <w:pStyle w:val="Normal"/>
        <w:framePr w:w="467" w:hAnchor="page" w:vAnchor="page" w:x="280" w:y="8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(l)</w:t>
      </w:r>
    </w:p>
    <w:p>
      <w:pPr>
        <w:pStyle w:val="Normal"/>
        <w:framePr w:w="13530" w:hAnchor="page" w:vAnchor="page" w:x="881" w:y="8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that the TechnipFMC Plan has been validly adopted and no alteration has been or shall be made to the TechnipFMC Plan since the date of</w:t>
      </w:r>
    </w:p>
    <w:p>
      <w:pPr>
        <w:pStyle w:val="Normal"/>
        <w:framePr w:w="7998" w:hAnchor="page" w:vAnchor="page" w:x="881" w:y="76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TechnipFMC Plan and in accordance with the Company’s articles of association;</w:t>
      </w:r>
    </w:p>
    <w:p>
      <w:pPr>
        <w:pStyle w:val="Normal"/>
        <w:framePr w:w="13526" w:hAnchor="page" w:vAnchor="page" w:x="881" w:y="7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terms set out in the TechnipFMC Plan and that any Shares will be allotted and issued in accordance with the terms set out in the</w:t>
      </w:r>
    </w:p>
    <w:p>
      <w:pPr>
        <w:pStyle w:val="Normal"/>
        <w:framePr w:w="520" w:hAnchor="page" w:vAnchor="page" w:x="280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(k)</w:t>
      </w:r>
    </w:p>
    <w:p>
      <w:pPr>
        <w:pStyle w:val="Normal"/>
        <w:framePr w:w="13530" w:hAnchor="page" w:vAnchor="page" w:x="881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that all awards have been made under the terms of the TechnipFMC Plan, that the terms of all awards have not materially deviated from</w:t>
      </w:r>
    </w:p>
    <w:p>
      <w:pPr>
        <w:pStyle w:val="Normal"/>
        <w:framePr w:w="5821" w:hAnchor="page" w:vAnchor="page" w:x="881" w:y="6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connection with the allotment and issue of such Shares;</w:t>
      </w:r>
    </w:p>
    <w:p>
      <w:pPr>
        <w:pStyle w:val="Normal"/>
        <w:framePr w:w="13526" w:hAnchor="page" w:vAnchor="page" w:x="881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with the terms of the TechnipFMC Plan and such recipient has or will have complied with all other requirements of the TechnipFMC Plan</w:t>
      </w:r>
    </w:p>
    <w:p>
      <w:pPr>
        <w:pStyle w:val="Normal"/>
        <w:framePr w:w="13530" w:hAnchor="page" w:vAnchor="page" w:x="881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become entitled to such Shares under the terms of the TechnipFMC Plan such Shares will, where applicable, be fully vested in accordance</w:t>
      </w:r>
    </w:p>
    <w:p>
      <w:pPr>
        <w:pStyle w:val="Normal"/>
        <w:framePr w:w="467" w:hAnchor="page" w:vAnchor="page" w:x="280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(j)</w:t>
      </w:r>
    </w:p>
    <w:p>
      <w:pPr>
        <w:pStyle w:val="Normal"/>
        <w:framePr w:w="13532" w:hAnchor="page" w:vAnchor="page" w:x="881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relation to any allotment and issue of any Shares by the Company pursuant to the TechnipFMC Plan, that the recipient will have</w:t>
      </w:r>
    </w:p>
    <w:p>
      <w:pPr>
        <w:pStyle w:val="Normal"/>
        <w:framePr w:w="6734" w:hAnchor="page" w:vAnchor="page" w:x="881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nominal value and any premium thereon as at each Allotment Date;</w:t>
      </w:r>
    </w:p>
    <w:p>
      <w:pPr>
        <w:pStyle w:val="Normal"/>
        <w:framePr w:w="13519" w:hAnchor="page" w:vAnchor="page" w:x="881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or holders thereof in the register of members of the Company showing that all such Shares shall have been fully paid up as to their</w:t>
      </w:r>
    </w:p>
    <w:p>
      <w:pPr>
        <w:pStyle w:val="Normal"/>
        <w:framePr w:w="13523" w:hAnchor="page" w:vAnchor="page" w:x="881" w:y="49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defined in section 583(3) of the Companies Act) equal to the subscription price payable for such Shares and shall have entered the holder</w:t>
      </w:r>
    </w:p>
    <w:p>
      <w:pPr>
        <w:pStyle w:val="Normal"/>
        <w:framePr w:w="467" w:hAnchor="page" w:vAnchor="page" w:x="280" w:y="47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(i)</w:t>
      </w:r>
    </w:p>
    <w:p>
      <w:pPr>
        <w:pStyle w:val="Normal"/>
        <w:framePr w:w="13521" w:hAnchor="page" w:vAnchor="page" w:x="881" w:y="47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that at the time of each allotment and issue of any Shares the Company shall have received in full “cash consideration” (as such term is</w:t>
      </w:r>
    </w:p>
    <w:p>
      <w:pPr>
        <w:pStyle w:val="Normal"/>
        <w:framePr w:w="2413" w:hAnchor="page" w:vAnchor="page" w:x="881" w:y="4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rescinded or amended;</w:t>
      </w:r>
    </w:p>
    <w:p>
      <w:pPr>
        <w:pStyle w:val="Normal"/>
        <w:framePr w:w="13534" w:hAnchor="page" w:vAnchor="page" w:x="881" w:y="40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section 561 of the Companies Act, and such resolutions and authorities remaining in full force and effect and not having expired, been</w:t>
      </w:r>
    </w:p>
    <w:p>
      <w:pPr>
        <w:pStyle w:val="Normal"/>
        <w:framePr w:w="13524" w:hAnchor="page" w:vAnchor="page" w:x="881" w:y="37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 pursuant to section 570 or section 571 (as applicable) of the Companies Act to allot such Shares, free of the restrictions in</w:t>
      </w:r>
    </w:p>
    <w:p>
      <w:pPr>
        <w:pStyle w:val="Normal"/>
        <w:framePr w:w="13525" w:hAnchor="page" w:vAnchor="page" w:x="881" w:y="35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section 551 of the Companies Act to allot such Shares, and (ii) as may be required, as a special resolution to empower the directors of the</w:t>
      </w:r>
    </w:p>
    <w:p>
      <w:pPr>
        <w:pStyle w:val="Normal"/>
        <w:framePr w:w="13518" w:hAnchor="page" w:vAnchor="page" w:x="881" w:y="32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meeting duly and validly having resolved (i) as an ordinary resolution to authorise the board of directors of the Company pursuant to</w:t>
      </w:r>
    </w:p>
    <w:p>
      <w:pPr>
        <w:pStyle w:val="Normal"/>
        <w:framePr w:w="13521" w:hAnchor="page" w:vAnchor="page" w:x="881" w:y="30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permit such allotment and issue of Shares, or if at any Allotment Date, the Allotment Authorities have expired, the Company in general</w:t>
      </w:r>
    </w:p>
    <w:p>
      <w:pPr>
        <w:pStyle w:val="Normal"/>
        <w:framePr w:w="520" w:hAnchor="page" w:vAnchor="page" w:x="280" w:y="28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(h)</w:t>
      </w:r>
    </w:p>
    <w:p>
      <w:pPr>
        <w:pStyle w:val="Normal"/>
        <w:framePr w:w="13527" w:hAnchor="page" w:vAnchor="page" w:x="881" w:y="28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that as at each Allotment Date, the authority granted pursuant to the Allotment Authorities will remain unutilised to the extent necessary</w:t>
      </w:r>
    </w:p>
    <w:p>
      <w:pPr>
        <w:pStyle w:val="Normal"/>
        <w:framePr w:w="8476" w:hAnchor="page" w:vAnchor="page" w:x="881" w:y="23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varied and remain in full force and effect and will remain so as at the Allotment Date;</w:t>
      </w:r>
    </w:p>
    <w:p>
      <w:pPr>
        <w:pStyle w:val="Normal"/>
        <w:framePr w:w="13519" w:hAnchor="page" w:vAnchor="page" w:x="881" w:y="20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duly observed, and the resolutions set out in the Secretary's Certificate were validly passed and have not been and will not be revoked or</w:t>
      </w:r>
    </w:p>
    <w:p>
      <w:pPr>
        <w:pStyle w:val="Normal"/>
        <w:framePr w:w="13522" w:hAnchor="page" w:vAnchor="page" w:x="881" w:y="1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were each approved in a duly convened, constituted and quorate meeting in which all constitutional, statutory and other formalities were</w:t>
      </w:r>
    </w:p>
    <w:p>
      <w:pPr>
        <w:pStyle w:val="Normal"/>
        <w:framePr w:w="13525" w:hAnchor="page" w:vAnchor="page" w:x="881" w:y="16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meeting of the Company held on 28 April 2023, is a true record of the Plan Approval Authority and the Allotment Authorities, which</w:t>
      </w:r>
    </w:p>
    <w:p>
      <w:pPr>
        <w:pStyle w:val="Normal"/>
        <w:framePr w:w="13527" w:hAnchor="page" w:vAnchor="page" w:x="881" w:y="13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certifies, 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inter alia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, resolutions approved at an annual general meeting of the Company held on 29 April 2022 and at an annual general</w:t>
      </w:r>
    </w:p>
    <w:p>
      <w:pPr>
        <w:pStyle w:val="Normal"/>
        <w:framePr w:w="520" w:hAnchor="page" w:vAnchor="page" w:x="280" w:y="11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(g)</w:t>
      </w:r>
    </w:p>
    <w:p>
      <w:pPr>
        <w:pStyle w:val="Normal"/>
        <w:framePr w:w="13526" w:hAnchor="page" w:vAnchor="page" w:x="881" w:y="11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that the Secretary's Certificate provided to us and referred to in paragraph 1.3(d) in connection with the giving of this opinion, which</w:t>
      </w:r>
    </w:p>
    <w:p>
      <w:pPr>
        <w:pStyle w:val="Normal"/>
        <w:framePr w:w="913" w:hAnchor="page" w:vAnchor="page" w:x="280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Page 7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7pt;margin-top:1pt;z-index:-167768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13pt;margin-top:533.95pt;z-index:-16776868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14pt;margin-top:26pt;z-index:-16776864;width:111.85pt;height:8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</w:p>
    <w:p>
      <w:pPr>
        <w:pStyle w:val="Normal"/>
        <w:framePr w:w="8235" w:hAnchor="page" w:vAnchor="page" w:x="881" w:y="9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promote the success of the Company for the benefit of its members as a whole; and</w:t>
      </w:r>
    </w:p>
    <w:p>
      <w:pPr>
        <w:pStyle w:val="Normal"/>
        <w:framePr w:w="13518" w:hAnchor="page" w:vAnchor="page" w:x="881" w:y="90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there are reasonable grounds for believing that the entry into of the TechnipFMC Plan and the allotment and issue of the Shares will</w:t>
      </w:r>
    </w:p>
    <w:p>
      <w:pPr>
        <w:pStyle w:val="Normal"/>
        <w:framePr w:w="13526" w:hAnchor="page" w:vAnchor="page" w:x="881" w:y="88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on bona fide commercial terms and on arms’ length terms and for the purpose of carrying on the business of the Company and that</w:t>
      </w:r>
    </w:p>
    <w:p>
      <w:pPr>
        <w:pStyle w:val="Normal"/>
        <w:framePr w:w="573" w:hAnchor="page" w:vAnchor="page" w:x="280" w:y="85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(w)</w:t>
      </w:r>
    </w:p>
    <w:p>
      <w:pPr>
        <w:pStyle w:val="Normal"/>
        <w:framePr w:w="13527" w:hAnchor="page" w:vAnchor="page" w:x="881" w:y="85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that the TechnipFMC Plan and all obligations thereunder have been entered into and the Shares will be allotted and issued in good faith</w:t>
      </w:r>
    </w:p>
    <w:p>
      <w:pPr>
        <w:pStyle w:val="Normal"/>
        <w:framePr w:w="520" w:hAnchor="page" w:vAnchor="page" w:x="280" w:y="8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(v)</w:t>
      </w:r>
    </w:p>
    <w:p>
      <w:pPr>
        <w:pStyle w:val="Normal"/>
        <w:framePr w:w="9667" w:hAnchor="page" w:vAnchor="page" w:x="881" w:y="8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that the TechnipFMC Plan has the same meaning and effect as if it were governed by English law;</w:t>
      </w:r>
    </w:p>
    <w:p>
      <w:pPr>
        <w:pStyle w:val="Normal"/>
        <w:framePr w:w="3221" w:hAnchor="page" w:vAnchor="page" w:x="881" w:y="76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stamp duty has been duly paid;</w:t>
      </w:r>
    </w:p>
    <w:p>
      <w:pPr>
        <w:pStyle w:val="Normal"/>
        <w:framePr w:w="520" w:hAnchor="page" w:vAnchor="page" w:x="280" w:y="7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(u)</w:t>
      </w:r>
    </w:p>
    <w:p>
      <w:pPr>
        <w:pStyle w:val="Normal"/>
        <w:framePr w:w="13529" w:hAnchor="page" w:vAnchor="page" w:x="881" w:y="7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that where the TechnipFMC Plan, or any allotment or issuance of Shares pursuant to the TechnipFMC Plan, attracts stamp duty, that such</w:t>
      </w:r>
    </w:p>
    <w:p>
      <w:pPr>
        <w:pStyle w:val="Normal"/>
        <w:framePr w:w="467" w:hAnchor="page" w:vAnchor="page" w:x="280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(t)</w:t>
      </w:r>
    </w:p>
    <w:p>
      <w:pPr>
        <w:pStyle w:val="Normal"/>
        <w:framePr w:w="10878" w:hAnchor="page" w:vAnchor="page" w:x="881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that all requirements and conditions precedent for the TechnipFMC Plan to be entered into have been satisfied;</w:t>
      </w:r>
    </w:p>
    <w:p>
      <w:pPr>
        <w:pStyle w:val="Normal"/>
        <w:framePr w:w="5308" w:hAnchor="page" w:vAnchor="page" w:x="881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will be consistent with all such laws and regulations;</w:t>
      </w:r>
    </w:p>
    <w:p>
      <w:pPr>
        <w:pStyle w:val="Normal"/>
        <w:framePr w:w="13518" w:hAnchor="page" w:vAnchor="page" w:x="881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laws and regulations and that each allotment and issue of Shares and grant of rights to acquire Shares pursuant to the TechnipFMC Plan</w:t>
      </w:r>
    </w:p>
    <w:p>
      <w:pPr>
        <w:pStyle w:val="Normal"/>
        <w:framePr w:w="493" w:hAnchor="page" w:vAnchor="page" w:x="280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(s)</w:t>
      </w:r>
    </w:p>
    <w:p>
      <w:pPr>
        <w:pStyle w:val="Normal"/>
        <w:framePr w:w="13534" w:hAnchor="page" w:vAnchor="page" w:x="881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that the Company has complied and will comply with all applicable anti-terrorism, anti-money laundering, sanctions and human rights</w:t>
      </w:r>
    </w:p>
    <w:p>
      <w:pPr>
        <w:pStyle w:val="Normal"/>
        <w:framePr w:w="6328" w:hAnchor="page" w:vAnchor="page" w:x="881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on a regulated activity for the purposes of section 19 of FSMA;</w:t>
      </w:r>
    </w:p>
    <w:p>
      <w:pPr>
        <w:pStyle w:val="Normal"/>
        <w:framePr w:w="480" w:hAnchor="page" w:vAnchor="page" w:x="280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(r)</w:t>
      </w:r>
    </w:p>
    <w:p>
      <w:pPr>
        <w:pStyle w:val="Normal"/>
        <w:framePr w:w="13530" w:hAnchor="page" w:vAnchor="page" w:x="881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that in issuing and allotting and granting rights to acquire Shares and administering the TechnipFMC Plan, the Company is not carrying</w:t>
      </w:r>
    </w:p>
    <w:p>
      <w:pPr>
        <w:pStyle w:val="Normal"/>
        <w:framePr w:w="3513" w:hAnchor="page" w:vAnchor="page" w:x="881" w:y="47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acquire, shares or other securities;</w:t>
      </w:r>
    </w:p>
    <w:p>
      <w:pPr>
        <w:pStyle w:val="Normal"/>
        <w:framePr w:w="13533" w:hAnchor="page" w:vAnchor="page" w:x="881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United Kingdom laws or regulations relating to offers or invitations to subscribe for, or to acquire rights to subscribe for or otherwise</w:t>
      </w:r>
    </w:p>
    <w:p>
      <w:pPr>
        <w:pStyle w:val="Normal"/>
        <w:framePr w:w="13519" w:hAnchor="page" w:vAnchor="page" w:x="881" w:y="4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the public, and no communication has been or shall be made in relation to the Shares in breach of section 21 of the FSMA or any other</w:t>
      </w:r>
    </w:p>
    <w:p>
      <w:pPr>
        <w:pStyle w:val="Normal"/>
        <w:framePr w:w="13518" w:hAnchor="page" w:vAnchor="page" w:x="881" w:y="40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Services and Markets Act 2000 (“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FSMA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 or of any other United Kingdom laws or regulations concerning offers of securities</w:t>
      </w:r>
    </w:p>
    <w:p>
      <w:pPr>
        <w:pStyle w:val="Normal"/>
        <w:framePr w:w="520" w:hAnchor="page" w:vAnchor="page" w:x="280" w:y="37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(q)</w:t>
      </w:r>
    </w:p>
    <w:p>
      <w:pPr>
        <w:pStyle w:val="Normal"/>
        <w:framePr w:w="13523" w:hAnchor="page" w:vAnchor="page" w:x="881" w:y="37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that no Shares or rights to subscribe for Shares have been or shall be offered to the public in the United Kingdom in breach of the</w:t>
      </w:r>
    </w:p>
    <w:p>
      <w:pPr>
        <w:pStyle w:val="Normal"/>
        <w:framePr w:w="5627" w:hAnchor="page" w:vAnchor="page" w:x="881" w:y="32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(whether in dollars or equivalent in any other currency);</w:t>
      </w:r>
    </w:p>
    <w:p>
      <w:pPr>
        <w:pStyle w:val="Normal"/>
        <w:framePr w:w="520" w:hAnchor="page" w:vAnchor="page" w:x="280" w:y="30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(p)</w:t>
      </w:r>
    </w:p>
    <w:p>
      <w:pPr>
        <w:pStyle w:val="Normal"/>
        <w:framePr w:w="13527" w:hAnchor="page" w:vAnchor="page" w:x="881" w:y="30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that no Shares shall be allotted or issued, or are or shall be committed to be allotted or issued, at a discount to their nominal value</w:t>
      </w:r>
    </w:p>
    <w:p>
      <w:pPr>
        <w:pStyle w:val="Normal"/>
        <w:framePr w:w="5948" w:hAnchor="page" w:vAnchor="page" w:x="881" w:y="25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adverse implications in relation to the opinion given above;</w:t>
      </w:r>
    </w:p>
    <w:p>
      <w:pPr>
        <w:pStyle w:val="Normal"/>
        <w:framePr w:w="520" w:hAnchor="page" w:vAnchor="page" w:x="280" w:y="23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(o)</w:t>
      </w:r>
    </w:p>
    <w:p>
      <w:pPr>
        <w:pStyle w:val="Normal"/>
        <w:framePr w:w="13524" w:hAnchor="page" w:vAnchor="page" w:x="881" w:y="23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that there is, at each Allotment Date, no matter affecting the authority of the directors to issue and allot the Shares which would have any</w:t>
      </w:r>
    </w:p>
    <w:p>
      <w:pPr>
        <w:pStyle w:val="Normal"/>
        <w:framePr w:w="10015" w:hAnchor="page" w:vAnchor="page" w:x="881" w:y="1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without limitation, the rules of any stock exchange on which the Company’s securities may be traded;</w:t>
      </w:r>
    </w:p>
    <w:p>
      <w:pPr>
        <w:pStyle w:val="Normal"/>
        <w:framePr w:w="13532" w:hAnchor="page" w:vAnchor="page" w:x="881" w:y="16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association and the requirements of all applicable laws, rules and regulations in force at the time of such allotment and issue, including</w:t>
      </w:r>
    </w:p>
    <w:p>
      <w:pPr>
        <w:pStyle w:val="Normal"/>
        <w:framePr w:w="13522" w:hAnchor="page" w:vAnchor="page" w:x="881" w:y="13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such Shares will be allotted and issued in accordance with the terms of the TechnipFMC Plan, the Companies Act, the Company’s articles</w:t>
      </w:r>
    </w:p>
    <w:p>
      <w:pPr>
        <w:pStyle w:val="Normal"/>
        <w:framePr w:w="520" w:hAnchor="page" w:vAnchor="page" w:x="280" w:y="11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(n)</w:t>
      </w:r>
    </w:p>
    <w:p>
      <w:pPr>
        <w:pStyle w:val="Normal"/>
        <w:framePr w:w="13521" w:hAnchor="page" w:vAnchor="page" w:x="881" w:y="11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that in relation to the allotment and issuance of Shares pursuant to the TechnipFMC Plan or otherwise to an employee benefit trust, that</w:t>
      </w:r>
    </w:p>
    <w:p>
      <w:pPr>
        <w:pStyle w:val="Normal"/>
        <w:framePr w:w="913" w:hAnchor="page" w:vAnchor="page" w:x="280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Page 8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7pt;margin-top:1pt;z-index:-1677686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13pt;margin-top:497.9pt;z-index:-16776856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14pt;margin-top:26pt;z-index:-16776852;width:111.85pt;height:8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</w:p>
    <w:p>
      <w:pPr>
        <w:pStyle w:val="Normal"/>
        <w:framePr w:w="8762" w:hAnchor="page" w:vAnchor="page" w:x="680" w:y="8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Company) and such actions and steps will not have been taken as at any Allotment Date.</w:t>
      </w:r>
    </w:p>
    <w:p>
      <w:pPr>
        <w:pStyle w:val="Normal"/>
        <w:framePr w:w="13773" w:hAnchor="page" w:vAnchor="page" w:x="680" w:y="78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appointment of a liquidator, receiver, administrator, administrative receiver, monitor or similar officer has been made with respect to  the</w:t>
      </w:r>
    </w:p>
    <w:p>
      <w:pPr>
        <w:pStyle w:val="Normal"/>
        <w:framePr w:w="13774" w:hAnchor="page" w:vAnchor="page" w:x="680" w:y="76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(although the Searches gave no indication that any: winding-up, dissolution, moratorium or administration order, application or filing, or</w:t>
      </w:r>
    </w:p>
    <w:p>
      <w:pPr>
        <w:pStyle w:val="Normal"/>
        <w:framePr w:w="13767" w:hAnchor="page" w:vAnchor="page" w:x="680" w:y="7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that section as a result of any of the transactions contemplated herein, is not insolvent and has not been dissolved or declared bankrupt</w:t>
      </w:r>
    </w:p>
    <w:p>
      <w:pPr>
        <w:pStyle w:val="Normal"/>
        <w:framePr w:w="13763" w:hAnchor="page" w:vAnchor="page" w:x="680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they fall due within the meaning of section 123 of the Insolvency Act 1986 and will not become unable to pay its debts within the meaning</w:t>
      </w:r>
    </w:p>
    <w:p>
      <w:pPr>
        <w:pStyle w:val="Normal"/>
        <w:framePr w:w="13761" w:hAnchor="page" w:vAnchor="page" w:x="680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 or all or any of its assets (or any analogous proceedings in any jurisdiction) and the Company is not unable to pay its debts as</w:t>
      </w:r>
    </w:p>
    <w:p>
      <w:pPr>
        <w:pStyle w:val="Normal"/>
        <w:framePr w:w="11871" w:hAnchor="page" w:vAnchor="page" w:x="700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c)    the appointment of a liquidator, receiver, trustee, administrator, administrative receiver, monitor or similar officer of,</w:t>
      </w:r>
    </w:p>
    <w:p>
      <w:pPr>
        <w:pStyle w:val="Normal"/>
        <w:framePr w:w="5739" w:hAnchor="page" w:vAnchor="page" w:x="700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b)    the commencement of a moratorium in respect of; or</w:t>
      </w:r>
    </w:p>
    <w:p>
      <w:pPr>
        <w:pStyle w:val="Normal"/>
        <w:framePr w:w="2074" w:hAnchor="page" w:vAnchor="page" w:x="1061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jurisdictions, of; or</w:t>
      </w:r>
    </w:p>
    <w:p>
      <w:pPr>
        <w:pStyle w:val="Normal"/>
        <w:framePr w:w="13772" w:hAnchor="page" w:vAnchor="page" w:x="670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a)     the  liquidation,  administration,   winding  up,  dissolution,  reorganisation,   or  bankruptcy  or   similar  procedures  in   other  relevant</w:t>
      </w:r>
    </w:p>
    <w:p>
      <w:pPr>
        <w:pStyle w:val="Normal"/>
        <w:framePr w:w="1580" w:hAnchor="page" w:vAnchor="page" w:x="680" w:y="47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 for:</w:t>
      </w:r>
    </w:p>
    <w:p>
      <w:pPr>
        <w:pStyle w:val="Normal"/>
        <w:framePr w:w="13759" w:hAnchor="page" w:vAnchor="page" w:x="680" w:y="44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That the Company has not taken any corporate or other action nor have any steps been taken or legal proceedings been started against the</w:t>
      </w:r>
    </w:p>
    <w:p>
      <w:pPr>
        <w:pStyle w:val="Normal"/>
        <w:framePr w:w="420" w:hAnchor="page" w:vAnchor="page" w:x="280" w:y="40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3.</w:t>
      </w:r>
    </w:p>
    <w:p>
      <w:pPr>
        <w:pStyle w:val="Normal"/>
        <w:framePr w:w="1819" w:hAnchor="page" w:vAnchor="page" w:x="670" w:y="40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INSOLVENCY</w:t>
      </w:r>
    </w:p>
    <w:p>
      <w:pPr>
        <w:pStyle w:val="Normal"/>
        <w:framePr w:w="8061" w:hAnchor="page" w:vAnchor="page" w:x="680" w:y="35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required, these have been made or will be made within the prescribed time limits.</w:t>
      </w:r>
    </w:p>
    <w:p>
      <w:pPr>
        <w:pStyle w:val="Normal"/>
        <w:framePr w:w="13767" w:hAnchor="page" w:vAnchor="page" w:x="680" w:y="32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Statement by the Company or if such consents, approvals, authorisations, orders, licences, registrations, filings or similar formalities are</w:t>
      </w:r>
    </w:p>
    <w:p>
      <w:pPr>
        <w:pStyle w:val="Normal"/>
        <w:framePr w:w="13773" w:hAnchor="page" w:vAnchor="page" w:x="680" w:y="30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registrations,  filings  or  similar  formalities  are  required  in  connection  with  the  execution,  delivery  and  performance  of  the  Registration</w:t>
      </w:r>
    </w:p>
    <w:p>
      <w:pPr>
        <w:pStyle w:val="Normal"/>
        <w:framePr w:w="13768" w:hAnchor="page" w:vAnchor="page" w:x="680" w:y="28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That  except  to  the  extent  expressly  set  out  in  the  opinion  given  in  this  letter  no  consents,  approvals,  authorisations,  orders,  licences,</w:t>
      </w:r>
    </w:p>
    <w:p>
      <w:pPr>
        <w:pStyle w:val="Normal"/>
        <w:framePr w:w="420" w:hAnchor="page" w:vAnchor="page" w:x="280" w:y="23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2.</w:t>
      </w:r>
    </w:p>
    <w:p>
      <w:pPr>
        <w:pStyle w:val="Normal"/>
        <w:framePr w:w="4812" w:hAnchor="page" w:vAnchor="page" w:x="670" w:y="23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FILINGS, APPROVALS, CONSENTS ETC.</w:t>
      </w:r>
    </w:p>
    <w:p>
      <w:pPr>
        <w:pStyle w:val="Normal"/>
        <w:framePr w:w="3114" w:hAnchor="page" w:vAnchor="page" w:x="881" w:y="1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allotment and issue of Shares.</w:t>
      </w:r>
    </w:p>
    <w:p>
      <w:pPr>
        <w:pStyle w:val="Normal"/>
        <w:framePr w:w="13531" w:hAnchor="page" w:vAnchor="page" w:x="881" w:y="16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duty, breach of trust, fraud, coercion, duress or undue influence on the part of any of the directors of the Company in relation to any</w:t>
      </w:r>
    </w:p>
    <w:p>
      <w:pPr>
        <w:pStyle w:val="Normal"/>
        <w:framePr w:w="13532" w:hAnchor="page" w:vAnchor="page" w:x="881" w:y="13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section 172 of the Companies Act (duty to promote the success of the Company), and there has not and will not be any bad faith, breach</w:t>
      </w:r>
    </w:p>
    <w:p>
      <w:pPr>
        <w:pStyle w:val="Normal"/>
        <w:framePr w:w="520" w:hAnchor="page" w:vAnchor="page" w:x="280" w:y="11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(x)</w:t>
      </w:r>
    </w:p>
    <w:p>
      <w:pPr>
        <w:pStyle w:val="Normal"/>
        <w:framePr w:w="13531" w:hAnchor="page" w:vAnchor="page" w:x="881" w:y="11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that in relation to the allotment and issue of the Shares, the directors of the Company have acted and will act in the manner required by</w:t>
      </w:r>
    </w:p>
    <w:p>
      <w:pPr>
        <w:pStyle w:val="Normal"/>
        <w:framePr w:w="913" w:hAnchor="page" w:vAnchor="page" w:x="280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Page 9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7pt;margin-top:1pt;z-index:-167768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13pt;margin-top:437.85pt;z-index:-16776844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14pt;margin-top:26pt;z-index:-16776840;width:111.85pt;height:8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</w:p>
    <w:p>
      <w:pPr>
        <w:pStyle w:val="Normal"/>
        <w:framePr w:w="2267" w:hAnchor="page" w:vAnchor="page" w:x="881" w:y="97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been omitted from it.</w:t>
      </w:r>
    </w:p>
    <w:p>
      <w:pPr>
        <w:pStyle w:val="Normal"/>
        <w:framePr w:w="13527" w:hAnchor="page" w:vAnchor="page" w:x="881" w:y="95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foreign law, or the reasonableness of any statements of opinion, contained in the Registration Statement, or that no material facts have</w:t>
      </w:r>
    </w:p>
    <w:p>
      <w:pPr>
        <w:pStyle w:val="Normal"/>
        <w:framePr w:w="520" w:hAnchor="page" w:vAnchor="page" w:x="280" w:y="9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(g)</w:t>
      </w:r>
    </w:p>
    <w:p>
      <w:pPr>
        <w:pStyle w:val="Normal"/>
        <w:framePr w:w="13533" w:hAnchor="page" w:vAnchor="page" w:x="881" w:y="9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it should be understood that we have not been responsible for investigating or verifying the accuracy of the facts, including statements of</w:t>
      </w:r>
    </w:p>
    <w:p>
      <w:pPr>
        <w:pStyle w:val="Normal"/>
        <w:framePr w:w="3553" w:hAnchor="page" w:vAnchor="page" w:x="881" w:y="88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payment of further capital; and</w:t>
      </w:r>
    </w:p>
    <w:p>
      <w:pPr>
        <w:pStyle w:val="Normal"/>
        <w:framePr w:w="13532" w:hAnchor="page" w:vAnchor="page" w:x="881" w:y="85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issued for cash in accordance with the requirements of the Companies Act and may not therefore be fully paid and not subject to any call</w:t>
      </w:r>
    </w:p>
    <w:p>
      <w:pPr>
        <w:pStyle w:val="Normal"/>
        <w:framePr w:w="13532" w:hAnchor="page" w:vAnchor="page" w:x="881" w:y="83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a liquidated sum, any Shares purported to be allotted and issued pursuant to any such award will not have been validly allotted and</w:t>
      </w:r>
    </w:p>
    <w:p>
      <w:pPr>
        <w:pStyle w:val="Normal"/>
        <w:framePr w:w="480" w:hAnchor="page" w:vAnchor="page" w:x="280" w:y="8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(f)</w:t>
      </w:r>
    </w:p>
    <w:p>
      <w:pPr>
        <w:pStyle w:val="Normal"/>
        <w:framePr w:w="13530" w:hAnchor="page" w:vAnchor="page" w:x="881" w:y="8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any award of restricted stock units under the TechnipFMC Plan does not constitute the award of a cash bonus, so as to create a liability</w:t>
      </w:r>
    </w:p>
    <w:p>
      <w:pPr>
        <w:pStyle w:val="Normal"/>
        <w:framePr w:w="1660" w:hAnchor="page" w:vAnchor="page" w:x="881" w:y="76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further capital;</w:t>
      </w:r>
    </w:p>
    <w:p>
      <w:pPr>
        <w:pStyle w:val="Normal"/>
        <w:framePr w:w="13520" w:hAnchor="page" w:vAnchor="page" w:x="881" w:y="73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purport to be paid, for the Shares would result in such Shares being validly issued, fully paid and not subject to any call for payment of</w:t>
      </w:r>
    </w:p>
    <w:p>
      <w:pPr>
        <w:pStyle w:val="Normal"/>
        <w:framePr w:w="13535" w:hAnchor="page" w:vAnchor="page" w:x="881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consideration other than “cash consideration” (as such term is defined in section 583(3) of the Companies Act) which might be paid, or</w:t>
      </w:r>
    </w:p>
    <w:p>
      <w:pPr>
        <w:pStyle w:val="Normal"/>
        <w:framePr w:w="13519" w:hAnchor="page" w:vAnchor="page" w:x="881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premium)  in  cash  (within  the  meaning  of  section  583(1)  of  the  Companies  Act)  and  we  express  no  opinion  as  to  whether   any</w:t>
      </w:r>
    </w:p>
    <w:p>
      <w:pPr>
        <w:pStyle w:val="Normal"/>
        <w:framePr w:w="13531" w:hAnchor="page" w:vAnchor="page" w:x="881" w:y="66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 be  allotted  under  the  TechnipFMC  Plan  or  any  such  award  agreement  will  be  paid  up  in  full  (as  to  their  nominal  value  and  any</w:t>
      </w:r>
    </w:p>
    <w:p>
      <w:pPr>
        <w:pStyle w:val="Normal"/>
        <w:framePr w:w="13528" w:hAnchor="page" w:vAnchor="page" w:x="881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TechnipFMC Plan. In particular, but without prejudice to the generality of the foregoing, we have assumed that the Shares</w:t>
      </w:r>
    </w:p>
    <w:p>
      <w:pPr>
        <w:pStyle w:val="Normal"/>
        <w:framePr w:w="506" w:hAnchor="page" w:vAnchor="page" w:x="280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(e)</w:t>
      </w:r>
    </w:p>
    <w:p>
      <w:pPr>
        <w:pStyle w:val="Normal"/>
        <w:framePr w:w="13533" w:hAnchor="page" w:vAnchor="page" w:x="881" w:y="61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 express no opinion in relation to the legality, enforceability or validity of the TechnipFMC Plan or any award agreement entered into</w:t>
      </w:r>
    </w:p>
    <w:p>
      <w:pPr>
        <w:pStyle w:val="Normal"/>
        <w:framePr w:w="2887" w:hAnchor="page" w:vAnchor="page" w:x="881" w:y="5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applicable to the Company;</w:t>
      </w:r>
    </w:p>
    <w:p>
      <w:pPr>
        <w:pStyle w:val="Normal"/>
        <w:framePr w:w="13518" w:hAnchor="page" w:vAnchor="page" w:x="881" w:y="54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with the rules or regulations of the NASDAQ Stock Market LLC, or the rules or regulations of any other securities exchange that are</w:t>
      </w:r>
    </w:p>
    <w:p>
      <w:pPr>
        <w:pStyle w:val="Normal"/>
        <w:framePr w:w="520" w:hAnchor="page" w:vAnchor="page" w:x="280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(d)</w:t>
      </w:r>
    </w:p>
    <w:p>
      <w:pPr>
        <w:pStyle w:val="Normal"/>
        <w:framePr w:w="13535" w:hAnchor="page" w:vAnchor="page" w:x="881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 express no opinion on the compliance of the TechnipFMC Plan, or the compliance of any award made under the TechnipFMC Plan,</w:t>
      </w:r>
    </w:p>
    <w:p>
      <w:pPr>
        <w:pStyle w:val="Normal"/>
        <w:framePr w:w="506" w:hAnchor="page" w:vAnchor="page" w:x="280" w:y="47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(c)</w:t>
      </w:r>
    </w:p>
    <w:p>
      <w:pPr>
        <w:pStyle w:val="Normal"/>
        <w:framePr w:w="4414" w:hAnchor="page" w:vAnchor="page" w:x="881" w:y="47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 express no opinion as to matters of fact;</w:t>
      </w:r>
    </w:p>
    <w:p>
      <w:pPr>
        <w:pStyle w:val="Normal"/>
        <w:framePr w:w="1093" w:hAnchor="page" w:vAnchor="page" w:x="881" w:y="4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territory;</w:t>
      </w:r>
    </w:p>
    <w:p>
      <w:pPr>
        <w:pStyle w:val="Normal"/>
        <w:framePr w:w="13524" w:hAnchor="page" w:vAnchor="page" w:x="881" w:y="40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insolvency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)  to  assist  the  courts  having  the  corresponding  jurisdiction  in  any  part  of  the  United  Kingdom  or  any  relevant  country  or</w:t>
      </w:r>
    </w:p>
    <w:p>
      <w:pPr>
        <w:pStyle w:val="Normal"/>
        <w:framePr w:w="13521" w:hAnchor="page" w:vAnchor="page" w:x="881" w:y="37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exercising its discretion under section 426 of the Insolvency Act 1986 (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20"/>
          <w:szCs w:val="20"/>
        </w:rPr>
        <w:t>co-operation between courts exercising jurisdiction in relation to</w:t>
      </w:r>
    </w:p>
    <w:p>
      <w:pPr>
        <w:pStyle w:val="Normal"/>
        <w:framePr w:w="13531" w:hAnchor="page" w:vAnchor="page" w:x="881" w:y="35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administration, reorganisation, liquidation, moratoria, schemes, restructuring plans or analogous circumstances; and (ii) an English court</w:t>
      </w:r>
    </w:p>
    <w:p>
      <w:pPr>
        <w:pStyle w:val="Normal"/>
        <w:framePr w:w="520" w:hAnchor="page" w:vAnchor="page" w:x="280" w:y="32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13525" w:hAnchor="page" w:vAnchor="page" w:x="881" w:y="32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 opinion  set  out  in  this  letter  is  subject  to  (i)  any  limitations  arising  from  applicable  laws  relating  to  insolvency,  bankruptcy,</w:t>
      </w:r>
    </w:p>
    <w:p>
      <w:pPr>
        <w:pStyle w:val="Normal"/>
        <w:framePr w:w="11036" w:hAnchor="page" w:vAnchor="page" w:x="881" w:y="28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insolvency proceeding commenced. We have not made enquiries of any District Registry or County Court;</w:t>
      </w:r>
    </w:p>
    <w:p>
      <w:pPr>
        <w:pStyle w:val="Normal"/>
        <w:framePr w:w="13535" w:hAnchor="page" w:vAnchor="page" w:x="881" w:y="25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presented or made, a monitor or receiver appointed, a company voluntary arrangement proposed or approved or a moratorium or any</w:t>
      </w:r>
    </w:p>
    <w:p>
      <w:pPr>
        <w:pStyle w:val="Normal"/>
        <w:framePr w:w="506" w:hAnchor="page" w:vAnchor="page" w:x="280" w:y="23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</w:t>
      </w:r>
    </w:p>
    <w:p>
      <w:pPr>
        <w:pStyle w:val="Normal"/>
        <w:framePr w:w="13534" w:hAnchor="page" w:vAnchor="page" w:x="881" w:y="23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Searches are not capable of revealing conclusively whether or not a winding-up or administration petition, filing or order has been</w:t>
      </w:r>
    </w:p>
    <w:p>
      <w:pPr>
        <w:pStyle w:val="Normal"/>
        <w:framePr w:w="6455" w:hAnchor="page" w:vAnchor="page" w:x="280" w:y="1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opinion in this letter is subject to the following reservations:</w:t>
      </w:r>
    </w:p>
    <w:p>
      <w:pPr>
        <w:pStyle w:val="Normal"/>
        <w:framePr w:w="2078" w:hAnchor="page" w:vAnchor="page" w:x="5354" w:y="16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RESERVATIONS</w:t>
      </w:r>
    </w:p>
    <w:p>
      <w:pPr>
        <w:pStyle w:val="Normal"/>
        <w:framePr w:w="1741" w:hAnchor="page" w:vAnchor="page" w:x="5495" w:y="11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SCHEDULE 2</w:t>
      </w:r>
    </w:p>
    <w:p>
      <w:pPr>
        <w:pStyle w:val="Normal"/>
        <w:framePr w:w="1033" w:hAnchor="page" w:vAnchor="page" w:x="280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Page 10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7pt;margin-top:1pt;z-index:-1677683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13pt;margin-top:528.7pt;z-index:-16776832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14pt;margin-top:26pt;z-index:-16776828;width:111.85pt;height:8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</w:p>
    <w:p>
      <w:pPr>
        <w:pStyle w:val="Normal"/>
        <w:framePr w:w="1914" w:hAnchor="page" w:vAnchor="page" w:x="280" w:y="26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October 26, 2023</w:t>
      </w:r>
    </w:p>
    <w:p>
      <w:pPr>
        <w:pStyle w:val="Normal"/>
        <w:framePr w:w="1730" w:hAnchor="page" w:vAnchor="page" w:x="280" w:y="23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Houston, Texas</w:t>
      </w:r>
    </w:p>
    <w:p>
      <w:pPr>
        <w:pStyle w:val="Normal"/>
        <w:framePr w:w="3401" w:hAnchor="page" w:vAnchor="page" w:x="280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PricewaterhouseCoopers LLP</w:t>
      </w:r>
    </w:p>
    <w:p>
      <w:pPr>
        <w:pStyle w:val="Normal"/>
        <w:framePr w:w="10438" w:hAnchor="page" w:vAnchor="page" w:x="280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which appears in TechnipFMC plc’s Annual Report on Form 10-K for the year ended December 31, 2022.</w:t>
      </w:r>
    </w:p>
    <w:p>
      <w:pPr>
        <w:pStyle w:val="Normal"/>
        <w:framePr w:w="13657" w:hAnchor="page" w:vAnchor="page" w:x="280" w:y="14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24, 2023, relating to the financial statements, financial statement schedule, and the effectiveness of internal control over financial reporting,</w:t>
      </w:r>
    </w:p>
    <w:p>
      <w:pPr>
        <w:pStyle w:val="Normal"/>
        <w:framePr w:w="14180" w:hAnchor="page" w:vAnchor="page" w:x="280" w:y="11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We hereby consent to the incorporation by reference in this Registration Statement on Form S-8 of TechnipFMC plc of our report dated February</w:t>
      </w:r>
    </w:p>
    <w:p>
      <w:pPr>
        <w:pStyle w:val="Normal"/>
        <w:framePr w:w="8177" w:hAnchor="page" w:vAnchor="page" w:x="2813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CONSENT OF INDEPENDENT REGISTERED PUBLIC ACCOUNTING FIRM</w:t>
      </w:r>
    </w:p>
    <w:p>
      <w:pPr>
        <w:pStyle w:val="Normal"/>
        <w:framePr w:w="1481" w:hAnchor="page" w:vAnchor="page" w:x="10926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23.1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7pt;margin-top:1pt;z-index:-1677682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13pt;margin-top:1pt;z-index:-16776820;width:586pt;height: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13pt;margin-top:169.9pt;z-index:-16776816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</w:p>
    <w:p>
      <w:pPr>
        <w:pStyle w:val="Normal"/>
        <w:framePr w:w="6957" w:hAnchor="page" w:vAnchor="page" w:x="595" w:y="80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 as reported on New York Stock Exchange on October 23, 2023.</w:t>
      </w:r>
    </w:p>
    <w:p>
      <w:pPr>
        <w:pStyle w:val="Normal"/>
        <w:framePr w:w="13371" w:hAnchor="page" w:vAnchor="page" w:x="595" w:y="78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Securities Act. The Proposed Maximum Offering Price Per Share is based on the average of the high and the low prices per Ordinary</w:t>
      </w:r>
    </w:p>
    <w:p>
      <w:pPr>
        <w:pStyle w:val="Normal"/>
        <w:framePr w:w="14187" w:hAnchor="page" w:vAnchor="page" w:x="280" w:y="75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  Estimated solely for the purpose of calculating the amount of the registration fee pursuant to Rule 457(h) and Rule 457(c) promulgated under</w:t>
      </w:r>
    </w:p>
    <w:p>
      <w:pPr>
        <w:pStyle w:val="Normal"/>
        <w:framePr w:w="10442" w:hAnchor="page" w:vAnchor="page" w:x="595" w:y="71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without the Company’s receipt of consideration that increases the number of outstanding Ordinary Shares.</w:t>
      </w:r>
    </w:p>
    <w:p>
      <w:pPr>
        <w:pStyle w:val="Normal"/>
        <w:framePr w:w="13691" w:hAnchor="page" w:vAnchor="page" w:x="595" w:y="68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Shares that become issuable under the Plan by reason of any stock dividend, stock split, recapitalization or other similar transaction effected</w:t>
      </w:r>
    </w:p>
    <w:p>
      <w:pPr>
        <w:pStyle w:val="Normal"/>
        <w:framePr w:w="13369" w:hAnchor="page" w:vAnchor="page" w:x="595" w:y="66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under the Securities Act of 1933, as amended (the “Securities Act”), this Registration Statement shall also cover any additional Ordinary</w:t>
      </w:r>
    </w:p>
    <w:p>
      <w:pPr>
        <w:pStyle w:val="Normal"/>
        <w:framePr w:w="13851" w:hAnchor="page" w:vAnchor="page" w:x="595" w:y="63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“Company”) that may be issued to participants pursuant to TechnipFMC plc 2022 Incentive Award Plan (the “Plan”). Pursuant to Rule 416(a)</w:t>
      </w:r>
    </w:p>
    <w:p>
      <w:pPr>
        <w:pStyle w:val="Normal"/>
        <w:framePr w:w="14184" w:hAnchor="page" w:vAnchor="page" w:x="280" w:y="61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  This Registration Statement registers 15,245,950 ordinary shares, par value $1.00 per share (the “Ordinary Shares”), of TechnipFMC plc (the</w:t>
      </w:r>
    </w:p>
    <w:p>
      <w:pPr>
        <w:pStyle w:val="Normal"/>
        <w:framePr w:w="1493" w:hAnchor="page" w:vAnchor="page" w:x="2723" w:y="56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Fee Due</w:t>
      </w:r>
    </w:p>
    <w:p>
      <w:pPr>
        <w:pStyle w:val="Normal"/>
        <w:framePr w:w="2252" w:hAnchor="page" w:vAnchor="page" w:x="7496" w:y="56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$312,999,353.50 </w:t>
      </w:r>
    </w:p>
    <w:p>
      <w:pPr>
        <w:pStyle w:val="Normal"/>
        <w:framePr w:w="672" w:hAnchor="page" w:vAnchor="page" w:x="10439" w:y="56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$</w:t>
      </w:r>
    </w:p>
    <w:p>
      <w:pPr>
        <w:pStyle w:val="Normal"/>
        <w:framePr w:w="1260" w:hAnchor="page" w:vAnchor="page" w:x="11054" w:y="56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46,198.70 </w:t>
      </w:r>
    </w:p>
    <w:p>
      <w:pPr>
        <w:pStyle w:val="Normal"/>
        <w:framePr w:w="1965" w:hAnchor="page" w:vAnchor="page" w:x="2526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Fee Offsets</w:t>
      </w:r>
    </w:p>
    <w:p>
      <w:pPr>
        <w:pStyle w:val="Normal"/>
        <w:framePr w:w="360" w:hAnchor="page" w:vAnchor="page" w:x="7496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0" w:hAnchor="page" w:vAnchor="page" w:x="9073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0" w:hAnchor="page" w:vAnchor="page" w:x="10439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0" w:hAnchor="page" w:vAnchor="page" w:x="11805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2699" w:hAnchor="page" w:vAnchor="page" w:x="2220" w:y="51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Total Offering Amounts</w:t>
      </w:r>
    </w:p>
    <w:p>
      <w:pPr>
        <w:pStyle w:val="Normal"/>
        <w:framePr w:w="2252" w:hAnchor="page" w:vAnchor="page" w:x="7496" w:y="51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$312,999,353.50 </w:t>
      </w:r>
    </w:p>
    <w:p>
      <w:pPr>
        <w:pStyle w:val="Normal"/>
        <w:framePr w:w="672" w:hAnchor="page" w:vAnchor="page" w:x="10439" w:y="51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$</w:t>
      </w:r>
    </w:p>
    <w:p>
      <w:pPr>
        <w:pStyle w:val="Normal"/>
        <w:framePr w:w="1260" w:hAnchor="page" w:vAnchor="page" w:x="11054" w:y="51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46,198.70 </w:t>
      </w:r>
    </w:p>
    <w:p>
      <w:pPr>
        <w:pStyle w:val="Normal"/>
        <w:framePr w:w="1113" w:hAnchor="page" w:vAnchor="page" w:x="2251" w:y="48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 share</w:t>
      </w:r>
    </w:p>
    <w:p>
      <w:pPr>
        <w:pStyle w:val="Normal"/>
        <w:framePr w:w="787" w:hAnchor="page" w:vAnchor="page" w:x="3933" w:y="48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</w:t>
      </w:r>
    </w:p>
    <w:p>
      <w:pPr>
        <w:pStyle w:val="Normal"/>
        <w:framePr w:w="1693" w:hAnchor="page" w:vAnchor="page" w:x="5280" w:y="48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15,245,950    $</w:t>
      </w:r>
    </w:p>
    <w:p>
      <w:pPr>
        <w:pStyle w:val="Normal"/>
        <w:framePr w:w="2732" w:hAnchor="page" w:vAnchor="page" w:x="7096" w:y="48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20.53    $312,999,353.50 </w:t>
      </w:r>
    </w:p>
    <w:p>
      <w:pPr>
        <w:pStyle w:val="Normal"/>
        <w:framePr w:w="1633" w:hAnchor="page" w:vAnchor="page" w:x="9638" w:y="48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0.0001476    $</w:t>
      </w:r>
    </w:p>
    <w:p>
      <w:pPr>
        <w:pStyle w:val="Normal"/>
        <w:framePr w:w="1260" w:hAnchor="page" w:vAnchor="page" w:x="11054" w:y="48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46,198.70 </w:t>
      </w:r>
    </w:p>
    <w:p>
      <w:pPr>
        <w:pStyle w:val="Normal"/>
        <w:framePr w:w="1787" w:hAnchor="page" w:vAnchor="page" w:x="1970" w:y="45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par value $1.00 </w:t>
      </w:r>
    </w:p>
    <w:p>
      <w:pPr>
        <w:pStyle w:val="Normal"/>
        <w:framePr w:w="880" w:hAnchor="page" w:vAnchor="page" w:x="802" w:y="43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Equity</w:t>
      </w:r>
    </w:p>
    <w:p>
      <w:pPr>
        <w:pStyle w:val="Normal"/>
        <w:framePr w:w="1867" w:hAnchor="page" w:vAnchor="page" w:x="1937" w:y="43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Ordinary Shares,</w:t>
      </w:r>
    </w:p>
    <w:p>
      <w:pPr>
        <w:pStyle w:val="Normal"/>
        <w:framePr w:w="743" w:hAnchor="page" w:vAnchor="page" w:x="859" w:y="40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Type</w:t>
      </w:r>
    </w:p>
    <w:p>
      <w:pPr>
        <w:pStyle w:val="Normal"/>
        <w:framePr w:w="716" w:hAnchor="page" w:vAnchor="page" w:x="2416" w:y="40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Title</w:t>
      </w:r>
    </w:p>
    <w:p>
      <w:pPr>
        <w:pStyle w:val="Normal"/>
        <w:framePr w:w="720" w:hAnchor="page" w:vAnchor="page" w:x="3961" w:y="40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Rule</w:t>
      </w:r>
    </w:p>
    <w:p>
      <w:pPr>
        <w:pStyle w:val="Normal"/>
        <w:framePr w:w="1544" w:hAnchor="page" w:vAnchor="page" w:x="5051" w:y="40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Registered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(1)</w:t>
      </w:r>
    </w:p>
    <w:p>
      <w:pPr>
        <w:pStyle w:val="Normal"/>
        <w:framePr w:w="1471" w:hAnchor="page" w:vAnchor="page" w:x="6448" w:y="40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Per Share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(2)</w:t>
      </w:r>
    </w:p>
    <w:p>
      <w:pPr>
        <w:pStyle w:val="Normal"/>
        <w:framePr w:w="773" w:hAnchor="page" w:vAnchor="page" w:x="8217" w:y="40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Price</w:t>
      </w:r>
    </w:p>
    <w:p>
      <w:pPr>
        <w:pStyle w:val="Normal"/>
        <w:framePr w:w="1140" w:hAnchor="page" w:vAnchor="page" w:x="9536" w:y="40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Fee Rate</w:t>
      </w:r>
    </w:p>
    <w:p>
      <w:pPr>
        <w:pStyle w:val="Normal"/>
        <w:framePr w:w="600" w:hAnchor="page" w:vAnchor="page" w:x="11127" w:y="40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Fee</w:t>
      </w:r>
    </w:p>
    <w:p>
      <w:pPr>
        <w:pStyle w:val="Normal"/>
        <w:framePr w:w="1094" w:hAnchor="page" w:vAnchor="page" w:x="713" w:y="38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Security</w:t>
      </w:r>
    </w:p>
    <w:p>
      <w:pPr>
        <w:pStyle w:val="Normal"/>
        <w:framePr w:w="787" w:hAnchor="page" w:vAnchor="page" w:x="2387" w:y="38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Class</w:t>
      </w:r>
    </w:p>
    <w:p>
      <w:pPr>
        <w:pStyle w:val="Normal"/>
        <w:framePr w:w="1427" w:hAnchor="page" w:vAnchor="page" w:x="3666" w:y="38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Calculation</w:t>
      </w:r>
    </w:p>
    <w:p>
      <w:pPr>
        <w:pStyle w:val="Normal"/>
        <w:framePr w:w="1081" w:hAnchor="page" w:vAnchor="page" w:x="5252" w:y="38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Amount</w:t>
      </w:r>
    </w:p>
    <w:p>
      <w:pPr>
        <w:pStyle w:val="Normal"/>
        <w:framePr w:w="773" w:hAnchor="page" w:vAnchor="page" w:x="6746" w:y="38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Price</w:t>
      </w:r>
    </w:p>
    <w:p>
      <w:pPr>
        <w:pStyle w:val="Normal"/>
        <w:framePr w:w="1120" w:hAnchor="page" w:vAnchor="page" w:x="8073" w:y="38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Offering</w:t>
      </w:r>
    </w:p>
    <w:p>
      <w:pPr>
        <w:pStyle w:val="Normal"/>
        <w:framePr w:w="1507" w:hAnchor="page" w:vAnchor="page" w:x="10749" w:y="38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Registration</w:t>
      </w:r>
    </w:p>
    <w:p>
      <w:pPr>
        <w:pStyle w:val="Normal"/>
        <w:framePr w:w="1094" w:hAnchor="page" w:vAnchor="page" w:x="2259" w:y="36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Security</w:t>
      </w:r>
    </w:p>
    <w:p>
      <w:pPr>
        <w:pStyle w:val="Normal"/>
        <w:framePr w:w="600" w:hAnchor="page" w:vAnchor="page" w:x="4011" w:y="36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Fee</w:t>
      </w:r>
    </w:p>
    <w:p>
      <w:pPr>
        <w:pStyle w:val="Normal"/>
        <w:framePr w:w="1120" w:hAnchor="page" w:vAnchor="page" w:x="6602" w:y="36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Offering</w:t>
      </w:r>
    </w:p>
    <w:p>
      <w:pPr>
        <w:pStyle w:val="Normal"/>
        <w:framePr w:w="1289" w:hAnchor="page" w:vAnchor="page" w:x="8002" w:y="36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Aggregate</w:t>
      </w:r>
    </w:p>
    <w:p>
      <w:pPr>
        <w:pStyle w:val="Normal"/>
        <w:framePr w:w="440" w:hAnchor="page" w:vAnchor="page" w:x="11194" w:y="36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of</w:t>
      </w:r>
    </w:p>
    <w:p>
      <w:pPr>
        <w:pStyle w:val="Normal"/>
        <w:framePr w:w="1307" w:hAnchor="page" w:vAnchor="page" w:x="6524" w:y="33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Maximum</w:t>
      </w:r>
    </w:p>
    <w:p>
      <w:pPr>
        <w:pStyle w:val="Normal"/>
        <w:framePr w:w="1307" w:hAnchor="page" w:vAnchor="page" w:x="7995" w:y="33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Maximum</w:t>
      </w:r>
    </w:p>
    <w:p>
      <w:pPr>
        <w:pStyle w:val="Normal"/>
        <w:framePr w:w="1081" w:hAnchor="page" w:vAnchor="page" w:x="10927" w:y="33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Amount</w:t>
      </w:r>
    </w:p>
    <w:p>
      <w:pPr>
        <w:pStyle w:val="Normal"/>
        <w:framePr w:w="1196" w:hAnchor="page" w:vAnchor="page" w:x="6570" w:y="31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Proposed</w:t>
      </w:r>
    </w:p>
    <w:p>
      <w:pPr>
        <w:pStyle w:val="Normal"/>
        <w:framePr w:w="3810" w:hAnchor="page" w:vAnchor="page" w:x="4632" w:y="26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Table 1: Newly Registered Securities</w:t>
      </w:r>
    </w:p>
    <w:p>
      <w:pPr>
        <w:pStyle w:val="Normal"/>
        <w:framePr w:w="5427" w:hAnchor="page" w:vAnchor="page" w:x="3959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(Exact Name of Registrant as Specified in its Charter)</w:t>
      </w:r>
    </w:p>
    <w:p>
      <w:pPr>
        <w:pStyle w:val="Normal"/>
        <w:framePr w:w="2421" w:hAnchor="page" w:vAnchor="page" w:x="5211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TECHNIPFMC PLC</w:t>
      </w:r>
    </w:p>
    <w:p>
      <w:pPr>
        <w:pStyle w:val="Normal"/>
        <w:framePr w:w="1536" w:hAnchor="page" w:vAnchor="page" w:x="5580" w:y="14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(Form Type)</w:t>
      </w:r>
    </w:p>
    <w:p>
      <w:pPr>
        <w:pStyle w:val="Normal"/>
        <w:framePr w:w="1367" w:hAnchor="page" w:vAnchor="page" w:x="5650" w:y="11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FORM S-8</w:t>
      </w:r>
    </w:p>
    <w:p>
      <w:pPr>
        <w:pStyle w:val="Normal"/>
        <w:framePr w:w="4714" w:hAnchor="page" w:vAnchor="page" w:x="4256" w:y="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CALCULATION OF FILING FEE TABLE</w:t>
      </w:r>
    </w:p>
    <w:p>
      <w:pPr>
        <w:pStyle w:val="Normal"/>
        <w:framePr w:w="1421" w:hAnchor="page" w:vAnchor="page" w:x="10976" w:y="2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107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7pt;margin-top:1pt;z-index:-16776812;width:598pt;height:451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13pt;margin-top:1pt;z-index:-16776808;width:586pt;height: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13pt;margin-top:153.4pt;z-index:-16776804;width:79.3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13pt;margin-top:214.95pt;z-index:-16776800;width:79.3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13pt;margin-top:153.4pt;z-index:-16776796;width:3.5pt;height:65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90.3pt;margin-top:153.4pt;z-index:-16776792;width:79.3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90.3pt;margin-top:214.95pt;z-index:-16776788;width:79.3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90.3pt;margin-top:153.4pt;z-index:-16776784;width:3.5pt;height:65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167.65pt;margin-top:153.4pt;z-index:-16776780;width:79.3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167.65pt;margin-top:214.95pt;z-index:-16776776;width:79.3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167.65pt;margin-top:153.4pt;z-index:-16776772;width:3.5pt;height:65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244.95pt;margin-top:153.4pt;z-index:-16776768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44.95pt;margin-top:214.95pt;z-index:-16776764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244.95pt;margin-top:153.4pt;z-index:-16776760;width:3.5pt;height:65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250.2pt;margin-top:153.4pt;z-index:-16776756;width:59.8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250.2pt;margin-top:214.95pt;z-index:-16776752;width:59.8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08pt;margin-top:153.4pt;z-index:-16776748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08pt;margin-top:214.95pt;z-index:-16776744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13.25pt;margin-top:153.4pt;z-index:-16776740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13.25pt;margin-top:214.95pt;z-index:-16776736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13.25pt;margin-top:153.4pt;z-index:-16776732;width:3.5pt;height:65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18.5pt;margin-top:153.4pt;z-index:-16776728;width:59.8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18.5pt;margin-top:214.95pt;z-index:-16776724;width:59.8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376.3pt;margin-top:153.4pt;z-index:-16776720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76.3pt;margin-top:214.95pt;z-index:-16776716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381.55pt;margin-top:153.4pt;z-index:-16776712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381.55pt;margin-top:214.95pt;z-index:-16776708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381.55pt;margin-top:153.4pt;z-index:-16776704;width:3.5pt;height:65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386.8pt;margin-top:153.4pt;z-index:-16776700;width:70.3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386.8pt;margin-top:214.95pt;z-index:-16776696;width:70.3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455.15pt;margin-top:153.4pt;z-index:-16776692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455.15pt;margin-top:214.95pt;z-index:-16776688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460.4pt;margin-top:153.4pt;z-index:-16776684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460.4pt;margin-top:214.95pt;z-index:-16776680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460.4pt;margin-top:153.4pt;z-index:-16776676;width:3.5pt;height:65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465.65pt;margin-top:153.4pt;z-index:-16776672;width:59.8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465.65pt;margin-top:214.95pt;z-index:-16776668;width:59.8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523.45pt;margin-top:153.4pt;z-index:-16776664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523.45pt;margin-top:214.95pt;z-index:-16776660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528.7pt;margin-top:153.4pt;z-index:-16776656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528.7pt;margin-top:214.95pt;z-index:-16776652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528.7pt;margin-top:153.4pt;z-index:-16776648;width:3.5pt;height:65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533.95pt;margin-top:153.4pt;z-index:-16776644;width:59.8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533.95pt;margin-top:214.95pt;z-index:-16776640;width:59.8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591.75pt;margin-top:153.4pt;z-index:-16776636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591.75pt;margin-top:214.95pt;z-index:-16776632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595.5pt;margin-top:153.4pt;z-index:-16776628;width:3.5pt;height:65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13pt;margin-top:216.45pt;z-index:-16776624;width:79.3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13pt;margin-top:252.45pt;z-index:-16776620;width:79.3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13pt;margin-top:216.45pt;z-index:-16776616;width:3.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90.3pt;margin-top:216.45pt;z-index:-16776612;width:79.3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90.3pt;margin-top:252.45pt;z-index:-16776608;width:79.3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90.3pt;margin-top:216.45pt;z-index:-16776604;width:3.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167.65pt;margin-top:216.45pt;z-index:-16776600;width:79.3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167.65pt;margin-top:252.45pt;z-index:-16776596;width:79.3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167.65pt;margin-top:216.45pt;z-index:-16776592;width:3.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244.95pt;margin-top:216.45pt;z-index:-16776588;width:7.2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244.95pt;margin-top:252.45pt;z-index:-16776584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244.95pt;margin-top:216.45pt;z-index:-16776580;width:3.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250.2pt;margin-top:216.45pt;z-index:-16776576;width:7.2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250.2pt;margin-top:252.45pt;z-index:-16776572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255.45pt;margin-top:216.45pt;z-index:-16776568;width:54.5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255.45pt;margin-top:252.45pt;z-index:-16776564;width:54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308pt;margin-top:216.45pt;z-index:-16776560;width:7.2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308pt;margin-top:252.45pt;z-index:-16776556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313.25pt;margin-top:216.45pt;z-index:-16776552;width:7.2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313.25pt;margin-top:252.45pt;z-index:-16776548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313.25pt;margin-top:216.45pt;z-index:-16776544;width:3.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318.5pt;margin-top:216.45pt;z-index:-16776540;width:7.2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318.5pt;margin-top:252.45pt;z-index:-16776536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323.75pt;margin-top:216.45pt;z-index:-16776532;width:54.5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323.75pt;margin-top:252.45pt;z-index:-16776528;width:54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376.3pt;margin-top:216.45pt;z-index:-16776524;width:7.2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376.3pt;margin-top:252.45pt;z-index:-16776520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381.55pt;margin-top:216.45pt;z-index:-16776516;width:7.2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381.55pt;margin-top:252.45pt;z-index:-16776512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381.55pt;margin-top:216.45pt;z-index:-16776508;width:3.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386.8pt;margin-top:216.45pt;z-index:-16776504;width:7.2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386.8pt;margin-top:252.45pt;z-index:-16776500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392.05pt;margin-top:216.45pt;z-index:-16776496;width:65.0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392.05pt;margin-top:252.45pt;z-index:-16776492;width:65.0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455.15pt;margin-top:216.45pt;z-index:-16776488;width:7.2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455.15pt;margin-top:252.45pt;z-index:-16776484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460.4pt;margin-top:216.45pt;z-index:-16776480;width:7.2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460.4pt;margin-top:252.45pt;z-index:-16776476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460.4pt;margin-top:216.45pt;z-index:-16776472;width:3.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465.65pt;margin-top:216.45pt;z-index:-16776468;width:7.2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465.65pt;margin-top:252.45pt;z-index:-16776464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470.9pt;margin-top:216.45pt;z-index:-16776460;width:54.5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470.9pt;margin-top:252.45pt;z-index:-16776456;width:54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523.45pt;margin-top:216.45pt;z-index:-16776452;width:7.2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523.45pt;margin-top:252.45pt;z-index:-16776448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528.7pt;margin-top:216.45pt;z-index:-16776444;width:7.2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528.7pt;margin-top:252.45pt;z-index:-16776440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528.7pt;margin-top:216.45pt;z-index:-16776436;width:3.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533.95pt;margin-top:216.45pt;z-index:-16776432;width:7.2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533.95pt;margin-top:252.45pt;z-index:-16776428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539.2pt;margin-top:216.45pt;z-index:-16776424;width:54.5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539.2pt;margin-top:252.45pt;z-index:-16776420;width:54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591.75pt;margin-top:216.45pt;z-index:-16776416;width:7.2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591.75pt;margin-top:252.45pt;z-index:-16776412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595.5pt;margin-top:216.45pt;z-index:-16776408;width:3.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13pt;margin-top:265.95pt;z-index:-16776404;width:29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13pt;margin-top:253.95pt;z-index:-16776400;width:3.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308pt;margin-top:265.95pt;z-index:-16776396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313.25pt;margin-top:265.95pt;z-index:-16776392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313.25pt;margin-top:253.95pt;z-index:-16776388;width:3.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318.5pt;margin-top:265.95pt;z-index:-16776384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323.75pt;margin-top:265.95pt;z-index:-16776380;width:54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76.3pt;margin-top:265.95pt;z-index:-16776376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81.55pt;margin-top:265.95pt;z-index:-16776372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381.55pt;margin-top:253.95pt;z-index:-16776368;width:3.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86.8pt;margin-top:265.95pt;z-index:-16776364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392.05pt;margin-top:265.95pt;z-index:-16776360;width:65.0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55.15pt;margin-top:265.95pt;z-index:-16776356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60.4pt;margin-top:265.95pt;z-index:-16776352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60.4pt;margin-top:253.95pt;z-index:-16776348;width:3.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65.65pt;margin-top:265.95pt;z-index:-16776344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70.9pt;margin-top:265.95pt;z-index:-16776340;width:54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23.45pt;margin-top:265.95pt;z-index:-16776336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528.7pt;margin-top:265.95pt;z-index:-16776332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28.7pt;margin-top:253.95pt;z-index:-16776328;width:3.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33.95pt;margin-top:265.95pt;z-index:-16776324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39.2pt;margin-top:265.95pt;z-index:-16776320;width:54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91.75pt;margin-top:265.95pt;z-index:-16776316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95.5pt;margin-top:253.95pt;z-index:-16776312;width:3.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13pt;margin-top:267.5pt;z-index:-16776308;width:29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13pt;margin-top:279.5pt;z-index:-16776304;width:29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13pt;margin-top:267.5pt;z-index:-16776300;width:3.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308pt;margin-top:267.5pt;z-index:-16776296;width:7.2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308pt;margin-top:279.5pt;z-index:-16776292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313.25pt;margin-top:267.5pt;z-index:-16776288;width:7.2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313.25pt;margin-top:279.5pt;z-index:-16776284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313.25pt;margin-top:267.5pt;z-index:-16776280;width:3.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318.5pt;margin-top:267.5pt;z-index:-16776276;width:7.2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318.5pt;margin-top:279.5pt;z-index:-16776272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323.75pt;margin-top:267.5pt;z-index:-16776268;width:54.5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323.75pt;margin-top:279.5pt;z-index:-16776264;width:54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376.3pt;margin-top:267.5pt;z-index:-16776260;width:7.2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376.3pt;margin-top:279.5pt;z-index:-16776256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381.55pt;margin-top:267.5pt;z-index:-16776252;width:7.2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381.55pt;margin-top:279.5pt;z-index:-16776248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381.55pt;margin-top:267.5pt;z-index:-16776244;width:3.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386.8pt;margin-top:267.5pt;z-index:-16776240;width:7.2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386.8pt;margin-top:279.5pt;z-index:-16776236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392.05pt;margin-top:267.5pt;z-index:-16776232;width:65.0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392.05pt;margin-top:279.5pt;z-index:-16776228;width:65.0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455.15pt;margin-top:267.5pt;z-index:-16776224;width:7.2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455.15pt;margin-top:279.5pt;z-index:-16776220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460.4pt;margin-top:267.5pt;z-index:-16776216;width:7.2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460.4pt;margin-top:279.5pt;z-index:-16776212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460.4pt;margin-top:267.5pt;z-index:-16776208;width:3.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465.65pt;margin-top:267.5pt;z-index:-16776204;width:7.2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465.65pt;margin-top:279.5pt;z-index:-16776200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470.9pt;margin-top:267.5pt;z-index:-16776196;width:54.5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470.9pt;margin-top:279.5pt;z-index:-16776192;width:54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523.45pt;margin-top:267.5pt;z-index:-16776188;width:7.2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523.45pt;margin-top:279.5pt;z-index:-16776184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528.7pt;margin-top:267.5pt;z-index:-16776180;width:7.2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528.7pt;margin-top:279.5pt;z-index:-16776176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528.7pt;margin-top:267.5pt;z-index:-16776172;width:3.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533.95pt;margin-top:267.5pt;z-index:-16776168;width:7.2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533.95pt;margin-top:279.5pt;z-index:-16776164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539.2pt;margin-top:267.5pt;z-index:-16776160;width:54.5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539.2pt;margin-top:279.5pt;z-index:-16776156;width:54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591.75pt;margin-top:267.5pt;z-index:-16776152;width:7.2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591.75pt;margin-top:279.5pt;z-index:-16776148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595.5pt;margin-top:267.5pt;z-index:-16776144;width:3.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13pt;margin-top:293pt;z-index:-16776140;width:29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3pt;margin-top:281pt;z-index:-16776136;width:3.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308pt;margin-top:293pt;z-index:-16776132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13.25pt;margin-top:293pt;z-index:-16776128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313.25pt;margin-top:281pt;z-index:-16776124;width:3.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318.5pt;margin-top:293pt;z-index:-16776120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323.75pt;margin-top:293pt;z-index:-16776116;width:54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376.3pt;margin-top:293pt;z-index:-16776112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381.55pt;margin-top:293pt;z-index:-16776108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81.55pt;margin-top:281pt;z-index:-16776104;width:3.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86.8pt;margin-top:293pt;z-index:-16776100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92.05pt;margin-top:293pt;z-index:-16776096;width:65.0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455.15pt;margin-top:293pt;z-index:-16776092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60.4pt;margin-top:293pt;z-index:-16776088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60.4pt;margin-top:281pt;z-index:-16776084;width:3.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465.65pt;margin-top:293pt;z-index:-16776080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470.9pt;margin-top:293pt;z-index:-16776076;width:54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523.45pt;margin-top:293pt;z-index:-16776072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528.7pt;margin-top:293pt;z-index:-16776068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528.7pt;margin-top:281pt;z-index:-16776064;width:3.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533.95pt;margin-top:293pt;z-index:-16776060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539.2pt;margin-top:293pt;z-index:-16776056;width:54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" style="position:absolute;margin-left:591.75pt;margin-top:293pt;z-index:-16776052;width:7.2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" style="position:absolute;margin-left:595.5pt;margin-top:281pt;z-index:-16776048;width:3.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" style="position:absolute;margin-left:13pt;margin-top:443.1pt;z-index:-16776044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" style="position:absolute;margin-left:230.6pt;margin-top:139.1pt;z-index:-16776040;width:150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" o:title=""/>
          </v:shape>
        </w:pict>
      </w:r>
    </w:p>
    <w:sectPr>
      <w:pgSz w:w="12240" w:h="20160"/>
      <w:pgMar w:top="400" w:right="400" w:bottom="400" w:left="400" w:header="720" w:footer="720"/>
      <w:pgNumType w:start="20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be00ae22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  <w:font w:name="TimesNewRomanPS-BoldItalicMT">
    <w:panose-1>"02020703060505090304"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dfc9f5e-0000-0000-0000-000000000000}"/>
  </w:font>
  <w:font w:name="TimesNewRomanPS-ItalicMT">
    <w:panose-1>"02020503050405090304"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5" w:fontKey="{b520054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media/image291.png" Type="http://schemas.openxmlformats.org/officeDocument/2006/relationships/image"/><Relationship Id="rId292" Target="media/image292.png" Type="http://schemas.openxmlformats.org/officeDocument/2006/relationships/image"/><Relationship Id="rId293" Target="media/image293.png" Type="http://schemas.openxmlformats.org/officeDocument/2006/relationships/image"/><Relationship Id="rId294" Target="media/image294.png" Type="http://schemas.openxmlformats.org/officeDocument/2006/relationships/image"/><Relationship Id="rId295" Target="styles.xml" Type="http://schemas.openxmlformats.org/officeDocument/2006/relationships/styles"/><Relationship Id="rId296" Target="fontTable.xml" Type="http://schemas.openxmlformats.org/officeDocument/2006/relationships/fontTable"/><Relationship Id="rId297" Target="settings.xml" Type="http://schemas.openxmlformats.org/officeDocument/2006/relationships/settings"/><Relationship Id="rId298" Target="webSettings.xml" Type="http://schemas.openxmlformats.org/officeDocument/2006/relationships/webSettings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jpe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jpe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jpe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jpe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jpe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jpe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jpe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jpe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jpe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jpe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Relationship Id="rId5" Target="fonts/font5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20</Pages>
  <Words>7884</Words>
  <Characters>40453</Characters>
  <Application>e-iceblue</Application>
  <DocSecurity>0</DocSecurity>
  <Lines>721</Lines>
  <Paragraphs>721</Paragraphs>
  <ScaleCrop>false</ScaleCrop>
  <Company>e-iceblue</Company>
  <LinksUpToDate>false</LinksUpToDate>
  <CharactersWithSpaces>48336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2023-10-26T22:02:34Z</dcterms:created>
  <dc:creator>root</dc:creator>
  <cp:lastModifiedBy>root</cp:lastModifiedBy>
  <dcterms:modified xsi:type="dcterms:W3CDTF">2023-10-26T22:02:34Z</dcterms:modified>
  <cp:revision>1</cp:revision>
</cp:coreProperties>
</file>