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428,372,743</w:t>
      </w:r>
    </w:p>
    <w:p>
      <w:pPr>
        <w:pStyle w:val="Normal"/>
        <w:framePr w:w="704" w:hAnchor="page" w:vAnchor="page" w:x="2424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2785" w:hAnchor="page" w:vAnchor="page" w:x="8485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July 23, 2024</w:t>
      </w:r>
    </w:p>
    <w:p>
      <w:pPr>
        <w:pStyle w:val="Normal"/>
        <w:framePr w:w="10717" w:hAnchor="page" w:vAnchor="page" w:x="280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124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080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035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8929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8344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XWDNH" w:hAnsi="DejaVuSans-XWDNH" w:fareast="DejaVuSans-XWDNH" w:cs="DejaVuSans-XWDNH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68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18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49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59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438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39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337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1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554" w:hAnchor="page" w:vAnchor="page" w:x="4312" w:y="28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June 30, 2024</w:t>
      </w:r>
    </w:p>
    <w:p>
      <w:pPr>
        <w:pStyle w:val="Normal"/>
        <w:framePr w:w="10851" w:hAnchor="page" w:vAnchor="page" w:x="1295" w:y="2549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192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147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23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99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667.5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668.3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667.5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667.5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0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43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0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0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0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01.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23.25pt;margin-top:601.5pt;z-index:-16777168;width:11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621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624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621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621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621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44</w:t>
      </w:r>
    </w:p>
    <w:p>
      <w:pPr>
        <w:pStyle w:val="Normal"/>
        <w:framePr w:w="1504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2326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891" w:hAnchor="page" w:vAnchor="page" w:x="52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3553" w:hAnchor="page" w:vAnchor="page" w:x="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6007" w:hAnchor="page" w:vAnchor="page" w:x="52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027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422" w:hAnchor="page" w:vAnchor="page" w:x="52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510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- Other Information</w:t>
      </w:r>
    </w:p>
    <w:p>
      <w:pPr>
        <w:pStyle w:val="Normal"/>
        <w:framePr w:w="406" w:hAnchor="page" w:vAnchor="page" w:x="1176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956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5858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40</w:t>
      </w:r>
    </w:p>
    <w:p>
      <w:pPr>
        <w:pStyle w:val="Normal"/>
        <w:framePr w:w="1366" w:hAnchor="page" w:vAnchor="page" w:x="8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2678" w:hAnchor="page" w:vAnchor="page" w:x="88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2892" w:hAnchor="page" w:vAnchor="page" w:x="88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3180" w:hAnchor="page" w:vAnchor="page" w:x="88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860" w:hAnchor="page" w:vAnchor="page" w:x="886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3212" w:hAnchor="page" w:vAnchor="page" w:x="88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1686" w:hAnchor="page" w:vAnchor="page" w:x="88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8384" w:hAnchor="page" w:vAnchor="page" w:x="52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4962" w:hAnchor="page" w:vAnchor="page" w:x="88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406" w:hAnchor="page" w:vAnchor="page" w:x="1176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10</w:t>
      </w:r>
    </w:p>
    <w:p>
      <w:pPr>
        <w:pStyle w:val="Normal"/>
        <w:framePr w:w="6403" w:hAnchor="page" w:vAnchor="page" w:x="88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745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- Financial Information</w:t>
      </w:r>
    </w:p>
    <w:p>
      <w:pPr>
        <w:pStyle w:val="Normal"/>
        <w:framePr w:w="299" w:hAnchor="page" w:vAnchor="page" w:x="1185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54.4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55.15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54.4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54.4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88.8pt;z-index:-167771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53.45pt;margin-top:88.8pt;z-index:-16777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0.1pt;z-index:-167771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53.45pt;margin-top:100.1pt;z-index:-167771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11.35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111.35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22.6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22.6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33.8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33.8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45.1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45.1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56.4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56.4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67.65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67.65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78.9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78.9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0.1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90.1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01.4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201.4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12.7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212.7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23.95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23.95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35.2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35.2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46.4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46.4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57.7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57.7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68.95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68.95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0.25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53.45pt;margin-top:280.25pt;z-index:-167769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291.5pt;z-index:-1677698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3pt;margin-top:302.75pt;z-index:-167769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53.45pt;margin-top:302.75pt;z-index:-167769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14pt;z-index:-167769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53.45pt;margin-top:314pt;z-index:-1677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25.25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25.25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36.55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36.55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47.8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47.8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59.0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59.0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0.3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70.3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3pt;margin-top:381.55pt;z-index:-167769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53.45pt;margin-top:381.55pt;z-index:-16776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4pt;margin-top:97.85pt;z-index:-16776912;width: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4pt;margin-top:97.85pt;z-index:-16776908;width:2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41.25pt;margin-top:97.85pt;z-index:-16776904;width: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41.25pt;margin-top:97.85pt;z-index:-16776900;width: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43.9pt;margin-top:97.85pt;z-index:-16776896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43.9pt;margin-top:97.85pt;z-index:-1677689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91.55pt;margin-top:97.85pt;z-index:-167768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91.55pt;margin-top:97.85pt;z-index:-167768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25.25pt;margin-top:109.1pt;z-index:-16776880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25.25pt;margin-top:109.1pt;z-index:-16776876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1.55pt;margin-top:109.1pt;z-index:-1677687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91.55pt;margin-top:109.1pt;z-index:-1677686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43.3pt;margin-top:120.35pt;z-index:-16776864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3.3pt;margin-top:120.35pt;z-index:-16776860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1.55pt;margin-top:120.35pt;z-index:-1677685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91.55pt;margin-top:120.35pt;z-index:-1677685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3.3pt;margin-top:131.6pt;z-index:-16776848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3.3pt;margin-top:131.6pt;z-index:-16776844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1.55pt;margin-top:131.6pt;z-index:-1677684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91.55pt;margin-top:131.6pt;z-index:-1677683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43.3pt;margin-top:142.85pt;z-index:-16776832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3.3pt;margin-top:142.85pt;z-index:-16776828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91.55pt;margin-top:142.85pt;z-index:-1677682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591.55pt;margin-top:142.85pt;z-index:-1677682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43.3pt;margin-top:154.15pt;z-index:-16776816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43.3pt;margin-top:154.15pt;z-index:-16776812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91.55pt;margin-top:154.15pt;z-index:-167768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1.55pt;margin-top:154.15pt;z-index:-167768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3.3pt;margin-top:165.4pt;z-index:-16776800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3.3pt;margin-top:165.4pt;z-index:-16776796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91.55pt;margin-top:165.4pt;z-index:-167767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1.55pt;margin-top:165.4pt;z-index:-167767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43.3pt;margin-top:176.65pt;z-index:-16776784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43.3pt;margin-top:176.65pt;z-index:-16776780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87.1pt;margin-top:176.65pt;z-index:-167767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87.1pt;margin-top:176.65pt;z-index:-167767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25.25pt;margin-top:187.9pt;z-index:-16776768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25.25pt;margin-top:187.9pt;z-index:-16776764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87.1pt;margin-top:187.9pt;z-index:-167767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87.1pt;margin-top:187.9pt;z-index:-167767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3.3pt;margin-top:199.15pt;z-index:-16776752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3.3pt;margin-top:199.15pt;z-index:-16776748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87.1pt;margin-top:199.15pt;z-index:-167767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87.1pt;margin-top:199.15pt;z-index:-167767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3.3pt;margin-top:210.45pt;z-index:-16776736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3.3pt;margin-top:210.45pt;z-index:-16776732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87.1pt;margin-top:210.45pt;z-index:-167767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87.1pt;margin-top:210.45pt;z-index:-167767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3.3pt;margin-top:221.7pt;z-index:-16776720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3.3pt;margin-top:221.7pt;z-index:-16776716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87.1pt;margin-top:221.7pt;z-index:-167767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87.1pt;margin-top:221.7pt;z-index:-167767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3.3pt;margin-top:232.95pt;z-index:-16776704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3.3pt;margin-top:232.95pt;z-index:-16776700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87.1pt;margin-top:232.95pt;z-index:-167766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87.1pt;margin-top:232.95pt;z-index:-167766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3.3pt;margin-top:244.2pt;z-index:-16776688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3.3pt;margin-top:244.2pt;z-index:-16776684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587.1pt;margin-top:244.2pt;z-index:-167766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87.1pt;margin-top:244.2pt;z-index:-167766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3.3pt;margin-top:255.45pt;z-index:-1677667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3.3pt;margin-top:255.45pt;z-index:-1677666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87.1pt;margin-top:255.45pt;z-index:-167766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87.1pt;margin-top:255.45pt;z-index:-167766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43.3pt;margin-top:266.7pt;z-index:-16776656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43.3pt;margin-top:266.7pt;z-index:-16776652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87.1pt;margin-top:266.7pt;z-index:-167766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87.1pt;margin-top:266.7pt;z-index:-167766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25.25pt;margin-top:278pt;z-index:-16776640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25.25pt;margin-top:278pt;z-index:-1677663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87.1pt;margin-top:278pt;z-index:-167766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87.1pt;margin-top:278pt;z-index:-167766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25.25pt;margin-top:289.25pt;z-index:-16776624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25.25pt;margin-top:289.25pt;z-index:-1677662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87.1pt;margin-top:289.25pt;z-index:-167766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87.1pt;margin-top:289.25pt;z-index:-167766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14pt;margin-top:300.5pt;z-index:-16776608;width:31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14pt;margin-top:300.5pt;z-index:-16776604;width:31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43.5pt;margin-top:300.5pt;z-index:-16776600;width: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43.5pt;margin-top:300.5pt;z-index:-16776596;width: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46.15pt;margin-top:300.5pt;z-index:-16776592;width:6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46.15pt;margin-top:300.5pt;z-index:-16776588;width:6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87.1pt;margin-top:300.5pt;z-index:-167765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87.1pt;margin-top:300.5pt;z-index:-167765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25.25pt;margin-top:311.75pt;z-index:-16776576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25.25pt;margin-top:311.75pt;z-index:-16776572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87.1pt;margin-top:311.75pt;z-index:-167765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87.1pt;margin-top:311.75pt;z-index:-167765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25.25pt;margin-top:323pt;z-index:-16776560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5.25pt;margin-top:323pt;z-index:-16776556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87.1pt;margin-top:323pt;z-index:-167765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87.1pt;margin-top:323pt;z-index:-167765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25.25pt;margin-top:334.3pt;z-index:-16776544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5.25pt;margin-top:334.3pt;z-index:-16776540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87.1pt;margin-top:334.3pt;z-index:-167765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7.1pt;margin-top:334.3pt;z-index:-167765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25.25pt;margin-top:345.55pt;z-index:-16776528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5.25pt;margin-top:345.55pt;z-index:-16776524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87.1pt;margin-top:345.55pt;z-index:-167765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87.1pt;margin-top:345.55pt;z-index:-167765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25.25pt;margin-top:356.8pt;z-index:-16776512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5.25pt;margin-top:356.8pt;z-index:-16776508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87.1pt;margin-top:356.8pt;z-index:-167765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87.1pt;margin-top:356.8pt;z-index:-167765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25.25pt;margin-top:368.05pt;z-index:-16776496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25.25pt;margin-top:368.05pt;z-index:-16776492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87.1pt;margin-top:368.05pt;z-index:-167764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87.1pt;margin-top:368.05pt;z-index:-167764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25.25pt;margin-top:379.3pt;z-index:-16776480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25.25pt;margin-top:379.3pt;z-index:-16776476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87.1pt;margin-top:379.3pt;z-index:-167764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87.1pt;margin-top:379.3pt;z-index:-167764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25.25pt;margin-top:390.6pt;z-index:-16776464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25.25pt;margin-top:390.6pt;z-index:-16776460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587.1pt;margin-top:390.6pt;z-index:-167764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87.1pt;margin-top:390.6pt;z-index:-167764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</w:p>
    <w:p>
      <w:pPr>
        <w:pStyle w:val="Normal"/>
        <w:framePr w:w="374" w:hAnchor="page" w:vAnchor="page" w:x="6064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264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required by law.</w:t>
      </w:r>
    </w:p>
    <w:p>
      <w:pPr>
        <w:pStyle w:val="Normal"/>
        <w:framePr w:w="13987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after the date they are made, whether as a result of new information, future events, or otherwise, except to the</w:t>
      </w:r>
    </w:p>
    <w:p>
      <w:pPr>
        <w:pStyle w:val="Normal"/>
        <w:framePr w:w="13703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statements, which speak only as of the date hereof. We undertake no obligation to publicly update or revise any of our forward-</w:t>
      </w:r>
    </w:p>
    <w:p>
      <w:pPr>
        <w:pStyle w:val="Normal"/>
        <w:framePr w:w="13178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obtain sufficient bonding capacity for certain contracts. We caution you not to place undue reliance on any forward-looking</w:t>
      </w:r>
    </w:p>
    <w:p>
      <w:pPr>
        <w:pStyle w:val="Normal"/>
        <w:framePr w:w="1373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currency exchange rates; risk in connection with our defined benefit pension plan commitments; and our inability to</w:t>
      </w:r>
    </w:p>
    <w:p>
      <w:pPr>
        <w:pStyle w:val="Normal"/>
        <w:framePr w:w="13654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authorities; potential departure of our key managers and employees; adverse seasonal, weather, and other climatic conditions;</w:t>
      </w:r>
    </w:p>
    <w:p>
      <w:pPr>
        <w:pStyle w:val="Normal"/>
        <w:framePr w:w="14121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company; uninsured claims and litigation against us; tax laws, treaties and regulations and any unfavorable findings by relevant tax</w:t>
      </w:r>
    </w:p>
    <w:p>
      <w:pPr>
        <w:pStyle w:val="Normal"/>
        <w:framePr w:w="1348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protection and data security; the additional restrictions on dividend payouts or share repurchases as an English public limited</w:t>
      </w:r>
    </w:p>
    <w:p>
      <w:pPr>
        <w:pStyle w:val="Normal"/>
        <w:framePr w:w="1408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health and safety, labor and employment, import/export controls, currency exchange, bribery and corruption, taxation, privacy, data</w:t>
      </w:r>
    </w:p>
    <w:p>
      <w:pPr>
        <w:pStyle w:val="Normal"/>
        <w:framePr w:w="1408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failure to comply with existing and future laws and regulations, including those related to environmental protection, climate change,</w:t>
      </w:r>
    </w:p>
    <w:p>
      <w:pPr>
        <w:pStyle w:val="Normal"/>
        <w:framePr w:w="13613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vessels and manufacturing facilities; potential liabilities inherent in the industries in which we operate or have operated; our</w:t>
      </w:r>
    </w:p>
    <w:p>
      <w:pPr>
        <w:pStyle w:val="Normal"/>
        <w:framePr w:w="14067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conflicts endangering our maritime employees and assets; any delays and cost overruns of new capital asset construction projects</w:t>
      </w:r>
    </w:p>
    <w:p>
      <w:pPr>
        <w:pStyle w:val="Normal"/>
        <w:framePr w:w="13345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our subcontractors, suppliers or joint venture partners, including as a result of cyber-attacks; risks of pirates and maritime</w:t>
      </w:r>
    </w:p>
    <w:p>
      <w:pPr>
        <w:pStyle w:val="Normal"/>
        <w:framePr w:w="14040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backlog; our reliance on subcontractors, suppliers, and our joint venture partners; a failure or breach of our IT infrastructure or that</w:t>
      </w:r>
    </w:p>
    <w:p>
      <w:pPr>
        <w:pStyle w:val="Normal"/>
        <w:framePr w:w="13398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our investments in New Energy business; the risks caused by fixed-price contracts; our failure to timely deliver our</w:t>
      </w:r>
    </w:p>
    <w:p>
      <w:pPr>
        <w:pStyle w:val="Normal"/>
        <w:framePr w:w="13919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divestiture activities; additional costs or risks from increasing scrutiny and expectations regarding ESG matters; uncertainties</w:t>
      </w:r>
    </w:p>
    <w:p>
      <w:pPr>
        <w:pStyle w:val="Normal"/>
        <w:framePr w:w="14040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restrictions on our operations by terms of the agreements governing our existing indebtedness; the risks caused by our acquisition</w:t>
      </w:r>
    </w:p>
    <w:p>
      <w:pPr>
        <w:pStyle w:val="Normal"/>
        <w:framePr w:w="1401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refusal of DTC to act as depository and clearing agency for our shares; the impact of our existing and future indebtedness and the</w:t>
      </w:r>
    </w:p>
    <w:p>
      <w:pPr>
        <w:pStyle w:val="Normal"/>
        <w:framePr w:w="14143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contracts; disruptions in the political, regulatory, economic, and social conditions of the countries in which we conduct business; the</w:t>
      </w:r>
    </w:p>
    <w:p>
      <w:pPr>
        <w:pStyle w:val="Normal"/>
        <w:framePr w:w="13785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business; the cumulative loss of major contracts, customers or alliances and unfavorable credit and commercial terms of certain</w:t>
      </w:r>
    </w:p>
    <w:p>
      <w:pPr>
        <w:pStyle w:val="Normal"/>
        <w:framePr w:w="1378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and services and intellectual property related thereto, including new technologies and services for our New Energy</w:t>
      </w:r>
    </w:p>
    <w:p>
      <w:pPr>
        <w:pStyle w:val="Normal"/>
        <w:framePr w:w="1378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our inability to develop, implement, and protect new</w:t>
      </w:r>
    </w:p>
    <w:p>
      <w:pPr>
        <w:pStyle w:val="Normal"/>
        <w:framePr w:w="1312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oil and natural gas; competition and unanticipated changes relating to</w:t>
      </w:r>
    </w:p>
    <w:p>
      <w:pPr>
        <w:pStyle w:val="Normal"/>
        <w:framePr w:w="1358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2023 and Part II, Item 1A “Risk Factors” and elsewhere in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6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beliefs,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91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“outlook”,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82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growth, and recovery, growth of our New Energy business and anticipated revenues, earnings, cash flows,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7pt;margin-top:1pt;z-index:-16776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3pt;margin-top:615pt;z-index:-16776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3pt;margin-top:615.75pt;z-index:-16776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596.25pt;margin-top:615pt;z-index:-16776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3pt;margin-top:615pt;z-index:-16776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7.3pt;margin-top:334.3pt;z-index:-16776428;width:2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463.4pt;margin-top:358.3pt;z-index:-16776424;width:2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</w:p>
    <w:p>
      <w:pPr>
        <w:pStyle w:val="Normal"/>
        <w:framePr w:w="374" w:hAnchor="page" w:vAnchor="page" w:x="6064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09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6696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8303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9909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443.2 </w:t>
      </w:r>
    </w:p>
    <w:p>
      <w:pPr>
        <w:pStyle w:val="Normal"/>
        <w:framePr w:w="672" w:hAnchor="page" w:vAnchor="page" w:x="11540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441.1</w:t>
      </w:r>
    </w:p>
    <w:p>
      <w:pPr>
        <w:pStyle w:val="Normal"/>
        <w:framePr w:w="661" w:hAnchor="page" w:vAnchor="page" w:x="525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6696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430.2 </w:t>
      </w:r>
    </w:p>
    <w:p>
      <w:pPr>
        <w:pStyle w:val="Normal"/>
        <w:framePr w:w="726" w:hAnchor="page" w:vAnchor="page" w:x="8303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9909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431.9 </w:t>
      </w:r>
    </w:p>
    <w:p>
      <w:pPr>
        <w:pStyle w:val="Normal"/>
        <w:framePr w:w="672" w:hAnchor="page" w:vAnchor="page" w:x="11540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441.1</w:t>
      </w:r>
    </w:p>
    <w:p>
      <w:pPr>
        <w:pStyle w:val="Normal"/>
        <w:framePr w:w="4169" w:hAnchor="page" w:vAnchor="page" w:x="300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6)</w:t>
      </w:r>
    </w:p>
    <w:p>
      <w:pPr>
        <w:pStyle w:val="Normal"/>
        <w:framePr w:w="790" w:hAnchor="page" w:vAnchor="page" w:x="52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570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0.42 </w:t>
      </w:r>
    </w:p>
    <w:p>
      <w:pPr>
        <w:pStyle w:val="Normal"/>
        <w:framePr w:w="299" w:hAnchor="page" w:vAnchor="page" w:x="7311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329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99" w:hAnchor="page" w:vAnchor="page" w:x="8917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0.78 </w:t>
      </w:r>
    </w:p>
    <w:p>
      <w:pPr>
        <w:pStyle w:val="Normal"/>
        <w:framePr w:w="299" w:hAnchor="page" w:vAnchor="page" w:x="10524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661" w:hAnchor="page" w:vAnchor="page" w:x="52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570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8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0.43 </w:t>
      </w:r>
    </w:p>
    <w:p>
      <w:pPr>
        <w:pStyle w:val="Normal"/>
        <w:framePr w:w="299" w:hAnchor="page" w:vAnchor="page" w:x="7311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329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299" w:hAnchor="page" w:vAnchor="page" w:x="8917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98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0.80 </w:t>
      </w:r>
    </w:p>
    <w:p>
      <w:pPr>
        <w:pStyle w:val="Normal"/>
        <w:framePr w:w="299" w:hAnchor="page" w:vAnchor="page" w:x="10524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4983" w:hAnchor="page" w:vAnchor="page" w:x="30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attributable to TechnipFMC plc</w:t>
      </w:r>
    </w:p>
    <w:p>
      <w:pPr>
        <w:pStyle w:val="Normal"/>
        <w:framePr w:w="4647" w:hAnchor="page" w:vAnchor="page" w:x="300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5705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96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99" w:hAnchor="page" w:vAnchor="page" w:x="7311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329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99" w:hAnchor="page" w:vAnchor="page" w:x="8917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09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343.6 </w:t>
      </w:r>
    </w:p>
    <w:p>
      <w:pPr>
        <w:pStyle w:val="Normal"/>
        <w:framePr w:w="299" w:hAnchor="page" w:vAnchor="page" w:x="1052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4652" w:hAnchor="page" w:vAnchor="page" w:x="54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attributable to non-controlling interests</w:t>
      </w:r>
    </w:p>
    <w:p>
      <w:pPr>
        <w:pStyle w:val="Normal"/>
        <w:framePr w:w="512" w:hAnchor="page" w:vAnchor="page" w:x="6874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848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87" w:hAnchor="page" w:vAnchor="page" w:x="10025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512" w:hAnchor="page" w:vAnchor="page" w:x="11663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1792" w:hAnchor="page" w:vAnchor="page" w:x="30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726" w:hAnchor="page" w:vAnchor="page" w:x="669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186.3 </w:t>
      </w:r>
    </w:p>
    <w:p>
      <w:pPr>
        <w:pStyle w:val="Normal"/>
        <w:framePr w:w="693" w:hAnchor="page" w:vAnchor="page" w:x="8329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726" w:hAnchor="page" w:vAnchor="page" w:x="9909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347.2 </w:t>
      </w:r>
    </w:p>
    <w:p>
      <w:pPr>
        <w:pStyle w:val="Normal"/>
        <w:framePr w:w="693" w:hAnchor="page" w:vAnchor="page" w:x="11512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3297" w:hAnchor="page" w:vAnchor="page" w:x="525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16)</w:t>
      </w:r>
    </w:p>
    <w:p>
      <w:pPr>
        <w:pStyle w:val="Normal"/>
        <w:framePr w:w="619" w:hAnchor="page" w:vAnchor="page" w:x="6785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619" w:hAnchor="page" w:vAnchor="page" w:x="8392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726" w:hAnchor="page" w:vAnchor="page" w:x="9909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619" w:hAnchor="page" w:vAnchor="page" w:x="11574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3339" w:hAnchor="page" w:vAnchor="page" w:x="30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726" w:hAnchor="page" w:vAnchor="page" w:x="6696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693" w:hAnchor="page" w:vAnchor="page" w:x="8329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726" w:hAnchor="page" w:vAnchor="page" w:x="9909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456.1 </w:t>
      </w:r>
    </w:p>
    <w:p>
      <w:pPr>
        <w:pStyle w:val="Normal"/>
        <w:framePr w:w="587" w:hAnchor="page" w:vAnchor="page" w:x="11601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1611" w:hAnchor="page" w:vAnchor="page" w:x="525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6723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(27.1)</w:t>
      </w:r>
    </w:p>
    <w:p>
      <w:pPr>
        <w:pStyle w:val="Normal"/>
        <w:framePr w:w="693" w:hAnchor="page" w:vAnchor="page" w:x="8329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(34.4)</w:t>
      </w:r>
    </w:p>
    <w:p>
      <w:pPr>
        <w:pStyle w:val="Normal"/>
        <w:framePr w:w="693" w:hAnchor="page" w:vAnchor="page" w:x="9936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(53.5)</w:t>
      </w:r>
    </w:p>
    <w:p>
      <w:pPr>
        <w:pStyle w:val="Normal"/>
        <w:framePr w:w="693" w:hAnchor="page" w:vAnchor="page" w:x="11512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(61.4)</w:t>
      </w:r>
    </w:p>
    <w:p>
      <w:pPr>
        <w:pStyle w:val="Normal"/>
        <w:framePr w:w="1504" w:hAnchor="page" w:vAnchor="page" w:x="525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6874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8480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619" w:hAnchor="page" w:vAnchor="page" w:x="9998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619" w:hAnchor="page" w:vAnchor="page" w:x="11574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12.4 </w:t>
      </w:r>
    </w:p>
    <w:p>
      <w:pPr>
        <w:pStyle w:val="Normal"/>
        <w:framePr w:w="5644" w:hAnchor="page" w:vAnchor="page" w:x="300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net interest expense and income taxes</w:t>
      </w:r>
    </w:p>
    <w:p>
      <w:pPr>
        <w:pStyle w:val="Normal"/>
        <w:framePr w:w="726" w:hAnchor="page" w:vAnchor="page" w:x="6696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266.9 </w:t>
      </w:r>
    </w:p>
    <w:p>
      <w:pPr>
        <w:pStyle w:val="Normal"/>
        <w:framePr w:w="693" w:hAnchor="page" w:vAnchor="page" w:x="8329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(22.7)</w:t>
      </w:r>
    </w:p>
    <w:p>
      <w:pPr>
        <w:pStyle w:val="Normal"/>
        <w:framePr w:w="726" w:hAnchor="page" w:vAnchor="page" w:x="9909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490.2 </w:t>
      </w:r>
    </w:p>
    <w:p>
      <w:pPr>
        <w:pStyle w:val="Normal"/>
        <w:framePr w:w="619" w:hAnchor="page" w:vAnchor="page" w:x="11574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41.2 </w:t>
      </w:r>
    </w:p>
    <w:p>
      <w:pPr>
        <w:pStyle w:val="Normal"/>
        <w:framePr w:w="3432" w:hAnchor="page" w:vAnchor="page" w:x="52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10)</w:t>
      </w:r>
    </w:p>
    <w:p>
      <w:pPr>
        <w:pStyle w:val="Normal"/>
        <w:framePr w:w="512" w:hAnchor="page" w:vAnchor="page" w:x="687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12" w:hAnchor="page" w:vAnchor="page" w:x="848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10087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619" w:hAnchor="page" w:vAnchor="page" w:x="11574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15.3 </w:t>
      </w:r>
    </w:p>
    <w:p>
      <w:pPr>
        <w:pStyle w:val="Normal"/>
        <w:framePr w:w="5463" w:hAnchor="page" w:vAnchor="page" w:x="525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 (Note 3)</w:t>
      </w:r>
    </w:p>
    <w:p>
      <w:pPr>
        <w:pStyle w:val="Normal"/>
        <w:framePr w:w="437" w:hAnchor="page" w:vAnchor="page" w:x="6937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43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9998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11726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25" w:hAnchor="page" w:vAnchor="page" w:x="52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3" w:hAnchor="page" w:vAnchor="page" w:x="6723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(44.1)</w:t>
      </w:r>
    </w:p>
    <w:p>
      <w:pPr>
        <w:pStyle w:val="Normal"/>
        <w:framePr w:w="800" w:hAnchor="page" w:vAnchor="page" w:x="8241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(182.3)</w:t>
      </w:r>
    </w:p>
    <w:p>
      <w:pPr>
        <w:pStyle w:val="Normal"/>
        <w:framePr w:w="693" w:hAnchor="page" w:vAnchor="page" w:x="9936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(56.4)</w:t>
      </w:r>
    </w:p>
    <w:p>
      <w:pPr>
        <w:pStyle w:val="Normal"/>
        <w:framePr w:w="800" w:hAnchor="page" w:vAnchor="page" w:x="11423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(183.6)</w:t>
      </w:r>
    </w:p>
    <w:p>
      <w:pPr>
        <w:pStyle w:val="Normal"/>
        <w:framePr w:w="2514" w:hAnchor="page" w:vAnchor="page" w:x="3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56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2,017.2 </w:t>
      </w:r>
    </w:p>
    <w:p>
      <w:pPr>
        <w:pStyle w:val="Normal"/>
        <w:framePr w:w="886" w:hAnchor="page" w:vAnchor="page" w:x="8169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1,813.7 </w:t>
      </w:r>
    </w:p>
    <w:p>
      <w:pPr>
        <w:pStyle w:val="Normal"/>
        <w:framePr w:w="886" w:hAnchor="page" w:vAnchor="page" w:x="9776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3,900.2 </w:t>
      </w:r>
    </w:p>
    <w:p>
      <w:pPr>
        <w:pStyle w:val="Normal"/>
        <w:framePr w:w="886" w:hAnchor="page" w:vAnchor="page" w:x="11352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3,480.1 </w:t>
      </w:r>
    </w:p>
    <w:p>
      <w:pPr>
        <w:pStyle w:val="Normal"/>
        <w:framePr w:w="3991" w:hAnchor="page" w:vAnchor="page" w:x="525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12" w:hAnchor="page" w:vAnchor="page" w:x="6874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512" w:hAnchor="page" w:vAnchor="page" w:x="8480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12" w:hAnchor="page" w:vAnchor="page" w:x="10087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512" w:hAnchor="page" w:vAnchor="page" w:x="11663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3319" w:hAnchor="page" w:vAnchor="page" w:x="525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6785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619" w:hAnchor="page" w:vAnchor="page" w:x="839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619" w:hAnchor="page" w:vAnchor="page" w:x="9998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32.8 </w:t>
      </w:r>
    </w:p>
    <w:p>
      <w:pPr>
        <w:pStyle w:val="Normal"/>
        <w:framePr w:w="619" w:hAnchor="page" w:vAnchor="page" w:x="11574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32.2 </w:t>
      </w:r>
    </w:p>
    <w:p>
      <w:pPr>
        <w:pStyle w:val="Normal"/>
        <w:framePr w:w="3906" w:hAnchor="page" w:vAnchor="page" w:x="52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696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174.9 </w:t>
      </w:r>
    </w:p>
    <w:p>
      <w:pPr>
        <w:pStyle w:val="Normal"/>
        <w:framePr w:w="726" w:hAnchor="page" w:vAnchor="page" w:x="8303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726" w:hAnchor="page" w:vAnchor="page" w:x="9909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334.7 </w:t>
      </w:r>
    </w:p>
    <w:p>
      <w:pPr>
        <w:pStyle w:val="Normal"/>
        <w:framePr w:w="726" w:hAnchor="page" w:vAnchor="page" w:x="1148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303.9 </w:t>
      </w:r>
    </w:p>
    <w:p>
      <w:pPr>
        <w:pStyle w:val="Normal"/>
        <w:framePr w:w="2060" w:hAnchor="page" w:vAnchor="page" w:x="525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6785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40.3 </w:t>
      </w:r>
    </w:p>
    <w:p>
      <w:pPr>
        <w:pStyle w:val="Normal"/>
        <w:framePr w:w="619" w:hAnchor="page" w:vAnchor="page" w:x="8392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45.7 </w:t>
      </w:r>
    </w:p>
    <w:p>
      <w:pPr>
        <w:pStyle w:val="Normal"/>
        <w:framePr w:w="619" w:hAnchor="page" w:vAnchor="page" w:x="9998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78.6 </w:t>
      </w:r>
    </w:p>
    <w:p>
      <w:pPr>
        <w:pStyle w:val="Normal"/>
        <w:framePr w:w="619" w:hAnchor="page" w:vAnchor="page" w:x="11574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85.5 </w:t>
      </w:r>
    </w:p>
    <w:p>
      <w:pPr>
        <w:pStyle w:val="Normal"/>
        <w:framePr w:w="2241" w:hAnchor="page" w:vAnchor="page" w:x="525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6696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672.3 </w:t>
      </w:r>
    </w:p>
    <w:p>
      <w:pPr>
        <w:pStyle w:val="Normal"/>
        <w:framePr w:w="726" w:hAnchor="page" w:vAnchor="page" w:x="8303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725.6 </w:t>
      </w:r>
    </w:p>
    <w:p>
      <w:pPr>
        <w:pStyle w:val="Normal"/>
        <w:framePr w:w="886" w:hAnchor="page" w:vAnchor="page" w:x="9776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1,315.5 </w:t>
      </w:r>
    </w:p>
    <w:p>
      <w:pPr>
        <w:pStyle w:val="Normal"/>
        <w:framePr w:w="886" w:hAnchor="page" w:vAnchor="page" w:x="11352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1,380.3 </w:t>
      </w:r>
    </w:p>
    <w:p>
      <w:pPr>
        <w:pStyle w:val="Normal"/>
        <w:framePr w:w="2209" w:hAnchor="page" w:vAnchor="page" w:x="52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871" w:hAnchor="page" w:vAnchor="page" w:x="657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1,112.1 </w:t>
      </w:r>
    </w:p>
    <w:p>
      <w:pPr>
        <w:pStyle w:val="Normal"/>
        <w:framePr w:w="726" w:hAnchor="page" w:vAnchor="page" w:x="830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870.5 </w:t>
      </w:r>
    </w:p>
    <w:p>
      <w:pPr>
        <w:pStyle w:val="Normal"/>
        <w:framePr w:w="886" w:hAnchor="page" w:vAnchor="page" w:x="9776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2,131.2 </w:t>
      </w:r>
    </w:p>
    <w:p>
      <w:pPr>
        <w:pStyle w:val="Normal"/>
        <w:framePr w:w="886" w:hAnchor="page" w:vAnchor="page" w:x="11352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1,672.5 </w:t>
      </w:r>
    </w:p>
    <w:p>
      <w:pPr>
        <w:pStyle w:val="Normal"/>
        <w:framePr w:w="1932" w:hAnchor="page" w:vAnchor="page" w:x="300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6563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2,325.6 </w:t>
      </w:r>
    </w:p>
    <w:p>
      <w:pPr>
        <w:pStyle w:val="Normal"/>
        <w:framePr w:w="886" w:hAnchor="page" w:vAnchor="page" w:x="816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886" w:hAnchor="page" w:vAnchor="page" w:x="9776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4,367.6 </w:t>
      </w:r>
    </w:p>
    <w:p>
      <w:pPr>
        <w:pStyle w:val="Normal"/>
        <w:framePr w:w="886" w:hAnchor="page" w:vAnchor="page" w:x="11352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1462" w:hAnchor="page" w:vAnchor="page" w:x="52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678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59.7 </w:t>
      </w:r>
    </w:p>
    <w:p>
      <w:pPr>
        <w:pStyle w:val="Normal"/>
        <w:framePr w:w="619" w:hAnchor="page" w:vAnchor="page" w:x="839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64.0 </w:t>
      </w:r>
    </w:p>
    <w:p>
      <w:pPr>
        <w:pStyle w:val="Normal"/>
        <w:framePr w:w="726" w:hAnchor="page" w:vAnchor="page" w:x="9909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122.0 </w:t>
      </w:r>
    </w:p>
    <w:p>
      <w:pPr>
        <w:pStyle w:val="Normal"/>
        <w:framePr w:w="711" w:hAnchor="page" w:vAnchor="page" w:x="11497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118.2 </w:t>
      </w:r>
    </w:p>
    <w:p>
      <w:pPr>
        <w:pStyle w:val="Normal"/>
        <w:framePr w:w="1601" w:hAnchor="page" w:vAnchor="page" w:x="525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669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860.2 </w:t>
      </w:r>
    </w:p>
    <w:p>
      <w:pPr>
        <w:pStyle w:val="Normal"/>
        <w:framePr w:w="726" w:hAnchor="page" w:vAnchor="page" w:x="830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858.8 </w:t>
      </w:r>
    </w:p>
    <w:p>
      <w:pPr>
        <w:pStyle w:val="Normal"/>
        <w:framePr w:w="886" w:hAnchor="page" w:vAnchor="page" w:x="9776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1,674.1 </w:t>
      </w:r>
    </w:p>
    <w:p>
      <w:pPr>
        <w:pStyle w:val="Normal"/>
        <w:framePr w:w="886" w:hAnchor="page" w:vAnchor="page" w:x="1135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1,653.9 </w:t>
      </w:r>
    </w:p>
    <w:p>
      <w:pPr>
        <w:pStyle w:val="Normal"/>
        <w:framePr w:w="1579" w:hAnchor="page" w:vAnchor="page" w:x="52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570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6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1,405.7 </w:t>
      </w:r>
    </w:p>
    <w:p>
      <w:pPr>
        <w:pStyle w:val="Normal"/>
        <w:framePr w:w="299" w:hAnchor="page" w:vAnchor="page" w:x="731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69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1,049.4 </w:t>
      </w:r>
    </w:p>
    <w:p>
      <w:pPr>
        <w:pStyle w:val="Normal"/>
        <w:framePr w:w="299" w:hAnchor="page" w:vAnchor="page" w:x="891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7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2,571.5 </w:t>
      </w:r>
    </w:p>
    <w:p>
      <w:pPr>
        <w:pStyle w:val="Normal"/>
        <w:framePr w:w="299" w:hAnchor="page" w:vAnchor="page" w:x="1052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1,917.5 </w:t>
      </w:r>
    </w:p>
    <w:p>
      <w:pPr>
        <w:pStyle w:val="Normal"/>
        <w:framePr w:w="960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25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56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6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54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6911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108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44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735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7626" w:hAnchor="page" w:vAnchor="page" w:x="3032" w:y="19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INCOME (UNAUDITED)</w:t>
      </w:r>
    </w:p>
    <w:p>
      <w:pPr>
        <w:pStyle w:val="Normal"/>
        <w:framePr w:w="6025" w:hAnchor="page" w:vAnchor="page" w:x="3699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framePr w:w="3278" w:hAnchor="page" w:vAnchor="page" w:x="28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405" w:hAnchor="page" w:vAnchor="page" w:x="28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-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7pt;margin-top:1pt;z-index:-167764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3pt;margin-top:616.5pt;z-index:-167764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3pt;margin-top:617.25pt;z-index:-167764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96.25pt;margin-top:616.5pt;z-index:-167764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13pt;margin-top:616.5pt;z-index:-167764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443.85pt;margin-top:137.6pt;z-index:-16776400;width:76.3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3pt;margin-top:153.4pt;z-index:-1677639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283.25pt;margin-top:153.4pt;z-index:-167763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357.55pt;margin-top:153.4pt;z-index:-16776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363.55pt;margin-top:153.4pt;z-index:-167763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437.85pt;margin-top:153.4pt;z-index:-16776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443.85pt;margin-top:153.4pt;z-index:-167763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18.2pt;margin-top:153.4pt;z-index:-16776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24.2pt;margin-top:153.4pt;z-index:-167763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13pt;margin-top:164.65pt;z-index:-1677636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283.25pt;margin-top:164.65pt;z-index:-16776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289.25pt;margin-top:164.65pt;z-index:-167763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356.05pt;margin-top:164.65pt;z-index:-16776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357.55pt;margin-top:164.65pt;z-index:-16776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363.55pt;margin-top:164.65pt;z-index:-1677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369.55pt;margin-top:164.65pt;z-index:-16776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436.35pt;margin-top:164.65pt;z-index:-1677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437.85pt;margin-top:164.65pt;z-index:-16776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43.85pt;margin-top:164.65pt;z-index:-16776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449.85pt;margin-top:164.65pt;z-index:-167763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16.7pt;margin-top:164.65pt;z-index:-16776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18.2pt;margin-top:164.65pt;z-index:-16776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24.2pt;margin-top:164.65pt;z-index:-16776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30.2pt;margin-top:164.65pt;z-index:-167763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595.5pt;margin-top:164.65pt;z-index:-16776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13pt;margin-top:175.9pt;z-index:-1677630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283.25pt;margin-top:175.9pt;z-index:-167762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356.05pt;margin-top:175.9pt;z-index:-16776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357.55pt;margin-top:175.9pt;z-index:-16776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363.55pt;margin-top:175.9pt;z-index:-167762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436.35pt;margin-top:175.9pt;z-index:-16776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437.85pt;margin-top:175.9pt;z-index:-16776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43.85pt;margin-top:175.9pt;z-index:-167762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16.7pt;margin-top:175.9pt;z-index:-16776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18.2pt;margin-top:175.9pt;z-index:-16776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524.2pt;margin-top:175.9pt;z-index:-1677626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595.5pt;margin-top:175.9pt;z-index:-16776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13pt;margin-top:187.15pt;z-index:-1677625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283.25pt;margin-top:187.15pt;z-index:-167762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356.05pt;margin-top:187.15pt;z-index:-16776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357.55pt;margin-top:187.15pt;z-index:-16776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363.55pt;margin-top:187.15pt;z-index:-167762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36.35pt;margin-top:187.15pt;z-index:-16776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437.85pt;margin-top:187.15pt;z-index:-16776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443.85pt;margin-top:187.15pt;z-index:-167762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16.7pt;margin-top:187.15pt;z-index:-16776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18.2pt;margin-top:187.15pt;z-index:-16776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24.2pt;margin-top:187.15pt;z-index:-1677621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95.5pt;margin-top:187.15pt;z-index:-16776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13pt;margin-top:198.4pt;z-index:-16776204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283.25pt;margin-top:198.4pt;z-index:-167762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356.05pt;margin-top:198.4pt;z-index:-16776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357.55pt;margin-top:198.4pt;z-index:-16776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363.55pt;margin-top:198.4pt;z-index:-1677618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436.35pt;margin-top:198.4pt;z-index:-16776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437.85pt;margin-top:198.4pt;z-index:-16776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43.85pt;margin-top:198.4pt;z-index:-167761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516.7pt;margin-top:198.4pt;z-index:-16776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18.2pt;margin-top:198.4pt;z-index:-16776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24.2pt;margin-top:198.4pt;z-index:-16776164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95.5pt;margin-top:198.4pt;z-index:-16776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3pt;margin-top:210.45pt;z-index:-16776156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283.25pt;margin-top:210.45pt;z-index:-1677615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357.55pt;margin-top:210.45pt;z-index:-167761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363.55pt;margin-top:210.45pt;z-index:-1677614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437.85pt;margin-top:210.45pt;z-index:-167761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443.85pt;margin-top:210.45pt;z-index:-1677613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18.2pt;margin-top:210.45pt;z-index:-167761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24.2pt;margin-top:210.45pt;z-index:-16776128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3pt;margin-top:219.45pt;z-index:-1677612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283.25pt;margin-top:219.45pt;z-index:-167761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357.55pt;margin-top:219.45pt;z-index:-16776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363.55pt;margin-top:219.45pt;z-index:-167761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437.85pt;margin-top:219.45pt;z-index:-16776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443.85pt;margin-top:219.45pt;z-index:-167761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518.2pt;margin-top:219.45pt;z-index:-16776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24.2pt;margin-top:219.45pt;z-index:-167760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3pt;margin-top:230.7pt;z-index:-1677609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283.25pt;margin-top:230.7pt;z-index:-167760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356.05pt;margin-top:230.7pt;z-index:-16776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357.55pt;margin-top:230.7pt;z-index:-16776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363.55pt;margin-top:230.7pt;z-index:-167760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436.35pt;margin-top:230.7pt;z-index:-16776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437.85pt;margin-top:230.7pt;z-index:-16776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43.85pt;margin-top:230.7pt;z-index:-167760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16.7pt;margin-top:230.7pt;z-index:-16776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18.2pt;margin-top:230.7pt;z-index:-16776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24.2pt;margin-top:230.7pt;z-index:-1677605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95.5pt;margin-top:230.7pt;z-index:-16776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3pt;margin-top:241.95pt;z-index:-1677604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283.25pt;margin-top:241.95pt;z-index:-167760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356.05pt;margin-top:241.95pt;z-index:-16776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357.55pt;margin-top:241.95pt;z-index:-16776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363.55pt;margin-top:241.95pt;z-index:-167760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436.35pt;margin-top:241.95pt;z-index:-16776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437.85pt;margin-top:241.95pt;z-index:-16776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43.85pt;margin-top:241.95pt;z-index:-167760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16.7pt;margin-top:241.95pt;z-index:-16776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18.2pt;margin-top:241.95pt;z-index:-16776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24.2pt;margin-top:241.95pt;z-index:-1677600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95.5pt;margin-top:241.95pt;z-index:-16776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13pt;margin-top:253.2pt;z-index:-1677599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283.25pt;margin-top:253.2pt;z-index:-167759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356.05pt;margin-top:253.2pt;z-index:-16775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357.55pt;margin-top:253.2pt;z-index:-16775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363.55pt;margin-top:253.2pt;z-index:-167759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436.35pt;margin-top:253.2pt;z-index:-16775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437.85pt;margin-top:253.2pt;z-index:-16775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443.85pt;margin-top:253.2pt;z-index:-167759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16.7pt;margin-top:253.2pt;z-index:-16775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18.2pt;margin-top:253.2pt;z-index:-16775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24.2pt;margin-top:253.2pt;z-index:-1677595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95.5pt;margin-top:253.2pt;z-index:-1677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13pt;margin-top:264.45pt;z-index:-1677594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283.25pt;margin-top:264.45pt;z-index:-1677594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356.05pt;margin-top:264.45pt;z-index:-16775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357.55pt;margin-top:264.45pt;z-index:-16775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363.55pt;margin-top:264.45pt;z-index:-1677593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36.35pt;margin-top:264.45pt;z-index:-16775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437.85pt;margin-top:264.45pt;z-index:-16775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43.85pt;margin-top:264.45pt;z-index:-167759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16.7pt;margin-top:264.45pt;z-index:-16775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18.2pt;margin-top:264.45pt;z-index:-16775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524.2pt;margin-top:264.45pt;z-index:-1677590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595.5pt;margin-top:264.45pt;z-index:-16775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13pt;margin-top:275.75pt;z-index:-1677590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283.25pt;margin-top:275.75pt;z-index:-167758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356.05pt;margin-top:275.75pt;z-index:-16775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357.55pt;margin-top:275.75pt;z-index:-16775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363.55pt;margin-top:275.75pt;z-index:-167758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436.35pt;margin-top:275.75pt;z-index:-16775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437.85pt;margin-top:275.75pt;z-index:-16775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43.85pt;margin-top:275.75pt;z-index:-167758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16.7pt;margin-top:275.75pt;z-index:-1677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18.2pt;margin-top:275.75pt;z-index:-16775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24.2pt;margin-top:275.75pt;z-index:-16775860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5.5pt;margin-top:275.75pt;z-index:-16775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3pt;margin-top:287pt;z-index:-1677585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283.25pt;margin-top:287pt;z-index:-167758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356.05pt;margin-top:287pt;z-index:-16775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357.55pt;margin-top:287pt;z-index:-16775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363.55pt;margin-top:287pt;z-index:-167758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436.35pt;margin-top:287pt;z-index:-16775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437.85pt;margin-top:287pt;z-index:-16775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443.85pt;margin-top:287pt;z-index:-167758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516.7pt;margin-top:287pt;z-index:-16775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518.2pt;margin-top:287pt;z-index:-16775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24.2pt;margin-top:287pt;z-index:-1677581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95.5pt;margin-top:287pt;z-index:-16775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13pt;margin-top:298.25pt;z-index:-16775804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283.25pt;margin-top:298.25pt;z-index:-167758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356.05pt;margin-top:298.25pt;z-index:-16775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357.55pt;margin-top:298.25pt;z-index:-16775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363.55pt;margin-top:298.25pt;z-index:-1677578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36.35pt;margin-top:298.25pt;z-index:-16775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37.85pt;margin-top:298.25pt;z-index:-16775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443.85pt;margin-top:298.25pt;z-index:-167757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16.7pt;margin-top:298.25pt;z-index:-16775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18.2pt;margin-top:298.25pt;z-index:-167757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24.2pt;margin-top:298.25pt;z-index:-16775764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95.5pt;margin-top:298.25pt;z-index:-167757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13pt;margin-top:310.25pt;z-index:-16775756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283.25pt;margin-top:310.25pt;z-index:-16775752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357.55pt;margin-top:310.25pt;z-index:-1677574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363.55pt;margin-top:310.25pt;z-index:-1677574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437.85pt;margin-top:310.25pt;z-index:-167757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443.85pt;margin-top:310.25pt;z-index:-1677573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18.2pt;margin-top:310.25pt;z-index:-167757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24.2pt;margin-top:310.25pt;z-index:-16775728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13pt;margin-top:319.25pt;z-index:-1677572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283.25pt;margin-top:319.25pt;z-index:-167757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356.05pt;margin-top:319.25pt;z-index:-16775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357.55pt;margin-top:319.25pt;z-index:-16775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363.55pt;margin-top:319.25pt;z-index:-167757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36.35pt;margin-top:319.25pt;z-index:-16775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437.85pt;margin-top:319.25pt;z-index:-16775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443.85pt;margin-top:319.25pt;z-index:-167756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16.7pt;margin-top:319.25pt;z-index:-16775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18.2pt;margin-top:319.25pt;z-index:-16775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24.2pt;margin-top:319.25pt;z-index:-1677568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95.5pt;margin-top:319.25pt;z-index:-16775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13pt;margin-top:330.55pt;z-index:-1677567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283.25pt;margin-top:330.55pt;z-index:-167756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56.05pt;margin-top:330.55pt;z-index:-16775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357.55pt;margin-top:330.55pt;z-index:-16775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363.55pt;margin-top:330.55pt;z-index:-167756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436.35pt;margin-top:330.55pt;z-index:-16775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437.85pt;margin-top:330.55pt;z-index:-16775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443.85pt;margin-top:330.55pt;z-index:-167756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16.7pt;margin-top:330.55pt;z-index:-16775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18.2pt;margin-top:330.55pt;z-index:-16775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524.2pt;margin-top:330.55pt;z-index:-1677563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95.5pt;margin-top:330.55pt;z-index:-16775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3pt;margin-top:341.8pt;z-index:-1677562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283.25pt;margin-top:341.8pt;z-index:-167756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356.05pt;margin-top:341.8pt;z-index:-16775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357.55pt;margin-top:341.8pt;z-index:-16775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363.55pt;margin-top:341.8pt;z-index:-167756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436.35pt;margin-top:341.8pt;z-index:-16775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37.85pt;margin-top:341.8pt;z-index:-16775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443.85pt;margin-top:341.8pt;z-index:-167756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16.7pt;margin-top:341.8pt;z-index:-16775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18.2pt;margin-top:341.8pt;z-index:-16775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524.2pt;margin-top:341.8pt;z-index:-1677558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595.5pt;margin-top:341.8pt;z-index:-16775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13pt;margin-top:353.05pt;z-index:-16775580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283.25pt;margin-top:353.05pt;z-index:-167755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356.05pt;margin-top:353.05pt;z-index:-16775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357.55pt;margin-top:353.05pt;z-index:-16775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363.55pt;margin-top:353.05pt;z-index:-167755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436.35pt;margin-top:353.05pt;z-index:-16775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437.85pt;margin-top:353.05pt;z-index:-16775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43.85pt;margin-top:353.05pt;z-index:-167755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16.7pt;margin-top:353.05pt;z-index:-16775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18.2pt;margin-top:353.05pt;z-index:-16775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524.2pt;margin-top:353.05pt;z-index:-16775540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95.5pt;margin-top:353.05pt;z-index:-16775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13pt;margin-top:365.05pt;z-index:-1677553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283.25pt;margin-top:365.05pt;z-index:-167755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356.05pt;margin-top:365.05pt;z-index:-16775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357.55pt;margin-top:365.05pt;z-index:-16775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363.55pt;margin-top:365.05pt;z-index:-167755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436.35pt;margin-top:365.05pt;z-index:-16775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437.85pt;margin-top:365.05pt;z-index:-16775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43.85pt;margin-top:365.05pt;z-index:-167755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16.7pt;margin-top:365.05pt;z-index:-1677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18.2pt;margin-top:365.05pt;z-index:-16775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524.2pt;margin-top:365.05pt;z-index:-1677549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95.5pt;margin-top:365.05pt;z-index:-16775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13pt;margin-top:376.3pt;z-index:-1677548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283.25pt;margin-top:376.3pt;z-index:-167754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356.05pt;margin-top:376.3pt;z-index:-16775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357.55pt;margin-top:376.3pt;z-index:-16775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363.55pt;margin-top:376.3pt;z-index:-167754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436.35pt;margin-top:376.3pt;z-index:-16775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437.85pt;margin-top:376.3pt;z-index:-16775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443.85pt;margin-top:376.3pt;z-index:-1677545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16.7pt;margin-top:376.3pt;z-index:-16775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18.2pt;margin-top:376.3pt;z-index:-1677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24.2pt;margin-top:376.3pt;z-index:-16775444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595.5pt;margin-top:376.3pt;z-index:-1677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13pt;margin-top:387.55pt;z-index:-16775436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283.25pt;margin-top:387.55pt;z-index:-1677543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356.05pt;margin-top:387.55pt;z-index:-16775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357.55pt;margin-top:387.55pt;z-index:-16775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363.55pt;margin-top:387.55pt;z-index:-1677542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436.35pt;margin-top:387.55pt;z-index:-16775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437.85pt;margin-top:387.55pt;z-index:-16775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443.85pt;margin-top:387.55pt;z-index:-1677540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16.7pt;margin-top:387.55pt;z-index:-16775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18.2pt;margin-top:387.55pt;z-index:-16775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24.2pt;margin-top:387.55pt;z-index:-16775396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95.5pt;margin-top:387.55pt;z-index:-16775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3pt;margin-top:399.6pt;z-index:-1677538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283.25pt;margin-top:399.6pt;z-index:-167753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356.05pt;margin-top:399.6pt;z-index:-16775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357.55pt;margin-top:399.6pt;z-index:-16775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363.55pt;margin-top:399.6pt;z-index:-167753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436.35pt;margin-top:399.6pt;z-index:-16775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437.85pt;margin-top:399.6pt;z-index:-16775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443.85pt;margin-top:399.6pt;z-index:-167753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16.7pt;margin-top:399.6pt;z-index:-16775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18.2pt;margin-top:399.6pt;z-index:-16775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24.2pt;margin-top:399.6pt;z-index:-16775348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95.5pt;margin-top:399.6pt;z-index:-16775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13pt;margin-top:410.85pt;z-index:-16775340;width:27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283.25pt;margin-top:410.85pt;z-index:-1677533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356.05pt;margin-top:410.85pt;z-index:-16775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357.55pt;margin-top:410.85pt;z-index:-16775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363.55pt;margin-top:410.85pt;z-index:-1677532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436.35pt;margin-top:410.85pt;z-index:-167753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437.85pt;margin-top:410.85pt;z-index:-167753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443.85pt;margin-top:410.85pt;z-index:-167753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16.7pt;margin-top:410.85pt;z-index:-167753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18.2pt;margin-top:410.85pt;z-index:-16775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24.2pt;margin-top:410.85pt;z-index:-16775300;width:7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95.5pt;margin-top:410.85pt;z-index:-16775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3pt;margin-top:422.85pt;z-index:-1677529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283.25pt;margin-top:422.85pt;z-index:-167752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356.05pt;margin-top:422.85pt;z-index:-16775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357.55pt;margin-top:422.85pt;z-index:-16775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363.55pt;margin-top:422.85pt;z-index:-167752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436.35pt;margin-top:422.85pt;z-index:-16775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437.85pt;margin-top:422.85pt;z-index:-16775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43.85pt;margin-top:422.85pt;z-index:-167752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16.7pt;margin-top:422.85pt;z-index:-16775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18.2pt;margin-top:422.85pt;z-index:-16775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24.2pt;margin-top:422.85pt;z-index:-1677525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595.5pt;margin-top:422.85pt;z-index:-16775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13pt;margin-top:434.1pt;z-index:-16775244;width:27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283.25pt;margin-top:434.1pt;z-index:-16775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289.25pt;margin-top:434.1pt;z-index:-1677523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356.05pt;margin-top:434.1pt;z-index:-167752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357.55pt;margin-top:434.1pt;z-index:-16775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363.55pt;margin-top:434.1pt;z-index:-16775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369.55pt;margin-top:434.1pt;z-index:-167752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36.35pt;margin-top:434.1pt;z-index:-16775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437.85pt;margin-top:434.1pt;z-index:-167752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43.85pt;margin-top:434.1pt;z-index:-16775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49.85pt;margin-top:434.1pt;z-index:-167752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516.7pt;margin-top:434.1pt;z-index:-16775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518.2pt;margin-top:434.1pt;z-index:-167751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524.2pt;margin-top:434.1pt;z-index:-16775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30.2pt;margin-top:434.1pt;z-index:-16775188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95.5pt;margin-top:434.1pt;z-index:-167751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13pt;margin-top:447.6pt;z-index:-16775180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283.25pt;margin-top:447.6pt;z-index:-1677517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357.55pt;margin-top:447.6pt;z-index:-167751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363.55pt;margin-top:447.6pt;z-index:-1677516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437.85pt;margin-top:447.6pt;z-index:-167751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43.85pt;margin-top:447.6pt;z-index:-16775160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18.2pt;margin-top:447.6pt;z-index:-167751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524.2pt;margin-top:447.6pt;z-index:-16775152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13pt;margin-top:456.65pt;z-index:-16775148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283.25pt;margin-top:456.65pt;z-index:-167751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357.55pt;margin-top:456.65pt;z-index:-16775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363.55pt;margin-top:456.65pt;z-index:-167751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437.85pt;margin-top:456.65pt;z-index:-16775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43.85pt;margin-top:456.65pt;z-index:-167751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18.2pt;margin-top:456.65pt;z-index:-16775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24.2pt;margin-top:456.65pt;z-index:-167751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13pt;margin-top:467.9pt;z-index:-1677511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283.25pt;margin-top:467.9pt;z-index:-16775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289.25pt;margin-top:467.9pt;z-index:-167751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356.05pt;margin-top:467.9pt;z-index:-16775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357.55pt;margin-top:467.9pt;z-index:-16775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363.55pt;margin-top:467.9pt;z-index:-16775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369.55pt;margin-top:467.9pt;z-index:-167750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36.35pt;margin-top:467.9pt;z-index:-1677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37.85pt;margin-top:467.9pt;z-index:-167750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443.85pt;margin-top:467.9pt;z-index:-16775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49.85pt;margin-top:467.9pt;z-index:-167750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16.7pt;margin-top:467.9pt;z-index:-16775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18.2pt;margin-top:467.9pt;z-index:-16775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24.2pt;margin-top:467.9pt;z-index:-16775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30.2pt;margin-top:467.9pt;z-index:-167750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95.5pt;margin-top:467.9pt;z-index:-1677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13pt;margin-top:479.15pt;z-index:-16775052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283.25pt;margin-top:479.15pt;z-index:-16775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289.25pt;margin-top:479.15pt;z-index:-167750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356.05pt;margin-top:479.15pt;z-index:-16775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357.55pt;margin-top:479.15pt;z-index:-16775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363.55pt;margin-top:479.15pt;z-index:-16775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369.55pt;margin-top:479.15pt;z-index:-167750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436.35pt;margin-top:479.15pt;z-index:-16775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437.85pt;margin-top:479.15pt;z-index:-16775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443.85pt;margin-top:479.15pt;z-index:-16775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449.85pt;margin-top:479.15pt;z-index:-167750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16.7pt;margin-top:479.15pt;z-index:-16775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518.2pt;margin-top:479.15pt;z-index:-16775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24.2pt;margin-top:479.15pt;z-index:-16775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30.2pt;margin-top:479.15pt;z-index:-167749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95.5pt;margin-top:479.15pt;z-index:-16774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13pt;margin-top:490.4pt;z-index:-16774988;width:272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283.25pt;margin-top:490.4pt;z-index:-16774984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357.55pt;margin-top:490.4pt;z-index:-167749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363.55pt;margin-top:490.4pt;z-index:-16774976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37.85pt;margin-top:490.4pt;z-index:-167749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43.85pt;margin-top:490.4pt;z-index:-16774968;width:76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518.2pt;margin-top:490.4pt;z-index:-167749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524.2pt;margin-top:490.4pt;z-index:-16774960;width:74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13pt;margin-top:499.4pt;z-index:-16774956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283.25pt;margin-top:499.4pt;z-index:-167749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357.55pt;margin-top:499.4pt;z-index:-16774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363.55pt;margin-top:499.4pt;z-index:-167749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37.85pt;margin-top:499.4pt;z-index:-1677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43.85pt;margin-top:499.4pt;z-index:-167749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18.2pt;margin-top:499.4pt;z-index:-1677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524.2pt;margin-top:499.4pt;z-index:-167749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13pt;margin-top:510.7pt;z-index:-16774924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283.25pt;margin-top:510.7pt;z-index:-1677492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356.05pt;margin-top:510.7pt;z-index:-16774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357.55pt;margin-top:510.7pt;z-index:-16774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363.55pt;margin-top:510.7pt;z-index:-167749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436.35pt;margin-top:510.7pt;z-index:-16774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437.85pt;margin-top:510.7pt;z-index:-16774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443.85pt;margin-top:510.7pt;z-index:-167748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516.7pt;margin-top:510.7pt;z-index:-16774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18.2pt;margin-top:510.7pt;z-index:-16774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24.2pt;margin-top:510.7pt;z-index:-167748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13pt;margin-top:521.95pt;z-index:-16774880;width:27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283.25pt;margin-top:521.95pt;z-index:-167748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356.05pt;margin-top:521.95pt;z-index:-16774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357.55pt;margin-top:521.95pt;z-index:-16774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363.55pt;margin-top:521.95pt;z-index:-167748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36.35pt;margin-top:521.95pt;z-index:-16774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37.85pt;margin-top:521.95pt;z-index:-16774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43.85pt;margin-top:521.95pt;z-index:-167748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16.7pt;margin-top:521.95pt;z-index:-16774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18.2pt;margin-top:521.95pt;z-index:-16774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24.2pt;margin-top:521.95pt;z-index:-167748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524.2pt;margin-top:446.1pt;z-index:-167748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524.2pt;margin-top:448.4pt;z-index:-167748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443.85pt;margin-top:446.1pt;z-index:-167748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443.85pt;margin-top:448.4pt;z-index:-167748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363.55pt;margin-top:446.1pt;z-index:-167748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363.55pt;margin-top:448.4pt;z-index:-167748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283.25pt;margin-top:446.1pt;z-index:-167748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283.25pt;margin-top:448.4pt;z-index:-167748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95.5pt;margin-top:434.1pt;z-index:-16774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95.5pt;margin-top:446.1pt;z-index:-16774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95.5pt;margin-top:448.4pt;z-index:-16774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30.2pt;margin-top:434.1pt;z-index:-1677479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30.2pt;margin-top:446.1pt;z-index:-167747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30.2pt;margin-top:448.4pt;z-index:-167747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24.2pt;margin-top:434.1pt;z-index:-16774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24.2pt;margin-top:446.1pt;z-index:-16774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24.2pt;margin-top:448.4pt;z-index:-16774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16.7pt;margin-top:434.1pt;z-index:-16774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16.7pt;margin-top:446.1pt;z-index:-16774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16.7pt;margin-top:448.4pt;z-index:-16774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49.85pt;margin-top:434.1pt;z-index:-167747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449.85pt;margin-top:446.1pt;z-index:-16774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49.85pt;margin-top:448.4pt;z-index:-16774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443.85pt;margin-top:434.1pt;z-index:-16774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43.85pt;margin-top:446.1pt;z-index:-16774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43.85pt;margin-top:448.4pt;z-index:-16774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36.35pt;margin-top:434.1pt;z-index:-16774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36.35pt;margin-top:446.1pt;z-index:-16774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436.35pt;margin-top:448.4pt;z-index:-16774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369.55pt;margin-top:434.1pt;z-index:-167747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369.55pt;margin-top:446.1pt;z-index:-16774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369.55pt;margin-top:448.4pt;z-index:-16774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363.55pt;margin-top:434.1pt;z-index:-16774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363.55pt;margin-top:446.1pt;z-index:-16774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363.55pt;margin-top:448.4pt;z-index:-16774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356.05pt;margin-top:434.1pt;z-index:-16774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356.05pt;margin-top:446.1pt;z-index:-16774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356.05pt;margin-top:448.4pt;z-index:-16774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289.25pt;margin-top:434.1pt;z-index:-167746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289.25pt;margin-top:446.1pt;z-index:-167746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289.25pt;margin-top:448.4pt;z-index:-167746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283.25pt;margin-top:434.1pt;z-index:-16774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283.25pt;margin-top:446.1pt;z-index:-16774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283.25pt;margin-top:448.4pt;z-index:-16774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95.5pt;margin-top:410.85pt;z-index:-16774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524.2pt;margin-top:410.85pt;z-index:-1677465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516.7pt;margin-top:410.85pt;z-index:-1677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443.85pt;margin-top:410.85pt;z-index:-167746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436.35pt;margin-top:410.85pt;z-index:-16774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363.55pt;margin-top:410.85pt;z-index:-167746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356.05pt;margin-top:410.85pt;z-index:-1677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283.25pt;margin-top:410.85pt;z-index:-167746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595.5pt;margin-top:387.55pt;z-index:-16774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24.2pt;margin-top:387.55pt;z-index:-167746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16.7pt;margin-top:387.55pt;z-index:-1677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443.85pt;margin-top:387.55pt;z-index:-167746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436.35pt;margin-top:387.55pt;z-index:-16774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363.55pt;margin-top:387.55pt;z-index:-167746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356.05pt;margin-top:387.55pt;z-index:-16774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283.25pt;margin-top:387.55pt;z-index:-167746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95.5pt;margin-top:353.05pt;z-index:-1677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24.2pt;margin-top:353.05pt;z-index:-167745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16.7pt;margin-top:353.05pt;z-index:-16774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43.85pt;margin-top:353.05pt;z-index:-167745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36.35pt;margin-top:353.05pt;z-index:-1677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363.55pt;margin-top:353.05pt;z-index:-167745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356.05pt;margin-top:353.05pt;z-index:-16774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283.25pt;margin-top:353.05pt;z-index:-167745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95.5pt;margin-top:298.25pt;z-index:-1677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24.2pt;margin-top:298.25pt;z-index:-1677456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516.7pt;margin-top:298.25pt;z-index:-1677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443.85pt;margin-top:298.25pt;z-index:-167745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436.35pt;margin-top:298.25pt;z-index:-16774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363.55pt;margin-top:298.25pt;z-index:-167745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356.05pt;margin-top:298.25pt;z-index:-16774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283.25pt;margin-top:298.25pt;z-index:-167745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595.5pt;margin-top:198.4pt;z-index:-16774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24.2pt;margin-top:198.4pt;z-index:-167745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16.7pt;margin-top:198.4pt;z-index:-16774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443.85pt;margin-top:198.4pt;z-index:-167745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436.35pt;margin-top:198.4pt;z-index:-16774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363.55pt;margin-top:198.4pt;z-index:-167745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356.05pt;margin-top:198.4pt;z-index:-16774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283.25pt;margin-top:198.4pt;z-index:-167745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24.2pt;margin-top:137.6pt;z-index:-167745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24.2pt;margin-top:153.4pt;z-index:-167744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18.2pt;margin-top:137.6pt;z-index:-16774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43.85pt;margin-top:153.4pt;z-index:-167744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363.55pt;margin-top:137.6pt;z-index:-167744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363.55pt;margin-top:153.4pt;z-index:-167744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357.55pt;margin-top:137.6pt;z-index:-16774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283.25pt;margin-top:153.4pt;z-index:-167744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443.85pt;margin-top:137.6pt;z-index:-16774468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283.25pt;margin-top:137.6pt;z-index:-1677446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</w:p>
    <w:p>
      <w:pPr>
        <w:pStyle w:val="Normal"/>
        <w:framePr w:w="374" w:hAnchor="page" w:vAnchor="page" w:x="6064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5578" w:hAnchor="page" w:vAnchor="page" w:x="64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 the six months ended June 30, 2024 and 2023, respectively.</w:t>
      </w:r>
    </w:p>
    <w:p>
      <w:pPr>
        <w:pStyle w:val="Normal"/>
        <w:framePr w:w="416" w:hAnchor="page" w:vAnchor="page" w:x="280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3517" w:hAnchor="page" w:vAnchor="page" w:x="632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nil and $3.0 million for the three months ended June 30, 2024 and 2023, respectively, and $1.0 million and $2.0 million</w:t>
      </w:r>
    </w:p>
    <w:p>
      <w:pPr>
        <w:pStyle w:val="Normal"/>
        <w:framePr w:w="6822" w:hAnchor="page" w:vAnchor="page" w:x="64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$(11.0) million for the six months ended June 30, 2024 and 2023, respectively.</w:t>
      </w:r>
    </w:p>
    <w:p>
      <w:pPr>
        <w:pStyle w:val="Normal"/>
        <w:framePr w:w="427" w:hAnchor="page" w:vAnchor="page" w:x="280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599" w:hAnchor="page" w:vAnchor="page" w:x="626" w:y="94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$11.6 million and $(6.4) million for the three months ended June 30, 2024 and 2023, respectively, and $18.2 million and</w:t>
      </w:r>
    </w:p>
    <w:p>
      <w:pPr>
        <w:pStyle w:val="Normal"/>
        <w:framePr w:w="427" w:hAnchor="page" w:vAnchor="page" w:x="280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7342" w:hAnchor="page" w:vAnchor="page" w:x="626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and six months ended June 30, 2024 and 2023.</w:t>
      </w:r>
    </w:p>
    <w:p>
      <w:pPr>
        <w:pStyle w:val="Normal"/>
        <w:framePr w:w="5778" w:hAnchor="page" w:vAnchor="page" w:x="300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 attributable to TechnipFMC plc</w:t>
      </w:r>
    </w:p>
    <w:p>
      <w:pPr>
        <w:pStyle w:val="Normal"/>
        <w:framePr w:w="299" w:hAnchor="page" w:vAnchor="page" w:x="5675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755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299" w:hAnchor="page" w:vAnchor="page" w:x="7281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(59.3)</w:t>
      </w:r>
    </w:p>
    <w:p>
      <w:pPr>
        <w:pStyle w:val="Normal"/>
        <w:framePr w:w="299" w:hAnchor="page" w:vAnchor="page" w:x="8887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147.5 </w:t>
      </w:r>
    </w:p>
    <w:p>
      <w:pPr>
        <w:pStyle w:val="Normal"/>
        <w:framePr w:w="299" w:hAnchor="page" w:vAnchor="page" w:x="10494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(45.3)</w:t>
      </w:r>
    </w:p>
    <w:p>
      <w:pPr>
        <w:pStyle w:val="Normal"/>
        <w:framePr w:w="5943" w:hAnchor="page" w:vAnchor="page" w:x="525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loss attributable to non-controlling interest</w:t>
      </w:r>
    </w:p>
    <w:p>
      <w:pPr>
        <w:pStyle w:val="Normal"/>
        <w:framePr w:w="512" w:hAnchor="page" w:vAnchor="page" w:x="6844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619" w:hAnchor="page" w:vAnchor="page" w:x="8362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10.3 </w:t>
      </w:r>
    </w:p>
    <w:p>
      <w:pPr>
        <w:pStyle w:val="Normal"/>
        <w:framePr w:w="587" w:hAnchor="page" w:vAnchor="page" w:x="9995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512" w:hAnchor="page" w:vAnchor="page" w:x="11663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2923" w:hAnchor="page" w:vAnchor="page" w:x="30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</w:t>
      </w:r>
    </w:p>
    <w:p>
      <w:pPr>
        <w:pStyle w:val="Normal"/>
        <w:framePr w:w="619" w:hAnchor="page" w:vAnchor="page" w:x="6755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74.7 </w:t>
      </w:r>
    </w:p>
    <w:p>
      <w:pPr>
        <w:pStyle w:val="Normal"/>
        <w:framePr w:w="693" w:hAnchor="page" w:vAnchor="page" w:x="829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(69.6)</w:t>
      </w:r>
    </w:p>
    <w:p>
      <w:pPr>
        <w:pStyle w:val="Normal"/>
        <w:framePr w:w="726" w:hAnchor="page" w:vAnchor="page" w:x="987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150.9 </w:t>
      </w:r>
    </w:p>
    <w:p>
      <w:pPr>
        <w:pStyle w:val="Normal"/>
        <w:framePr w:w="693" w:hAnchor="page" w:vAnchor="page" w:x="11512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(50.2)</w:t>
      </w:r>
    </w:p>
    <w:p>
      <w:pPr>
        <w:pStyle w:val="Normal"/>
        <w:framePr w:w="4118" w:hAnchor="page" w:vAnchor="page" w:x="525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772" w:hAnchor="page" w:vAnchor="page" w:x="6628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(111.6)</w:t>
      </w:r>
    </w:p>
    <w:p>
      <w:pPr>
        <w:pStyle w:val="Normal"/>
        <w:framePr w:w="619" w:hAnchor="page" w:vAnchor="page" w:x="8362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800" w:hAnchor="page" w:vAnchor="page" w:x="9817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(196.3)</w:t>
      </w:r>
    </w:p>
    <w:p>
      <w:pPr>
        <w:pStyle w:val="Normal"/>
        <w:framePr w:w="619" w:hAnchor="page" w:vAnchor="page" w:x="11574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38.3 </w:t>
      </w:r>
    </w:p>
    <w:p>
      <w:pPr>
        <w:pStyle w:val="Normal"/>
        <w:framePr w:w="4469" w:hAnchor="page" w:vAnchor="page" w:x="300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64" w:y="746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6844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8450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512" w:hAnchor="page" w:vAnchor="page" w:x="10057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512" w:hAnchor="page" w:vAnchor="page" w:x="11663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5623" w:hAnchor="page" w:vAnchor="page" w:x="52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(gain) included in net income</w:t>
      </w:r>
    </w:p>
    <w:p>
      <w:pPr>
        <w:pStyle w:val="Normal"/>
        <w:framePr w:w="437" w:hAnchor="page" w:vAnchor="page" w:x="6907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999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437" w:hAnchor="page" w:vAnchor="page" w:x="11726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102" w:hAnchor="page" w:vAnchor="page" w:x="52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included in net income</w:t>
      </w:r>
    </w:p>
    <w:p>
      <w:pPr>
        <w:pStyle w:val="Normal"/>
        <w:framePr w:w="512" w:hAnchor="page" w:vAnchor="page" w:x="6844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845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10057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6.2 </w:t>
      </w:r>
    </w:p>
    <w:p>
      <w:pPr>
        <w:pStyle w:val="Normal"/>
        <w:framePr w:w="512" w:hAnchor="page" w:vAnchor="page" w:x="11663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5805" w:hAnchor="page" w:vAnchor="page" w:x="52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losses</w:t>
      </w:r>
    </w:p>
    <w:p>
      <w:pPr>
        <w:pStyle w:val="Normal"/>
        <w:framePr w:w="3841" w:hAnchor="page" w:vAnchor="page" w:x="52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87" w:hAnchor="page" w:vAnchor="page" w:x="678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512" w:hAnchor="page" w:vAnchor="page" w:x="845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10057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512" w:hAnchor="page" w:vAnchor="page" w:x="11663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3820" w:hAnchor="page" w:vAnchor="page" w:x="30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392" w:hAnchor="page" w:vAnchor="page" w:x="300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279" w:hAnchor="page" w:vAnchor="page" w:x="2967" w:y="589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93" w:hAnchor="page" w:vAnchor="page" w:x="6693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(24.4)</w:t>
      </w:r>
    </w:p>
    <w:p>
      <w:pPr>
        <w:pStyle w:val="Normal"/>
        <w:framePr w:w="679" w:hAnchor="page" w:vAnchor="page" w:x="8311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693" w:hAnchor="page" w:vAnchor="page" w:x="9906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(61.9)</w:t>
      </w:r>
    </w:p>
    <w:p>
      <w:pPr>
        <w:pStyle w:val="Normal"/>
        <w:framePr w:w="693" w:hAnchor="page" w:vAnchor="page" w:x="11512" w:y="59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6317" w:hAnchor="page" w:vAnchor="page" w:x="525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587" w:hAnchor="page" w:vAnchor="page" w:x="6782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12" w:hAnchor="page" w:vAnchor="page" w:x="845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87" w:hAnchor="page" w:vAnchor="page" w:x="9995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512" w:hAnchor="page" w:vAnchor="page" w:x="11663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8.6 </w:t>
      </w:r>
    </w:p>
    <w:p>
      <w:pPr>
        <w:pStyle w:val="Normal"/>
        <w:framePr w:w="3201" w:hAnchor="page" w:vAnchor="page" w:x="525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losses arising during the period</w:t>
      </w:r>
    </w:p>
    <w:p>
      <w:pPr>
        <w:pStyle w:val="Normal"/>
        <w:framePr w:w="693" w:hAnchor="page" w:vAnchor="page" w:x="6693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(20.7)</w:t>
      </w:r>
    </w:p>
    <w:p>
      <w:pPr>
        <w:pStyle w:val="Normal"/>
        <w:framePr w:w="693" w:hAnchor="page" w:vAnchor="page" w:x="8299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(18.8)</w:t>
      </w:r>
    </w:p>
    <w:p>
      <w:pPr>
        <w:pStyle w:val="Normal"/>
        <w:framePr w:w="693" w:hAnchor="page" w:vAnchor="page" w:x="9906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(55.1)</w:t>
      </w:r>
    </w:p>
    <w:p>
      <w:pPr>
        <w:pStyle w:val="Normal"/>
        <w:framePr w:w="693" w:hAnchor="page" w:vAnchor="page" w:x="11512" w:y="54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(24.9)</w:t>
      </w:r>
    </w:p>
    <w:p>
      <w:pPr>
        <w:pStyle w:val="Normal"/>
        <w:framePr w:w="3777" w:hAnchor="page" w:vAnchor="page" w:x="30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979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456" w:y="469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6693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(89.4)</w:t>
      </w:r>
    </w:p>
    <w:p>
      <w:pPr>
        <w:pStyle w:val="Normal"/>
        <w:framePr w:w="566" w:hAnchor="page" w:vAnchor="page" w:x="8416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34.1</w:t>
      </w:r>
    </w:p>
    <w:p>
      <w:pPr>
        <w:pStyle w:val="Normal"/>
        <w:framePr w:w="800" w:hAnchor="page" w:vAnchor="page" w:x="9817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(141.6)</w:t>
      </w:r>
    </w:p>
    <w:p>
      <w:pPr>
        <w:pStyle w:val="Normal"/>
        <w:framePr w:w="566" w:hAnchor="page" w:vAnchor="page" w:x="11629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49.9</w:t>
      </w:r>
    </w:p>
    <w:p>
      <w:pPr>
        <w:pStyle w:val="Normal"/>
        <w:framePr w:w="6317" w:hAnchor="page" w:vAnchor="page" w:x="525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(gains) included in net income</w:t>
      </w:r>
    </w:p>
    <w:p>
      <w:pPr>
        <w:pStyle w:val="Normal"/>
        <w:framePr w:w="437" w:hAnchor="page" w:vAnchor="page" w:x="6907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513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9968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87" w:hAnchor="page" w:vAnchor="page" w:x="11601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781" w:hAnchor="page" w:vAnchor="page" w:x="525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unrealized gains (losses) arising during the period</w:t>
      </w:r>
    </w:p>
    <w:p>
      <w:pPr>
        <w:pStyle w:val="Normal"/>
        <w:framePr w:w="693" w:hAnchor="page" w:vAnchor="page" w:x="669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(89.4)</w:t>
      </w:r>
    </w:p>
    <w:p>
      <w:pPr>
        <w:pStyle w:val="Normal"/>
        <w:framePr w:w="619" w:hAnchor="page" w:vAnchor="page" w:x="8362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34.1 </w:t>
      </w:r>
    </w:p>
    <w:p>
      <w:pPr>
        <w:pStyle w:val="Normal"/>
        <w:framePr w:w="800" w:hAnchor="page" w:vAnchor="page" w:x="981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(152.1)</w:t>
      </w:r>
    </w:p>
    <w:p>
      <w:pPr>
        <w:pStyle w:val="Normal"/>
        <w:framePr w:w="619" w:hAnchor="page" w:vAnchor="page" w:x="1157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3660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037" w:hAnchor="page" w:vAnchor="page" w:x="30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 interests</w:t>
      </w:r>
    </w:p>
    <w:p>
      <w:pPr>
        <w:pStyle w:val="Normal"/>
        <w:framePr w:w="726" w:hAnchor="page" w:vAnchor="page" w:x="6666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186.3 </w:t>
      </w:r>
    </w:p>
    <w:p>
      <w:pPr>
        <w:pStyle w:val="Normal"/>
        <w:framePr w:w="693" w:hAnchor="page" w:vAnchor="page" w:x="829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726" w:hAnchor="page" w:vAnchor="page" w:x="9879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347.2 </w:t>
      </w:r>
    </w:p>
    <w:p>
      <w:pPr>
        <w:pStyle w:val="Normal"/>
        <w:framePr w:w="693" w:hAnchor="page" w:vAnchor="page" w:x="11512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6076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plc, including non-</w:t>
      </w:r>
    </w:p>
    <w:p>
      <w:pPr>
        <w:pStyle w:val="Normal"/>
        <w:framePr w:w="4652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attributable to non-controlling interests</w:t>
      </w:r>
    </w:p>
    <w:p>
      <w:pPr>
        <w:pStyle w:val="Normal"/>
        <w:framePr w:w="512" w:hAnchor="page" w:vAnchor="page" w:x="684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845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87" w:hAnchor="page" w:vAnchor="page" w:x="999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512" w:hAnchor="page" w:vAnchor="page" w:x="1166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32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567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99" w:hAnchor="page" w:vAnchor="page" w:x="728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99" w:hAnchor="page" w:vAnchor="page" w:x="888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343.6 </w:t>
      </w:r>
    </w:p>
    <w:p>
      <w:pPr>
        <w:pStyle w:val="Normal"/>
        <w:framePr w:w="299" w:hAnchor="page" w:vAnchor="page" w:x="10494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1269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26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32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9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6881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093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410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720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9584" w:hAnchor="page" w:vAnchor="page" w:x="2217" w:y="145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COMPREHENSIVE INCOME (UNAUDITED)</w:t>
      </w:r>
    </w:p>
    <w:p>
      <w:pPr>
        <w:pStyle w:val="Normal"/>
        <w:framePr w:w="6025" w:hAnchor="page" w:vAnchor="page" w:x="4060" w:y="12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7pt;margin-top:1pt;z-index:-16774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13pt;margin-top:596.25pt;z-index:-16774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13pt;margin-top:597pt;z-index:-16774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96.25pt;margin-top:596.25pt;z-index:-16774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13pt;margin-top:596.25pt;z-index:-16774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13pt;margin-top:142.1pt;z-index:-1677444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281.75pt;margin-top:142.1pt;z-index:-16774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287.75pt;margin-top:142.1pt;z-index:-167744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354.55pt;margin-top:142.1pt;z-index:-16774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356.05pt;margin-top:142.1pt;z-index:-16774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362.05pt;margin-top:142.1pt;z-index:-16774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368.05pt;margin-top:142.1pt;z-index:-167744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34.85pt;margin-top:142.1pt;z-index:-16774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36.35pt;margin-top:142.1pt;z-index:-16774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442.35pt;margin-top:142.1pt;z-index:-16774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448.35pt;margin-top:142.1pt;z-index:-167744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15.2pt;margin-top:142.1pt;z-index:-16774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16.7pt;margin-top:142.1pt;z-index:-16774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22.7pt;margin-top:142.1pt;z-index:-16774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528.7pt;margin-top:142.1pt;z-index:-167743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95.5pt;margin-top:142.1pt;z-index:-16774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13pt;margin-top:154.15pt;z-index:-1677437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281.75pt;margin-top:154.15pt;z-index:-167743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354.55pt;margin-top:154.15pt;z-index:-16774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356.05pt;margin-top:154.15pt;z-index:-16774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362.05pt;margin-top:154.15pt;z-index:-167743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434.85pt;margin-top:154.15pt;z-index:-16774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436.35pt;margin-top:154.15pt;z-index:-16774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42.35pt;margin-top:154.15pt;z-index:-167743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15.2pt;margin-top:154.15pt;z-index:-16774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16.7pt;margin-top:154.15pt;z-index:-16774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22.7pt;margin-top:154.15pt;z-index:-167743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95.5pt;margin-top:154.15pt;z-index:-16774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13pt;margin-top:165.4pt;z-index:-16774328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281.75pt;margin-top:165.4pt;z-index:-1677432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354.55pt;margin-top:165.4pt;z-index:-167743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356.05pt;margin-top:165.4pt;z-index:-167743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362.05pt;margin-top:165.4pt;z-index:-1677431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34.85pt;margin-top:165.4pt;z-index:-167743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436.35pt;margin-top:165.4pt;z-index:-1677430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42.35pt;margin-top:165.4pt;z-index:-1677430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15.2pt;margin-top:165.4pt;z-index:-167742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16.7pt;margin-top:165.4pt;z-index:-1677429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22.7pt;margin-top:165.4pt;z-index:-167742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95.5pt;margin-top:165.4pt;z-index:-167742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13pt;margin-top:184.15pt;z-index:-16774280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81.75pt;margin-top:184.15pt;z-index:-1677427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356.05pt;margin-top:184.15pt;z-index:-167742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362.05pt;margin-top:184.15pt;z-index:-1677426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36.35pt;margin-top:184.15pt;z-index:-1677426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442.35pt;margin-top:184.15pt;z-index:-1677426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16.7pt;margin-top:184.15pt;z-index:-167742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22.7pt;margin-top:184.15pt;z-index:-1677425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13pt;margin-top:198.4pt;z-index:-167742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281.75pt;margin-top:198.4pt;z-index:-167742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356.05pt;margin-top:198.4pt;z-index:-16774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362.05pt;margin-top:198.4pt;z-index:-167742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436.35pt;margin-top:198.4pt;z-index:-16774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42.35pt;margin-top:198.4pt;z-index:-167742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16.7pt;margin-top:198.4pt;z-index:-16774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522.7pt;margin-top:198.4pt;z-index:-167742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13pt;margin-top:209.7pt;z-index:-1677421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281.75pt;margin-top:209.7pt;z-index:-167742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354.55pt;margin-top:209.7pt;z-index:-16774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356.05pt;margin-top:209.7pt;z-index:-16774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362.05pt;margin-top:209.7pt;z-index:-167742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434.85pt;margin-top:209.7pt;z-index:-16774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436.35pt;margin-top:209.7pt;z-index:-16774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442.35pt;margin-top:209.7pt;z-index:-167741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15.2pt;margin-top:209.7pt;z-index:-16774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16.7pt;margin-top:209.7pt;z-index:-16774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22.7pt;margin-top:209.7pt;z-index:-167741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595.5pt;margin-top:209.7pt;z-index:-16774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13pt;margin-top:220.95pt;z-index:-1677416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281.75pt;margin-top:220.95pt;z-index:-167741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54.55pt;margin-top:220.95pt;z-index:-16774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56.05pt;margin-top:220.95pt;z-index:-16774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62.05pt;margin-top:220.95pt;z-index:-167741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34.85pt;margin-top:220.95pt;z-index:-16774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436.35pt;margin-top:220.95pt;z-index:-16774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442.35pt;margin-top:220.95pt;z-index:-167741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15.2pt;margin-top:220.95pt;z-index:-16774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16.7pt;margin-top:220.95pt;z-index:-16774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22.7pt;margin-top:220.95pt;z-index:-167741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595.5pt;margin-top:220.95pt;z-index:-16774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13pt;margin-top:232.2pt;z-index:-1677412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281.75pt;margin-top:232.2pt;z-index:-167741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354.55pt;margin-top:232.2pt;z-index:-16774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356.05pt;margin-top:232.2pt;z-index:-16774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362.05pt;margin-top:232.2pt;z-index:-1677410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436.35pt;margin-top:232.2pt;z-index:-16774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42.35pt;margin-top:232.2pt;z-index:-1677409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15.2pt;margin-top:232.2pt;z-index:-16774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16.7pt;margin-top:232.2pt;z-index:-16774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22.7pt;margin-top:232.2pt;z-index:-167740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13pt;margin-top:244.2pt;z-index:-16774080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281.75pt;margin-top:244.2pt;z-index:-1677407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356.05pt;margin-top:244.2pt;z-index:-167740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362.05pt;margin-top:244.2pt;z-index:-1677406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436.35pt;margin-top:244.2pt;z-index:-1677406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442.35pt;margin-top:244.2pt;z-index:-1677406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16.7pt;margin-top:244.2pt;z-index:-167740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522.7pt;margin-top:244.2pt;z-index:-1677405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13pt;margin-top:258.45pt;z-index:-167740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281.75pt;margin-top:258.45pt;z-index:-167740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356.05pt;margin-top:258.45pt;z-index:-16774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362.05pt;margin-top:258.45pt;z-index:-167740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436.35pt;margin-top:258.45pt;z-index:-16774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442.35pt;margin-top:258.45pt;z-index:-167740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16.7pt;margin-top:258.45pt;z-index:-16774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22.7pt;margin-top:258.45pt;z-index:-167740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13pt;margin-top:269.75pt;z-index:-1677401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81.75pt;margin-top:269.75pt;z-index:-167740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354.55pt;margin-top:269.75pt;z-index:-16774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356.05pt;margin-top:269.75pt;z-index:-16774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362.05pt;margin-top:269.75pt;z-index:-167740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434.85pt;margin-top:269.75pt;z-index:-16773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436.35pt;margin-top:269.75pt;z-index:-16773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442.35pt;margin-top:269.75pt;z-index:-167739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15.2pt;margin-top:269.75pt;z-index:-16773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516.7pt;margin-top:269.75pt;z-index:-16773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22.7pt;margin-top:269.75pt;z-index:-167739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95.5pt;margin-top:269.75pt;z-index:-16773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13pt;margin-top:281pt;z-index:-1677396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281.75pt;margin-top:281pt;z-index:-167739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354.55pt;margin-top:281pt;z-index:-16773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356.05pt;margin-top:281pt;z-index:-16773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362.05pt;margin-top:281pt;z-index:-167739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434.85pt;margin-top:281pt;z-index:-16773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436.35pt;margin-top:281pt;z-index:-16773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442.35pt;margin-top:281pt;z-index:-1677394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15.2pt;margin-top:281pt;z-index:-16773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516.7pt;margin-top:281pt;z-index:-16773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522.7pt;margin-top:281pt;z-index:-1677392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95.5pt;margin-top:281pt;z-index:-16773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13pt;margin-top:292.25pt;z-index:-1677392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281.75pt;margin-top:292.25pt;z-index:-1677391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354.55pt;margin-top:292.25pt;z-index:-16773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356.05pt;margin-top:292.25pt;z-index:-16773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362.05pt;margin-top:292.25pt;z-index:-1677390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434.85pt;margin-top:292.25pt;z-index:-16773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436.35pt;margin-top:292.25pt;z-index:-16773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442.35pt;margin-top:292.25pt;z-index:-1677389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515.2pt;margin-top:292.25pt;z-index:-16773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516.7pt;margin-top:292.25pt;z-index:-16773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522.7pt;margin-top:292.25pt;z-index:-1677388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95.5pt;margin-top:292.25pt;z-index:-16773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13pt;margin-top:304.25pt;z-index:-16773872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281.75pt;margin-top:304.25pt;z-index:-16773868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356.05pt;margin-top:304.25pt;z-index:-1677386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362.05pt;margin-top:304.25pt;z-index:-1677386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436.35pt;margin-top:304.25pt;z-index:-167738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442.35pt;margin-top:304.25pt;z-index:-1677385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16.7pt;margin-top:304.25pt;z-index:-167738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22.7pt;margin-top:304.25pt;z-index:-1677384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13pt;margin-top:318.5pt;z-index:-1677384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281.75pt;margin-top:318.5pt;z-index:-167738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356.05pt;margin-top:318.5pt;z-index:-16773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362.05pt;margin-top:318.5pt;z-index:-167738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436.35pt;margin-top:318.5pt;z-index:-16773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442.35pt;margin-top:318.5pt;z-index:-167738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16.7pt;margin-top:318.5pt;z-index:-16773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522.7pt;margin-top:318.5pt;z-index:-167738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13pt;margin-top:329.8pt;z-index:-1677380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281.75pt;margin-top:329.8pt;z-index:-167738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54.55pt;margin-top:329.8pt;z-index:-16773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356.05pt;margin-top:329.8pt;z-index:-16773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362.05pt;margin-top:329.8pt;z-index:-167737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34.85pt;margin-top:329.8pt;z-index:-16773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36.35pt;margin-top:329.8pt;z-index:-16773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42.35pt;margin-top:329.8pt;z-index:-167737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15.2pt;margin-top:329.8pt;z-index:-16773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16.7pt;margin-top:329.8pt;z-index:-16773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22.7pt;margin-top:329.8pt;z-index:-1677376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595.5pt;margin-top:329.8pt;z-index:-16773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13pt;margin-top:341.05pt;z-index:-16773760;width:270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281.75pt;margin-top:341.05pt;z-index:-1677375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354.55pt;margin-top:341.05pt;z-index:-167737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356.05pt;margin-top:341.05pt;z-index:-167737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362.05pt;margin-top:341.05pt;z-index:-16773744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34.85pt;margin-top:341.05pt;z-index:-167737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36.35pt;margin-top:341.05pt;z-index:-167737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442.35pt;margin-top:341.05pt;z-index:-16773732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15.2pt;margin-top:341.05pt;z-index:-167737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16.7pt;margin-top:341.05pt;z-index:-1677372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22.7pt;margin-top:341.05pt;z-index:-1677372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595.5pt;margin-top:341.05pt;z-index:-167737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13pt;margin-top:359.8pt;z-index:-167737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281.75pt;margin-top:359.8pt;z-index:-167737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354.55pt;margin-top:359.8pt;z-index:-16773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356.05pt;margin-top:359.8pt;z-index:-16773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362.05pt;margin-top:359.8pt;z-index:-167736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434.85pt;margin-top:359.8pt;z-index:-16773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36.35pt;margin-top:359.8pt;z-index:-16773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442.35pt;margin-top:359.8pt;z-index:-167736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15.2pt;margin-top:359.8pt;z-index:-16773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16.7pt;margin-top:359.8pt;z-index:-16773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522.7pt;margin-top:359.8pt;z-index:-167736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95.5pt;margin-top:359.8pt;z-index:-16773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13pt;margin-top:371.05pt;z-index:-1677366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281.75pt;margin-top:371.05pt;z-index:-1677366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354.55pt;margin-top:371.05pt;z-index:-16773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356.05pt;margin-top:371.05pt;z-index:-16773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362.05pt;margin-top:371.05pt;z-index:-1677364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34.85pt;margin-top:371.05pt;z-index:-16773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36.35pt;margin-top:371.05pt;z-index:-16773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442.35pt;margin-top:371.05pt;z-index:-1677363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515.2pt;margin-top:371.05pt;z-index:-16773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516.7pt;margin-top:371.05pt;z-index:-16773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522.7pt;margin-top:371.05pt;z-index:-1677362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595.5pt;margin-top:371.05pt;z-index:-167736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13pt;margin-top:383.05pt;z-index:-1677361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281.75pt;margin-top:383.05pt;z-index:-1677361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354.55pt;margin-top:383.05pt;z-index:-16773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356.05pt;margin-top:383.05pt;z-index:-16773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362.05pt;margin-top:383.05pt;z-index:-1677360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434.85pt;margin-top:383.05pt;z-index:-167735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436.35pt;margin-top:383.05pt;z-index:-167735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442.35pt;margin-top:383.05pt;z-index:-1677358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15.2pt;margin-top:383.05pt;z-index:-16773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16.7pt;margin-top:383.05pt;z-index:-16773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22.7pt;margin-top:383.05pt;z-index:-16773576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95.5pt;margin-top:383.05pt;z-index:-16773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13pt;margin-top:395.1pt;z-index:-16773568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281.75pt;margin-top:395.1pt;z-index:-16773564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54.55pt;margin-top:395.1pt;z-index:-16773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356.05pt;margin-top:395.1pt;z-index:-16773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62.05pt;margin-top:395.1pt;z-index:-16773552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34.85pt;margin-top:395.1pt;z-index:-16773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436.35pt;margin-top:395.1pt;z-index:-16773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442.35pt;margin-top:395.1pt;z-index:-16773540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15.2pt;margin-top:395.1pt;z-index:-16773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16.7pt;margin-top:395.1pt;z-index:-16773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22.7pt;margin-top:395.1pt;z-index:-16773528;width:7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95.5pt;margin-top:395.1pt;z-index:-16773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13pt;margin-top:407.1pt;z-index:-16773520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281.75pt;margin-top:407.1pt;z-index:-1677351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354.55pt;margin-top:407.1pt;z-index:-16773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356.05pt;margin-top:407.1pt;z-index:-16773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362.05pt;margin-top:407.1pt;z-index:-1677350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434.85pt;margin-top:407.1pt;z-index:-16773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436.35pt;margin-top:407.1pt;z-index:-16773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442.35pt;margin-top:407.1pt;z-index:-1677349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15.2pt;margin-top:407.1pt;z-index:-16773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16.7pt;margin-top:407.1pt;z-index:-16773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22.7pt;margin-top:407.1pt;z-index:-1677348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95.5pt;margin-top:407.1pt;z-index:-16773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13pt;margin-top:418.35pt;z-index:-16773472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281.75pt;margin-top:418.35pt;z-index:-167734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287.75pt;margin-top:418.35pt;z-index:-1677346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354.55pt;margin-top:418.35pt;z-index:-167734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356.05pt;margin-top:418.35pt;z-index:-167734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362.05pt;margin-top:418.35pt;z-index:-167734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368.05pt;margin-top:418.35pt;z-index:-1677344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434.85pt;margin-top:418.35pt;z-index:-167734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436.35pt;margin-top:418.35pt;z-index:-167734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442.35pt;margin-top:418.35pt;z-index:-167734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448.35pt;margin-top:418.35pt;z-index:-1677343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15.2pt;margin-top:418.35pt;z-index:-167734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16.7pt;margin-top:418.35pt;z-index:-167734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22.7pt;margin-top:418.35pt;z-index:-16773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28.7pt;margin-top:418.35pt;z-index:-167734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95.5pt;margin-top:418.35pt;z-index:-16773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595.5pt;margin-top:430.35pt;z-index:-16773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95.5pt;margin-top:432.6pt;z-index:-1677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8.7pt;margin-top:418.35pt;z-index:-16773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8.7pt;margin-top:430.35pt;z-index:-167733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28.7pt;margin-top:432.6pt;z-index:-167733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22.7pt;margin-top:430.35pt;z-index:-16773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22.7pt;margin-top:432.6pt;z-index:-16773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15.2pt;margin-top:430.35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15.2pt;margin-top:432.6pt;z-index:-16773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448.35pt;margin-top:418.35pt;z-index:-167733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48.35pt;margin-top:430.35pt;z-index:-16773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48.35pt;margin-top:432.6pt;z-index:-167733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42.35pt;margin-top:430.35pt;z-index:-16773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42.35pt;margin-top:432.6pt;z-index:-16773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434.85pt;margin-top:430.35pt;z-index:-16773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434.85pt;margin-top:432.6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368.05pt;margin-top:418.35pt;z-index:-16773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368.05pt;margin-top:430.35pt;z-index:-16773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368.05pt;margin-top:432.6pt;z-index:-16773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362.05pt;margin-top:430.35pt;z-index:-16773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362.05pt;margin-top:432.6pt;z-index:-16773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354.55pt;margin-top:430.35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354.55pt;margin-top:432.6pt;z-index:-16773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287.75pt;margin-top:418.35pt;z-index:-167733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287.75pt;margin-top:430.35pt;z-index:-167733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287.75pt;margin-top:432.6pt;z-index:-167733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281.75pt;margin-top:430.35pt;z-index:-16773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281.75pt;margin-top:432.6pt;z-index:-16773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95.5pt;margin-top:418.35pt;z-index:-1677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22.7pt;margin-top:418.35pt;z-index:-167732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15.2pt;margin-top:418.35pt;z-index:-1677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42.35pt;margin-top:418.35pt;z-index:-167732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434.85pt;margin-top:418.35pt;z-index:-16773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62.05pt;margin-top:418.35pt;z-index:-167732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54.55pt;margin-top:418.35pt;z-index:-16773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281.75pt;margin-top:418.35pt;z-index:-167732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95.5pt;margin-top:395.1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22.7pt;margin-top:395.1pt;z-index:-167732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15.2pt;margin-top:395.1pt;z-index:-1677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42.35pt;margin-top:395.1pt;z-index:-167732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434.85pt;margin-top:395.1pt;z-index:-16773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62.05pt;margin-top:395.1pt;z-index:-1677324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354.55pt;margin-top:395.1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281.75pt;margin-top:395.1pt;z-index:-1677323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595.5pt;margin-top:383.05pt;z-index:-1677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522.7pt;margin-top:383.05pt;z-index:-167732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515.2pt;margin-top:383.05pt;z-index:-16773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42.35pt;margin-top:383.05pt;z-index:-167732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434.85pt;margin-top:383.05pt;z-index:-1677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362.05pt;margin-top:383.05pt;z-index:-167732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354.55pt;margin-top:383.05pt;z-index:-16773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281.75pt;margin-top:383.05pt;z-index:-167732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95.5pt;margin-top:371.05pt;z-index:-16773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22.7pt;margin-top:371.05pt;z-index:-1677319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15.2pt;margin-top:371.05pt;z-index:-1677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442.35pt;margin-top:371.05pt;z-index:-1677318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434.85pt;margin-top:371.05pt;z-index:-16773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362.05pt;margin-top:371.05pt;z-index:-1677318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354.55pt;margin-top:371.05pt;z-index:-16773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281.75pt;margin-top:371.05pt;z-index:-1677317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95.5pt;margin-top:292.25pt;z-index:-16773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2.7pt;margin-top:292.25pt;z-index:-1677316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515.2pt;margin-top:292.25pt;z-index:-16773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442.35pt;margin-top:292.25pt;z-index:-167731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434.85pt;margin-top:292.25pt;z-index:-16773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362.05pt;margin-top:292.25pt;z-index:-16773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354.55pt;margin-top:292.25pt;z-index:-16773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281.75pt;margin-top:292.25pt;z-index:-167731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522.7pt;margin-top:232.2pt;z-index:-167731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362.05pt;margin-top:232.2pt;z-index:-167731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95.5pt;margin-top:232.2pt;z-index:-16773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22.7pt;margin-top:232.2pt;z-index:-167731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15.2pt;margin-top:232.2pt;z-index:-16773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42.35pt;margin-top:232.2pt;z-index:-167731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34.85pt;margin-top:232.2pt;z-index:-1677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362.05pt;margin-top:232.2pt;z-index:-167731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354.55pt;margin-top:232.2pt;z-index:-1677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281.75pt;margin-top:232.2pt;z-index:-167731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95.5pt;margin-top:165.4pt;z-index:-16773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22.7pt;margin-top:165.4pt;z-index:-1677309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15.2pt;margin-top:165.4pt;z-index:-1677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442.35pt;margin-top:165.4pt;z-index:-167730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434.85pt;margin-top:165.4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362.05pt;margin-top:165.4pt;z-index:-167730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354.55pt;margin-top:165.4pt;z-index:-1677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281.75pt;margin-top:165.4pt;z-index:-167730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95.5pt;margin-top:142.1pt;z-index:-1677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28.7pt;margin-top:142.1pt;z-index:-16773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15.2pt;margin-top:142.1pt;z-index:-1677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448.35pt;margin-top:142.1pt;z-index:-16773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434.85pt;margin-top:142.1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368.05pt;margin-top:142.1pt;z-index:-16773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354.55pt;margin-top:142.1pt;z-index:-1677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287.75pt;margin-top:142.1pt;z-index:-16773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22.7pt;margin-top:126.35pt;z-index:-167730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22.7pt;margin-top:142.1pt;z-index:-167730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16.7pt;margin-top:126.35pt;z-index:-16773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42.35pt;margin-top:142.1pt;z-index:-167730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362.05pt;margin-top:126.35pt;z-index:-167730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362.05pt;margin-top:142.1pt;z-index:-167730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356.05pt;margin-top:126.35pt;z-index:-16773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281.75pt;margin-top:142.1pt;z-index:-167730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442.35pt;margin-top:126.35pt;z-index:-1677300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281.75pt;margin-top:126.35pt;z-index:-1677299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</w:p>
    <w:p>
      <w:pPr>
        <w:pStyle w:val="Normal"/>
        <w:framePr w:w="374" w:hAnchor="page" w:vAnchor="page" w:x="6064" w:y="15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42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524" w:hAnchor="page" w:vAnchor="page" w:x="300" w:y="138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9097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9,242.6 </w:t>
      </w:r>
    </w:p>
    <w:p>
      <w:pPr>
        <w:pStyle w:val="Normal"/>
        <w:framePr w:w="299" w:hAnchor="page" w:vAnchor="page" w:x="10599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9,656.6 </w:t>
      </w:r>
    </w:p>
    <w:p>
      <w:pPr>
        <w:pStyle w:val="Normal"/>
        <w:framePr w:w="1163" w:hAnchor="page" w:vAnchor="page" w:x="795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86" w:hAnchor="page" w:vAnchor="page" w:x="9851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3,009.6 </w:t>
      </w:r>
    </w:p>
    <w:p>
      <w:pPr>
        <w:pStyle w:val="Normal"/>
        <w:framePr w:w="886" w:hAnchor="page" w:vAnchor="page" w:x="11352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2262" w:hAnchor="page" w:vAnchor="page" w:x="525" w:y="133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619" w:hAnchor="page" w:vAnchor="page" w:x="10073" w:y="133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37.2 </w:t>
      </w:r>
    </w:p>
    <w:p>
      <w:pPr>
        <w:pStyle w:val="Normal"/>
        <w:framePr w:w="619" w:hAnchor="page" w:vAnchor="page" w:x="11574" w:y="133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3766" w:hAnchor="page" w:vAnchor="page" w:x="795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 equity</w:t>
      </w:r>
    </w:p>
    <w:p>
      <w:pPr>
        <w:pStyle w:val="Normal"/>
        <w:framePr w:w="886" w:hAnchor="page" w:vAnchor="page" w:x="9851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2,972.4 </w:t>
      </w:r>
    </w:p>
    <w:p>
      <w:pPr>
        <w:pStyle w:val="Normal"/>
        <w:framePr w:w="886" w:hAnchor="page" w:vAnchor="page" w:x="11352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3,136.7 </w:t>
      </w:r>
    </w:p>
    <w:p>
      <w:pPr>
        <w:pStyle w:val="Normal"/>
        <w:framePr w:w="3543" w:hAnchor="page" w:vAnchor="page" w:x="525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788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</w:t>
      </w:r>
    </w:p>
    <w:p>
      <w:pPr>
        <w:pStyle w:val="Normal"/>
        <w:framePr w:w="960" w:hAnchor="page" w:vAnchor="page" w:x="11290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</w:t>
      </w:r>
    </w:p>
    <w:p>
      <w:pPr>
        <w:pStyle w:val="Normal"/>
        <w:framePr w:w="1857" w:hAnchor="page" w:vAnchor="page" w:x="525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788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(4,726.6)</w:t>
      </w:r>
    </w:p>
    <w:p>
      <w:pPr>
        <w:pStyle w:val="Normal"/>
        <w:framePr w:w="960" w:hAnchor="page" w:vAnchor="page" w:x="11290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</w:t>
      </w:r>
    </w:p>
    <w:p>
      <w:pPr>
        <w:pStyle w:val="Normal"/>
        <w:framePr w:w="4290" w:hAnchor="page" w:vAnchor="page" w:x="525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851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8,708.8 </w:t>
      </w:r>
    </w:p>
    <w:p>
      <w:pPr>
        <w:pStyle w:val="Normal"/>
        <w:framePr w:w="886" w:hAnchor="page" w:vAnchor="page" w:x="11352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8,938.9 </w:t>
      </w:r>
    </w:p>
    <w:p>
      <w:pPr>
        <w:pStyle w:val="Normal"/>
        <w:framePr w:w="3842" w:hAnchor="page" w:vAnchor="page" w:x="300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outstanding in 2024 and 2023, respectively</w:t>
      </w:r>
    </w:p>
    <w:p>
      <w:pPr>
        <w:pStyle w:val="Normal"/>
        <w:framePr w:w="726" w:hAnchor="page" w:vAnchor="page" w:x="9984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428.5 </w:t>
      </w:r>
    </w:p>
    <w:p>
      <w:pPr>
        <w:pStyle w:val="Normal"/>
        <w:framePr w:w="726" w:hAnchor="page" w:vAnchor="page" w:x="11485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432.9 </w:t>
      </w:r>
    </w:p>
    <w:p>
      <w:pPr>
        <w:pStyle w:val="Normal"/>
        <w:framePr w:w="10426" w:hAnchor="page" w:vAnchor="page" w:x="300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value; 618.3 shares authorized in 2024 and 2023; 428.5 shares and 432.9 shares issued and</w:t>
      </w:r>
    </w:p>
    <w:p>
      <w:pPr>
        <w:pStyle w:val="Normal"/>
        <w:framePr w:w="2764" w:hAnchor="page" w:vAnchor="page" w:x="300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13)</w:t>
      </w:r>
    </w:p>
    <w:p>
      <w:pPr>
        <w:pStyle w:val="Normal"/>
        <w:framePr w:w="4321" w:hAnchor="page" w:vAnchor="page" w:x="525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15)</w:t>
      </w:r>
    </w:p>
    <w:p>
      <w:pPr>
        <w:pStyle w:val="Normal"/>
        <w:framePr w:w="1376" w:hAnchor="page" w:vAnchor="page" w:x="795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851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6,233.0 </w:t>
      </w:r>
    </w:p>
    <w:p>
      <w:pPr>
        <w:pStyle w:val="Normal"/>
        <w:framePr w:w="886" w:hAnchor="page" w:vAnchor="page" w:x="11352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6,484.5 </w:t>
      </w:r>
    </w:p>
    <w:p>
      <w:pPr>
        <w:pStyle w:val="Normal"/>
        <w:framePr w:w="1451" w:hAnchor="page" w:vAnchor="page" w:x="525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984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130.6 </w:t>
      </w:r>
    </w:p>
    <w:p>
      <w:pPr>
        <w:pStyle w:val="Normal"/>
        <w:framePr w:w="726" w:hAnchor="page" w:vAnchor="page" w:x="11485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145.5 </w:t>
      </w:r>
    </w:p>
    <w:p>
      <w:pPr>
        <w:pStyle w:val="Normal"/>
        <w:framePr w:w="3702" w:hAnchor="page" w:vAnchor="page" w:x="525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159.1 </w:t>
      </w:r>
    </w:p>
    <w:p>
      <w:pPr>
        <w:pStyle w:val="Normal"/>
        <w:framePr w:w="619" w:hAnchor="page" w:vAnchor="page" w:x="11574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24.8 </w:t>
      </w:r>
    </w:p>
    <w:p>
      <w:pPr>
        <w:pStyle w:val="Normal"/>
        <w:framePr w:w="6296" w:hAnchor="page" w:vAnchor="page" w:x="525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 less current portion</w:t>
      </w:r>
    </w:p>
    <w:p>
      <w:pPr>
        <w:pStyle w:val="Normal"/>
        <w:framePr w:w="619" w:hAnchor="page" w:vAnchor="page" w:x="10073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78.5 </w:t>
      </w:r>
    </w:p>
    <w:p>
      <w:pPr>
        <w:pStyle w:val="Normal"/>
        <w:framePr w:w="619" w:hAnchor="page" w:vAnchor="page" w:x="11574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84.4 </w:t>
      </w:r>
    </w:p>
    <w:p>
      <w:pPr>
        <w:pStyle w:val="Normal"/>
        <w:framePr w:w="2123" w:hAnchor="page" w:vAnchor="page" w:x="525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619" w:hAnchor="page" w:vAnchor="page" w:x="10073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66.9 </w:t>
      </w:r>
    </w:p>
    <w:p>
      <w:pPr>
        <w:pStyle w:val="Normal"/>
        <w:framePr w:w="619" w:hAnchor="page" w:vAnchor="page" w:x="11574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92.2 </w:t>
      </w:r>
    </w:p>
    <w:p>
      <w:pPr>
        <w:pStyle w:val="Normal"/>
        <w:framePr w:w="4055" w:hAnchor="page" w:vAnchor="page" w:x="525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Financing lease liabilities, less current portion</w:t>
      </w:r>
    </w:p>
    <w:p>
      <w:pPr>
        <w:pStyle w:val="Normal"/>
        <w:framePr w:w="619" w:hAnchor="page" w:vAnchor="page" w:x="10073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51.7 </w:t>
      </w:r>
    </w:p>
    <w:p>
      <w:pPr>
        <w:pStyle w:val="Normal"/>
        <w:framePr w:w="619" w:hAnchor="page" w:vAnchor="page" w:x="11574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88.4 </w:t>
      </w:r>
    </w:p>
    <w:p>
      <w:pPr>
        <w:pStyle w:val="Normal"/>
        <w:framePr w:w="4065" w:hAnchor="page" w:vAnchor="page" w:x="525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</w:t>
      </w:r>
    </w:p>
    <w:p>
      <w:pPr>
        <w:pStyle w:val="Normal"/>
        <w:framePr w:w="726" w:hAnchor="page" w:vAnchor="page" w:x="9984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646.2 </w:t>
      </w:r>
    </w:p>
    <w:p>
      <w:pPr>
        <w:pStyle w:val="Normal"/>
        <w:framePr w:w="726" w:hAnchor="page" w:vAnchor="page" w:x="11485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4087" w:hAnchor="page" w:vAnchor="page" w:x="52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12)</w:t>
      </w:r>
    </w:p>
    <w:p>
      <w:pPr>
        <w:pStyle w:val="Normal"/>
        <w:framePr w:w="726" w:hAnchor="page" w:vAnchor="page" w:x="9984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646.8 </w:t>
      </w:r>
    </w:p>
    <w:p>
      <w:pPr>
        <w:pStyle w:val="Normal"/>
        <w:framePr w:w="726" w:hAnchor="page" w:vAnchor="page" w:x="1148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913.5 </w:t>
      </w:r>
    </w:p>
    <w:p>
      <w:pPr>
        <w:pStyle w:val="Normal"/>
        <w:framePr w:w="2027" w:hAnchor="page" w:vAnchor="page" w:x="795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851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4,453.2 </w:t>
      </w:r>
    </w:p>
    <w:p>
      <w:pPr>
        <w:pStyle w:val="Normal"/>
        <w:framePr w:w="886" w:hAnchor="page" w:vAnchor="page" w:x="11352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4,468.6 </w:t>
      </w:r>
    </w:p>
    <w:p>
      <w:pPr>
        <w:pStyle w:val="Normal"/>
        <w:framePr w:w="2849" w:hAnchor="page" w:vAnchor="page" w:x="52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9)</w:t>
      </w:r>
    </w:p>
    <w:p>
      <w:pPr>
        <w:pStyle w:val="Normal"/>
        <w:framePr w:w="726" w:hAnchor="page" w:vAnchor="page" w:x="9984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548.9 </w:t>
      </w:r>
    </w:p>
    <w:p>
      <w:pPr>
        <w:pStyle w:val="Normal"/>
        <w:framePr w:w="726" w:hAnchor="page" w:vAnchor="page" w:x="1148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748.0 </w:t>
      </w:r>
    </w:p>
    <w:p>
      <w:pPr>
        <w:pStyle w:val="Normal"/>
        <w:framePr w:w="6840" w:hAnchor="page" w:vAnchor="page" w:x="52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Measurements Solutions business classified as liabilities held for sale (Note 3)</w:t>
      </w:r>
    </w:p>
    <w:p>
      <w:pPr>
        <w:pStyle w:val="Normal"/>
        <w:framePr w:w="437" w:hAnchor="page" w:vAnchor="page" w:x="10224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64.3 </w:t>
      </w:r>
    </w:p>
    <w:p>
      <w:pPr>
        <w:pStyle w:val="Normal"/>
        <w:framePr w:w="2060" w:hAnchor="page" w:vAnchor="page" w:x="525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984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126.6 </w:t>
      </w:r>
    </w:p>
    <w:p>
      <w:pPr>
        <w:pStyle w:val="Normal"/>
        <w:framePr w:w="726" w:hAnchor="page" w:vAnchor="page" w:x="11485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3702" w:hAnchor="page" w:vAnchor="page" w:x="525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197.8 </w:t>
      </w:r>
    </w:p>
    <w:p>
      <w:pPr>
        <w:pStyle w:val="Normal"/>
        <w:framePr w:w="726" w:hAnchor="page" w:vAnchor="page" w:x="11485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179.9 </w:t>
      </w:r>
    </w:p>
    <w:p>
      <w:pPr>
        <w:pStyle w:val="Normal"/>
        <w:framePr w:w="1515" w:hAnchor="page" w:vAnchor="page" w:x="525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payroll</w:t>
      </w:r>
    </w:p>
    <w:p>
      <w:pPr>
        <w:pStyle w:val="Normal"/>
        <w:framePr w:w="726" w:hAnchor="page" w:vAnchor="page" w:x="9984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195.3 </w:t>
      </w:r>
    </w:p>
    <w:p>
      <w:pPr>
        <w:pStyle w:val="Normal"/>
        <w:framePr w:w="726" w:hAnchor="page" w:vAnchor="page" w:x="11485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187.8 </w:t>
      </w:r>
    </w:p>
    <w:p>
      <w:pPr>
        <w:pStyle w:val="Normal"/>
        <w:framePr w:w="1696" w:hAnchor="page" w:vAnchor="page" w:x="525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851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1,401.7 </w:t>
      </w:r>
    </w:p>
    <w:p>
      <w:pPr>
        <w:pStyle w:val="Normal"/>
        <w:framePr w:w="886" w:hAnchor="page" w:vAnchor="page" w:x="11352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1,485.8 </w:t>
      </w:r>
    </w:p>
    <w:p>
      <w:pPr>
        <w:pStyle w:val="Normal"/>
        <w:framePr w:w="2252" w:hAnchor="page" w:vAnchor="page" w:x="525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851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1,446.2 </w:t>
      </w:r>
    </w:p>
    <w:p>
      <w:pPr>
        <w:pStyle w:val="Normal"/>
        <w:framePr w:w="886" w:hAnchor="page" w:vAnchor="page" w:x="11352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1,355.8 </w:t>
      </w:r>
    </w:p>
    <w:p>
      <w:pPr>
        <w:pStyle w:val="Normal"/>
        <w:framePr w:w="2166" w:hAnchor="page" w:vAnchor="page" w:x="525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</w:t>
      </w:r>
    </w:p>
    <w:p>
      <w:pPr>
        <w:pStyle w:val="Normal"/>
        <w:framePr w:w="619" w:hAnchor="page" w:vAnchor="page" w:x="1007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69.2 </w:t>
      </w:r>
    </w:p>
    <w:p>
      <w:pPr>
        <w:pStyle w:val="Normal"/>
        <w:framePr w:w="512" w:hAnchor="page" w:vAnchor="page" w:x="1166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326" w:hAnchor="page" w:vAnchor="page" w:x="525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</w:t>
      </w:r>
    </w:p>
    <w:p>
      <w:pPr>
        <w:pStyle w:val="Normal"/>
        <w:framePr w:w="726" w:hAnchor="page" w:vAnchor="page" w:x="9984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145.9 </w:t>
      </w:r>
    </w:p>
    <w:p>
      <w:pPr>
        <w:pStyle w:val="Normal"/>
        <w:framePr w:w="726" w:hAnchor="page" w:vAnchor="page" w:x="11485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136.5 </w:t>
      </w:r>
    </w:p>
    <w:p>
      <w:pPr>
        <w:pStyle w:val="Normal"/>
        <w:framePr w:w="5549" w:hAnchor="page" w:vAnchor="page" w:x="5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12)</w:t>
      </w:r>
    </w:p>
    <w:p>
      <w:pPr>
        <w:pStyle w:val="Normal"/>
        <w:framePr w:w="299" w:hAnchor="page" w:vAnchor="page" w:x="9097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321.6 </w:t>
      </w:r>
    </w:p>
    <w:p>
      <w:pPr>
        <w:pStyle w:val="Normal"/>
        <w:framePr w:w="299" w:hAnchor="page" w:vAnchor="page" w:x="10599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153.8 </w:t>
      </w:r>
    </w:p>
    <w:p>
      <w:pPr>
        <w:pStyle w:val="Normal"/>
        <w:framePr w:w="1921" w:hAnchor="page" w:vAnchor="page" w:x="30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30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9097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9,242.6 </w:t>
      </w:r>
    </w:p>
    <w:p>
      <w:pPr>
        <w:pStyle w:val="Normal"/>
        <w:framePr w:w="299" w:hAnchor="page" w:vAnchor="page" w:x="10599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9,656.6 </w:t>
      </w:r>
    </w:p>
    <w:p>
      <w:pPr>
        <w:pStyle w:val="Normal"/>
        <w:framePr w:w="1280" w:hAnchor="page" w:vAnchor="page" w:x="52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984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264.0 </w:t>
      </w:r>
    </w:p>
    <w:p>
      <w:pPr>
        <w:pStyle w:val="Normal"/>
        <w:framePr w:w="726" w:hAnchor="page" w:vAnchor="page" w:x="1148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287.9 </w:t>
      </w:r>
    </w:p>
    <w:p>
      <w:pPr>
        <w:pStyle w:val="Normal"/>
        <w:framePr w:w="3702" w:hAnchor="page" w:vAnchor="page" w:x="52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125.2 </w:t>
      </w:r>
    </w:p>
    <w:p>
      <w:pPr>
        <w:pStyle w:val="Normal"/>
        <w:framePr w:w="619" w:hAnchor="page" w:vAnchor="page" w:x="1157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2123" w:hAnchor="page" w:vAnchor="page" w:x="525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726" w:hAnchor="page" w:vAnchor="page" w:x="9984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138.3 </w:t>
      </w:r>
    </w:p>
    <w:p>
      <w:pPr>
        <w:pStyle w:val="Normal"/>
        <w:framePr w:w="726" w:hAnchor="page" w:vAnchor="page" w:x="11485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164.8 </w:t>
      </w:r>
    </w:p>
    <w:p>
      <w:pPr>
        <w:pStyle w:val="Normal"/>
        <w:framePr w:w="7694" w:hAnchor="page" w:vAnchor="page" w:x="540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of accumulated amortization of $765.9 in 2024 and $725.3 in 2023</w:t>
      </w:r>
    </w:p>
    <w:p>
      <w:pPr>
        <w:pStyle w:val="Normal"/>
        <w:framePr w:w="726" w:hAnchor="page" w:vAnchor="page" w:x="9984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559.4 </w:t>
      </w:r>
    </w:p>
    <w:p>
      <w:pPr>
        <w:pStyle w:val="Normal"/>
        <w:framePr w:w="726" w:hAnchor="page" w:vAnchor="page" w:x="11485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601.6 </w:t>
      </w:r>
    </w:p>
    <w:p>
      <w:pPr>
        <w:pStyle w:val="Normal"/>
        <w:framePr w:w="3020" w:hAnchor="page" w:vAnchor="page" w:x="525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</w:t>
      </w:r>
    </w:p>
    <w:p>
      <w:pPr>
        <w:pStyle w:val="Normal"/>
        <w:framePr w:w="726" w:hAnchor="page" w:vAnchor="page" w:x="9984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107.9 </w:t>
      </w:r>
    </w:p>
    <w:p>
      <w:pPr>
        <w:pStyle w:val="Normal"/>
        <w:framePr w:w="619" w:hAnchor="page" w:vAnchor="page" w:x="11574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91.6 </w:t>
      </w:r>
    </w:p>
    <w:p>
      <w:pPr>
        <w:pStyle w:val="Normal"/>
        <w:framePr w:w="3180" w:hAnchor="page" w:vAnchor="page" w:x="52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</w:t>
      </w:r>
    </w:p>
    <w:p>
      <w:pPr>
        <w:pStyle w:val="Normal"/>
        <w:framePr w:w="726" w:hAnchor="page" w:vAnchor="page" w:x="9984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724.1 </w:t>
      </w:r>
    </w:p>
    <w:p>
      <w:pPr>
        <w:pStyle w:val="Normal"/>
        <w:framePr w:w="726" w:hAnchor="page" w:vAnchor="page" w:x="1148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739.6 </w:t>
      </w:r>
    </w:p>
    <w:p>
      <w:pPr>
        <w:pStyle w:val="Normal"/>
        <w:framePr w:w="9132" w:hAnchor="page" w:vAnchor="page" w:x="525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of accumulated depreciation of $2,583.3 in 2024 and $2,496.5 in 2023</w:t>
      </w:r>
    </w:p>
    <w:p>
      <w:pPr>
        <w:pStyle w:val="Normal"/>
        <w:framePr w:w="886" w:hAnchor="page" w:vAnchor="page" w:x="9851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2,162.0 </w:t>
      </w:r>
    </w:p>
    <w:p>
      <w:pPr>
        <w:pStyle w:val="Normal"/>
        <w:framePr w:w="886" w:hAnchor="page" w:vAnchor="page" w:x="11352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2,270.9 </w:t>
      </w:r>
    </w:p>
    <w:p>
      <w:pPr>
        <w:pStyle w:val="Normal"/>
        <w:framePr w:w="3603" w:hAnchor="page" w:vAnchor="page" w:x="525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10)</w:t>
      </w:r>
    </w:p>
    <w:p>
      <w:pPr>
        <w:pStyle w:val="Normal"/>
        <w:framePr w:w="726" w:hAnchor="page" w:vAnchor="page" w:x="9984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277.3 </w:t>
      </w:r>
    </w:p>
    <w:p>
      <w:pPr>
        <w:pStyle w:val="Normal"/>
        <w:framePr w:w="726" w:hAnchor="page" w:vAnchor="page" w:x="11485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274.4 </w:t>
      </w:r>
    </w:p>
    <w:p>
      <w:pPr>
        <w:pStyle w:val="Normal"/>
        <w:framePr w:w="1857" w:hAnchor="page" w:vAnchor="page" w:x="79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85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4,884.4 </w:t>
      </w:r>
    </w:p>
    <w:p>
      <w:pPr>
        <w:pStyle w:val="Normal"/>
        <w:framePr w:w="886" w:hAnchor="page" w:vAnchor="page" w:x="1135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5,195.4 </w:t>
      </w:r>
    </w:p>
    <w:p>
      <w:pPr>
        <w:pStyle w:val="Normal"/>
        <w:framePr w:w="2678" w:hAnchor="page" w:vAnchor="page" w:x="52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9)</w:t>
      </w:r>
    </w:p>
    <w:p>
      <w:pPr>
        <w:pStyle w:val="Normal"/>
        <w:framePr w:w="726" w:hAnchor="page" w:vAnchor="page" w:x="9984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399.1 </w:t>
      </w:r>
    </w:p>
    <w:p>
      <w:pPr>
        <w:pStyle w:val="Normal"/>
        <w:framePr w:w="726" w:hAnchor="page" w:vAnchor="page" w:x="1148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414.0 </w:t>
      </w:r>
    </w:p>
    <w:p>
      <w:pPr>
        <w:pStyle w:val="Normal"/>
        <w:framePr w:w="6669" w:hAnchor="page" w:vAnchor="page" w:x="52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Measurements Solutions business classified as assets held for sale (Note 3)</w:t>
      </w:r>
    </w:p>
    <w:p>
      <w:pPr>
        <w:pStyle w:val="Normal"/>
        <w:framePr w:w="437" w:hAnchor="page" w:vAnchor="page" w:x="10224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8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152.1 </w:t>
      </w:r>
    </w:p>
    <w:p>
      <w:pPr>
        <w:pStyle w:val="Normal"/>
        <w:framePr w:w="2486" w:hAnchor="page" w:vAnchor="page" w:x="52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619" w:hAnchor="page" w:vAnchor="page" w:x="1007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96.4 </w:t>
      </w:r>
    </w:p>
    <w:p>
      <w:pPr>
        <w:pStyle w:val="Normal"/>
        <w:framePr w:w="619" w:hAnchor="page" w:vAnchor="page" w:x="11574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89.5 </w:t>
      </w:r>
    </w:p>
    <w:p>
      <w:pPr>
        <w:pStyle w:val="Normal"/>
        <w:framePr w:w="2262" w:hAnchor="page" w:vAnchor="page" w:x="525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11" w:hAnchor="page" w:vAnchor="page" w:x="9996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118.9 </w:t>
      </w:r>
    </w:p>
    <w:p>
      <w:pPr>
        <w:pStyle w:val="Normal"/>
        <w:framePr w:w="726" w:hAnchor="page" w:vAnchor="page" w:x="11485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156.2 </w:t>
      </w:r>
    </w:p>
    <w:p>
      <w:pPr>
        <w:pStyle w:val="Normal"/>
        <w:framePr w:w="3702" w:hAnchor="page" w:vAnchor="page" w:x="525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147.2 </w:t>
      </w:r>
    </w:p>
    <w:p>
      <w:pPr>
        <w:pStyle w:val="Normal"/>
        <w:framePr w:w="726" w:hAnchor="page" w:vAnchor="page" w:x="11485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183.4 </w:t>
      </w:r>
    </w:p>
    <w:p>
      <w:pPr>
        <w:pStyle w:val="Normal"/>
        <w:framePr w:w="2251" w:hAnchor="page" w:vAnchor="page" w:x="525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8)</w:t>
      </w:r>
    </w:p>
    <w:p>
      <w:pPr>
        <w:pStyle w:val="Normal"/>
        <w:framePr w:w="886" w:hAnchor="page" w:vAnchor="page" w:x="9851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1,132.8 </w:t>
      </w:r>
    </w:p>
    <w:p>
      <w:pPr>
        <w:pStyle w:val="Normal"/>
        <w:framePr w:w="886" w:hAnchor="page" w:vAnchor="page" w:x="11352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1,100.3 </w:t>
      </w:r>
    </w:p>
    <w:p>
      <w:pPr>
        <w:pStyle w:val="Normal"/>
        <w:framePr w:w="5923" w:hAnchor="page" w:vAnchor="page" w:x="525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assets, net of allowances of $1.3 in 2024 and $1.4 in 2023</w:t>
      </w:r>
    </w:p>
    <w:p>
      <w:pPr>
        <w:pStyle w:val="Normal"/>
        <w:framePr w:w="871" w:hAnchor="page" w:vAnchor="page" w:x="9863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1,118.6 </w:t>
      </w:r>
    </w:p>
    <w:p>
      <w:pPr>
        <w:pStyle w:val="Normal"/>
        <w:framePr w:w="886" w:hAnchor="page" w:vAnchor="page" w:x="11352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1,010.1 </w:t>
      </w:r>
    </w:p>
    <w:p>
      <w:pPr>
        <w:pStyle w:val="Normal"/>
        <w:framePr w:w="6321" w:hAnchor="page" w:vAnchor="page" w:x="525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$58.8 in 2024 and $34.4 in 2023</w:t>
      </w:r>
    </w:p>
    <w:p>
      <w:pPr>
        <w:pStyle w:val="Normal"/>
        <w:framePr w:w="886" w:hAnchor="page" w:vAnchor="page" w:x="9851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1,163.2 </w:t>
      </w:r>
    </w:p>
    <w:p>
      <w:pPr>
        <w:pStyle w:val="Normal"/>
        <w:framePr w:w="886" w:hAnchor="page" w:vAnchor="page" w:x="11352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1,138.1 </w:t>
      </w:r>
    </w:p>
    <w:p>
      <w:pPr>
        <w:pStyle w:val="Normal"/>
        <w:framePr w:w="2497" w:hAnchor="page" w:vAnchor="page" w:x="525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9097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708.2 </w:t>
      </w:r>
    </w:p>
    <w:p>
      <w:pPr>
        <w:pStyle w:val="Normal"/>
        <w:framePr w:w="299" w:hAnchor="page" w:vAnchor="page" w:x="10599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768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3328" w:hAnchor="page" w:vAnchor="page" w:x="300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619" w:hAnchor="page" w:vAnchor="page" w:x="9590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91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9448" w:y="19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749" w:y="19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6890" w:hAnchor="page" w:vAnchor="page" w:x="3339" w:y="15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BALANCE SHEETS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7pt;margin-top:1pt;z-index:-167729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13pt;margin-top:767.4pt;z-index:-167729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13pt;margin-top:768.15pt;z-index:-16772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96.25pt;margin-top:767.4pt;z-index:-16772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13pt;margin-top:767.4pt;z-index:-16772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13pt;margin-top:115.1pt;z-index:-167729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452.85pt;margin-top:115.1pt;z-index:-167729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21.95pt;margin-top:115.1pt;z-index:-16772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27.95pt;margin-top:115.1pt;z-index:-167729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13pt;margin-top:126.35pt;z-index:-167729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452.85pt;margin-top:126.35pt;z-index:-16772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458.9pt;margin-top:126.35pt;z-index:-167729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20.45pt;margin-top:126.35pt;z-index:-16772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21.95pt;margin-top:126.35pt;z-index:-16772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27.95pt;margin-top:126.35pt;z-index:-16772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33.95pt;margin-top:126.35pt;z-index:-167729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95.5pt;margin-top:126.35pt;z-index:-16772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13pt;margin-top:137.6pt;z-index:-1677292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452.85pt;margin-top:137.6pt;z-index:-167729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20.45pt;margin-top:137.6pt;z-index:-16772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21.95pt;margin-top:137.6pt;z-index:-16772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527.95pt;margin-top:137.6pt;z-index:-167729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95.5pt;margin-top:137.6pt;z-index:-16772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13pt;margin-top:148.9pt;z-index:-1677290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452.85pt;margin-top:148.9pt;z-index:-167728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20.45pt;margin-top:148.9pt;z-index:-16772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21.95pt;margin-top:148.9pt;z-index:-16772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27.95pt;margin-top:148.9pt;z-index:-167728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95.5pt;margin-top:148.9pt;z-index:-16772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13pt;margin-top:160.15pt;z-index:-167728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452.85pt;margin-top:160.15pt;z-index:-167728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20.45pt;margin-top:160.15pt;z-index:-16772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21.95pt;margin-top:160.15pt;z-index:-16772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27.95pt;margin-top:160.15pt;z-index:-167728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95.5pt;margin-top:160.15pt;z-index:-16772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13pt;margin-top:171.4pt;z-index:-167728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52.85pt;margin-top:171.4pt;z-index:-167728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20.45pt;margin-top:171.4pt;z-index:-16772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521.95pt;margin-top:171.4pt;z-index:-16772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527.95pt;margin-top:171.4pt;z-index:-167728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95.5pt;margin-top:171.4pt;z-index:-1677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13pt;margin-top:182.65pt;z-index:-1677282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452.85pt;margin-top:182.65pt;z-index:-167728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20.45pt;margin-top:182.65pt;z-index:-16772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21.95pt;margin-top:182.65pt;z-index:-16772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27.95pt;margin-top:182.65pt;z-index:-167728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95.5pt;margin-top:182.65pt;z-index:-16772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13pt;margin-top:193.9pt;z-index:-167728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452.85pt;margin-top:193.9pt;z-index:-167728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20.45pt;margin-top:193.9pt;z-index:-16772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21.95pt;margin-top:193.9pt;z-index:-16772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527.95pt;margin-top:193.9pt;z-index:-167727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95.5pt;margin-top:193.9pt;z-index:-16772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13pt;margin-top:205.15pt;z-index:-167727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452.85pt;margin-top:205.15pt;z-index:-167727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20.45pt;margin-top:205.15pt;z-index:-16772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21.95pt;margin-top:205.15pt;z-index:-16772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27.95pt;margin-top:205.15pt;z-index:-167727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95.5pt;margin-top:205.15pt;z-index:-16772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13pt;margin-top:216.45pt;z-index:-167727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452.85pt;margin-top:216.45pt;z-index:-167727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0.45pt;margin-top:216.45pt;z-index:-16772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21.95pt;margin-top:216.45pt;z-index:-16772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27.95pt;margin-top:216.45pt;z-index:-167727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595.5pt;margin-top:216.45pt;z-index:-16772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13pt;margin-top:227.7pt;z-index:-1677273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452.85pt;margin-top:227.7pt;z-index:-167727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0.45pt;margin-top:227.7pt;z-index:-16772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21.95pt;margin-top:227.7pt;z-index:-16772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27.95pt;margin-top:227.7pt;z-index:-167727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95.5pt;margin-top:227.7pt;z-index:-16772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13pt;margin-top:239.7pt;z-index:-1677270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52.85pt;margin-top:239.7pt;z-index:-167727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20.45pt;margin-top:239.7pt;z-index:-16772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21.95pt;margin-top:239.7pt;z-index:-16772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7.95pt;margin-top:239.7pt;z-index:-167726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95.5pt;margin-top:239.7pt;z-index:-16772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13pt;margin-top:251.7pt;z-index:-167726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52.85pt;margin-top:251.7pt;z-index:-167726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0.45pt;margin-top:251.7pt;z-index:-16772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21.95pt;margin-top:251.7pt;z-index:-16772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27.95pt;margin-top:251.7pt;z-index:-167726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95.5pt;margin-top:251.7pt;z-index:-16772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13pt;margin-top:262.95pt;z-index:-167726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452.85pt;margin-top:262.95pt;z-index:-167726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20.45pt;margin-top:262.95pt;z-index:-16772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21.95pt;margin-top:262.95pt;z-index:-16772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27.95pt;margin-top:262.95pt;z-index:-167726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95.5pt;margin-top:262.95pt;z-index:-16772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13pt;margin-top:274.25pt;z-index:-167726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452.85pt;margin-top:274.25pt;z-index:-167726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20.45pt;margin-top:274.25pt;z-index:-16772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21.95pt;margin-top:274.25pt;z-index:-16772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527.95pt;margin-top:274.25pt;z-index:-167726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95.5pt;margin-top:274.25pt;z-index:-16772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13pt;margin-top:285.5pt;z-index:-167726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452.85pt;margin-top:285.5pt;z-index:-167726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0.45pt;margin-top:285.5pt;z-index:-16772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21.95pt;margin-top:285.5pt;z-index:-16772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27.95pt;margin-top:285.5pt;z-index:-167725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95.5pt;margin-top:285.5pt;z-index:-16772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13pt;margin-top:296.75pt;z-index:-167725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452.85pt;margin-top:296.75pt;z-index:-16772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0.45pt;margin-top:296.75pt;z-index:-16772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21.95pt;margin-top:296.75pt;z-index:-16772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27.95pt;margin-top:296.75pt;z-index:-167725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95.5pt;margin-top:296.75pt;z-index:-16772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13pt;margin-top:308pt;z-index:-167725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452.85pt;margin-top:308pt;z-index:-167725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20.45pt;margin-top:308pt;z-index:-16772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21.95pt;margin-top:308pt;z-index:-16772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27.95pt;margin-top:308pt;z-index:-167725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95.5pt;margin-top:308pt;z-index:-16772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13pt;margin-top:319.25pt;z-index:-167725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452.85pt;margin-top:319.25pt;z-index:-167725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20.45pt;margin-top:319.25pt;z-index:-16772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21.95pt;margin-top:319.25pt;z-index:-16772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27.95pt;margin-top:319.25pt;z-index:-167725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95.5pt;margin-top:319.25pt;z-index:-16772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13pt;margin-top:330.55pt;z-index:-16772516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452.85pt;margin-top:330.55pt;z-index:-167725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58.9pt;margin-top:330.55pt;z-index:-1677250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20.45pt;margin-top:330.55pt;z-index:-167725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21.95pt;margin-top:330.55pt;z-index:-167725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27.95pt;margin-top:330.55pt;z-index:-167724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33.95pt;margin-top:330.55pt;z-index:-1677249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95.5pt;margin-top:330.55pt;z-index:-167724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13pt;margin-top:344.05pt;z-index:-16772484;width:441.8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452.85pt;margin-top:344.05pt;z-index:-16772480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21.95pt;margin-top:344.05pt;z-index:-16772476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27.95pt;margin-top:344.05pt;z-index:-16772472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13pt;margin-top:350.05pt;z-index:-167724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452.85pt;margin-top:350.05pt;z-index:-167724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1.95pt;margin-top:350.05pt;z-index:-16772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27.95pt;margin-top:350.05pt;z-index:-1677245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3pt;margin-top:361.3pt;z-index:-167724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52.85pt;margin-top:361.3pt;z-index:-16772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458.9pt;margin-top:361.3pt;z-index:-167724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0.45pt;margin-top:361.3pt;z-index:-16772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521.95pt;margin-top:361.3pt;z-index:-16772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27.95pt;margin-top:361.3pt;z-index:-16772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33.95pt;margin-top:361.3pt;z-index:-167724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95.5pt;margin-top:361.3pt;z-index:-16772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13pt;margin-top:372.55pt;z-index:-1677242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452.85pt;margin-top:372.55pt;z-index:-167724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520.45pt;margin-top:372.55pt;z-index:-16772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21.95pt;margin-top:372.55pt;z-index:-16772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27.95pt;margin-top:372.55pt;z-index:-167724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95.5pt;margin-top:372.55pt;z-index:-16772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13pt;margin-top:383.8pt;z-index:-1677239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452.85pt;margin-top:383.8pt;z-index:-167723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520.45pt;margin-top:383.8pt;z-index:-16772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521.95pt;margin-top:383.8pt;z-index:-16772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27.95pt;margin-top:383.8pt;z-index:-167723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95.5pt;margin-top:383.8pt;z-index:-16772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13pt;margin-top:395.1pt;z-index:-167723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452.85pt;margin-top:395.1pt;z-index:-167723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20.45pt;margin-top:395.1pt;z-index:-16772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21.95pt;margin-top:395.1pt;z-index:-16772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27.95pt;margin-top:395.1pt;z-index:-167723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95.5pt;margin-top:395.1pt;z-index:-16772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13pt;margin-top:406.35pt;z-index:-1677234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452.85pt;margin-top:406.35pt;z-index:-167723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20.45pt;margin-top:406.35pt;z-index:-16772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21.95pt;margin-top:406.35pt;z-index:-16772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7.95pt;margin-top:406.35pt;z-index:-167723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95.5pt;margin-top:406.35pt;z-index:-16772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13pt;margin-top:417.6pt;z-index:-1677232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52.85pt;margin-top:417.6pt;z-index:-167723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520.45pt;margin-top:417.6pt;z-index:-16772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521.95pt;margin-top:417.6pt;z-index:-16772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27.95pt;margin-top:417.6pt;z-index:-167723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95.5pt;margin-top:417.6pt;z-index:-16772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13pt;margin-top:428.85pt;z-index:-1677230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452.85pt;margin-top:428.85pt;z-index:-167722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520.45pt;margin-top:428.85pt;z-index:-16772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21.95pt;margin-top:428.85pt;z-index:-16772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27.95pt;margin-top:428.85pt;z-index:-167722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95.5pt;margin-top:428.85pt;z-index:-16772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13pt;margin-top:440.1pt;z-index:-167722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452.85pt;margin-top:440.1pt;z-index:-167722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20.45pt;margin-top:440.1pt;z-index:-16772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21.95pt;margin-top:440.1pt;z-index:-16772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27.95pt;margin-top:440.1pt;z-index:-167722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95.5pt;margin-top:440.1pt;z-index:-16772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13pt;margin-top:451.4pt;z-index:-167722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452.85pt;margin-top:451.4pt;z-index:-167722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20.45pt;margin-top:451.4pt;z-index:-16772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21.95pt;margin-top:451.4pt;z-index:-16772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27.95pt;margin-top:451.4pt;z-index:-167722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95.5pt;margin-top:451.4pt;z-index:-16772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13pt;margin-top:462.65pt;z-index:-1677222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452.85pt;margin-top:462.65pt;z-index:-167722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520.45pt;margin-top:462.65pt;z-index:-16772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21.95pt;margin-top:462.65pt;z-index:-16772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7.95pt;margin-top:462.65pt;z-index:-167722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95.5pt;margin-top:462.65pt;z-index:-16772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13pt;margin-top:473.9pt;z-index:-1677220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452.85pt;margin-top:473.9pt;z-index:-167722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520.45pt;margin-top:473.9pt;z-index:-16772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21.95pt;margin-top:473.9pt;z-index:-16772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27.95pt;margin-top:473.9pt;z-index:-167721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95.5pt;margin-top:473.9pt;z-index:-16772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13pt;margin-top:485.9pt;z-index:-16772180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52.85pt;margin-top:485.9pt;z-index:-167721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20.45pt;margin-top:485.9pt;z-index:-16772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21.95pt;margin-top:485.9pt;z-index:-16772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527.95pt;margin-top:485.9pt;z-index:-167721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595.5pt;margin-top:485.9pt;z-index:-16772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13pt;margin-top:497.9pt;z-index:-167721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452.85pt;margin-top:497.9pt;z-index:-167721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20.45pt;margin-top:497.9pt;z-index:-16772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21.95pt;margin-top:497.9pt;z-index:-16772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527.95pt;margin-top:497.9pt;z-index:-167721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595.5pt;margin-top:497.9pt;z-index:-16772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13pt;margin-top:509.2pt;z-index:-167721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452.85pt;margin-top:509.2pt;z-index:-167721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20.45pt;margin-top:509.2pt;z-index:-16772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21.95pt;margin-top:509.2pt;z-index:-16772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527.95pt;margin-top:509.2pt;z-index:-16772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595.5pt;margin-top:509.2pt;z-index:-16772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13pt;margin-top:520.45pt;z-index:-167721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52.85pt;margin-top:520.45pt;z-index:-167721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20.45pt;margin-top:520.45pt;z-index:-16772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21.95pt;margin-top:520.45pt;z-index:-16772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527.95pt;margin-top:520.45pt;z-index:-167720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595.5pt;margin-top:520.45pt;z-index:-16772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13pt;margin-top:531.7pt;z-index:-167720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452.85pt;margin-top:531.7pt;z-index:-167720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0.45pt;margin-top:531.7pt;z-index:-16772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21.95pt;margin-top:531.7pt;z-index:-16772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527.95pt;margin-top:531.7pt;z-index:-167720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595.5pt;margin-top:531.7pt;z-index:-16772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13pt;margin-top:542.95pt;z-index:-167720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52.85pt;margin-top:542.95pt;z-index:-167720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20.45pt;margin-top:542.95pt;z-index:-16772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21.95pt;margin-top:542.95pt;z-index:-16772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27.95pt;margin-top:542.95pt;z-index:-16772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595.5pt;margin-top:542.95pt;z-index:-16772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13pt;margin-top:554.2pt;z-index:-167720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452.85pt;margin-top:554.2pt;z-index:-167720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20.45pt;margin-top:554.2pt;z-index:-16772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21.95pt;margin-top:554.2pt;z-index:-16772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527.95pt;margin-top:554.2pt;z-index:-167720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595.5pt;margin-top:554.2pt;z-index:-16772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13pt;margin-top:565.45pt;z-index:-1677201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452.85pt;margin-top:565.45pt;z-index:-167720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20.45pt;margin-top:565.45pt;z-index:-167720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21.95pt;margin-top:565.45pt;z-index:-16772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27.95pt;margin-top:565.45pt;z-index:-167719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95.5pt;margin-top:565.45pt;z-index:-16771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13pt;margin-top:577.5pt;z-index:-167719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452.85pt;margin-top:577.5pt;z-index:-167719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21.95pt;margin-top:577.5pt;z-index:-16771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27.95pt;margin-top:577.5pt;z-index:-167719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13pt;margin-top:588.75pt;z-index:-167719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52.85pt;margin-top:588.75pt;z-index:-167719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21.95pt;margin-top:588.75pt;z-index:-16771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27.95pt;margin-top:588.75pt;z-index:-167719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13pt;margin-top:600pt;z-index:-16771956;width:441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52.85pt;margin-top:600pt;z-index:-16771952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520.45pt;margin-top:600pt;z-index:-167719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21.95pt;margin-top:600pt;z-index:-1677194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27.95pt;margin-top:600pt;z-index:-16771940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95.5pt;margin-top:600pt;z-index:-167719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13pt;margin-top:618.75pt;z-index:-167719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52.85pt;margin-top:618.75pt;z-index:-167719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20.45pt;margin-top:618.75pt;z-index:-16771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21.95pt;margin-top:618.75pt;z-index:-16771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527.95pt;margin-top:618.75pt;z-index:-167719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95.5pt;margin-top:618.75pt;z-index:-16771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13pt;margin-top:630.05pt;z-index:-167719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52.85pt;margin-top:630.05pt;z-index:-167719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0.45pt;margin-top:630.05pt;z-index:-16771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21.95pt;margin-top:630.05pt;z-index:-16771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27.95pt;margin-top:630.05pt;z-index:-167718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95.5pt;margin-top:630.05pt;z-index:-16771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13pt;margin-top:641.3pt;z-index:-167718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452.85pt;margin-top:641.3pt;z-index:-167718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20.45pt;margin-top:641.3pt;z-index:-16771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21.95pt;margin-top:641.3pt;z-index:-16771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527.95pt;margin-top:641.3pt;z-index:-167718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595.5pt;margin-top:641.3pt;z-index:-16771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13pt;margin-top:652.55pt;z-index:-16771860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452.85pt;margin-top:652.55pt;z-index:-167718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20.45pt;margin-top:652.55pt;z-index:-16771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21.95pt;margin-top:652.55pt;z-index:-16771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527.95pt;margin-top:652.55pt;z-index:-167718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95.5pt;margin-top:652.55pt;z-index:-16771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13pt;margin-top:664.55pt;z-index:-167718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452.85pt;margin-top:664.55pt;z-index:-167718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20.45pt;margin-top:664.55pt;z-index:-16771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21.95pt;margin-top:664.55pt;z-index:-16771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527.95pt;margin-top:664.55pt;z-index:-167718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595.5pt;margin-top:664.55pt;z-index:-16771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13pt;margin-top:675.8pt;z-index:-1677181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452.85pt;margin-top:675.8pt;z-index:-167718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20.45pt;margin-top:675.8pt;z-index:-16771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21.95pt;margin-top:675.8pt;z-index:-16771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527.95pt;margin-top:675.8pt;z-index:-167717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595.5pt;margin-top:675.8pt;z-index:-167717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13pt;margin-top:687.85pt;z-index:-16771788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452.85pt;margin-top:687.85pt;z-index:-167717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458.9pt;margin-top:687.85pt;z-index:-1677178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20.45pt;margin-top:687.85pt;z-index:-16771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521.95pt;margin-top:687.85pt;z-index:-16771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27.95pt;margin-top:687.85pt;z-index:-16771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33.95pt;margin-top:687.85pt;z-index:-167717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95.5pt;margin-top:687.85pt;z-index:-167717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95.5pt;margin-top:699.85pt;z-index:-16771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95.5pt;margin-top:702.1pt;z-index:-16771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533.95pt;margin-top:687.85pt;z-index:-167717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533.95pt;margin-top:699.85pt;z-index:-167717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33.95pt;margin-top:702.1pt;z-index:-167717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27.95pt;margin-top:699.85pt;z-index:-16771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27.95pt;margin-top:702.1pt;z-index:-16771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20.45pt;margin-top:699.85pt;z-index:-16771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520.45pt;margin-top:702.1pt;z-index:-1677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58.9pt;margin-top:687.85pt;z-index:-167717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58.9pt;margin-top:699.85pt;z-index:-167717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458.9pt;margin-top:702.1pt;z-index:-167717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52.85pt;margin-top:699.85pt;z-index:-16771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52.85pt;margin-top:702.1pt;z-index:-16771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595.5pt;margin-top:687.85pt;z-index:-16771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7.95pt;margin-top:687.85pt;z-index:-16771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20.45pt;margin-top:687.85pt;z-index:-16771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452.85pt;margin-top:687.85pt;z-index:-16771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5.5pt;margin-top:675.8pt;z-index:-1677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27.95pt;margin-top:675.8pt;z-index:-167716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520.45pt;margin-top:675.8pt;z-index:-1677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52.85pt;margin-top:675.8pt;z-index:-16771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95.5pt;margin-top:652.55pt;z-index:-1677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27.95pt;margin-top:652.55pt;z-index:-167716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20.45pt;margin-top:652.55pt;z-index:-1677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452.85pt;margin-top:652.55pt;z-index:-16771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527.95pt;margin-top:577.5pt;z-index:-167716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452.85pt;margin-top:577.5pt;z-index:-167716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95.5pt;margin-top:577.5pt;z-index:-16771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27.95pt;margin-top:577.5pt;z-index:-16771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20.45pt;margin-top:577.5pt;z-index:-1677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52.85pt;margin-top:577.5pt;z-index:-16771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595.5pt;margin-top:565.45pt;z-index:-16771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7.95pt;margin-top:565.45pt;z-index:-16771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0.45pt;margin-top:565.45pt;z-index:-16771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452.85pt;margin-top:565.45pt;z-index:-167716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95.5pt;margin-top:485.9pt;z-index:-1677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27.95pt;margin-top:485.9pt;z-index:-167716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520.45pt;margin-top:485.9pt;z-index:-16771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52.85pt;margin-top:485.9pt;z-index:-167716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595.5pt;margin-top:473.9pt;z-index:-16771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27.95pt;margin-top:473.9pt;z-index:-16771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20.45pt;margin-top:473.9pt;z-index:-16771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452.85pt;margin-top:473.9pt;z-index:-16771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27.95pt;margin-top:342.55pt;z-index:-167715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27.95pt;margin-top:344.8pt;z-index:-167715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452.85pt;margin-top:342.55pt;z-index:-167715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452.85pt;margin-top:344.8pt;z-index:-167715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95.5pt;margin-top:342.55pt;z-index:-16771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95.5pt;margin-top:344.8pt;z-index:-16771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33.95pt;margin-top:330.55pt;z-index:-167715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33.95pt;margin-top:342.55pt;z-index:-167715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33.95pt;margin-top:344.8pt;z-index:-167715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27.95pt;margin-top:342.55pt;z-index:-16771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27.95pt;margin-top:344.8pt;z-index:-16771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520.45pt;margin-top:342.55pt;z-index:-16771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20.45pt;margin-top:344.8pt;z-index:-16771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8.9pt;margin-top:330.55pt;z-index:-167715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458.9pt;margin-top:342.55pt;z-index:-16771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458.9pt;margin-top:344.8pt;z-index:-16771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452.85pt;margin-top:342.55pt;z-index:-16771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452.85pt;margin-top:344.8pt;z-index:-16771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95.5pt;margin-top:330.55pt;z-index:-1677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527.95pt;margin-top:330.55pt;z-index:-16771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20.45pt;margin-top:330.55pt;z-index:-1677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452.85pt;margin-top:330.55pt;z-index:-16771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95.5pt;margin-top:239.7pt;z-index:-1677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527.95pt;margin-top:239.7pt;z-index:-167714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20.45pt;margin-top:239.7pt;z-index:-1677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52.85pt;margin-top:239.7pt;z-index:-167714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95.5pt;margin-top:227.7pt;z-index:-1677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27.95pt;margin-top:227.7pt;z-index:-16771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20.45pt;margin-top:227.7pt;z-index:-1677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452.85pt;margin-top:227.7pt;z-index:-16771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27.95pt;margin-top:115.1pt;z-index:-167714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52.85pt;margin-top:115.1pt;z-index:-167714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</w:p>
    <w:p>
      <w:pPr>
        <w:pStyle w:val="Normal"/>
        <w:framePr w:w="374" w:hAnchor="page" w:vAnchor="page" w:x="6064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09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45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8782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04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708.2 </w:t>
      </w:r>
    </w:p>
    <w:p>
      <w:pPr>
        <w:pStyle w:val="Normal"/>
        <w:framePr w:w="299" w:hAnchor="page" w:vAnchor="page" w:x="10419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585.2 </w:t>
      </w:r>
    </w:p>
    <w:p>
      <w:pPr>
        <w:pStyle w:val="Normal"/>
        <w:framePr w:w="4237" w:hAnchor="page" w:vAnchor="page" w:x="345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726" w:hAnchor="page" w:vAnchor="page" w:x="9804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886" w:hAnchor="page" w:vAnchor="page" w:x="11307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3383" w:hAnchor="page" w:vAnchor="page" w:x="570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800" w:hAnchor="page" w:vAnchor="page" w:x="9742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(243.5)</w:t>
      </w:r>
    </w:p>
    <w:p>
      <w:pPr>
        <w:pStyle w:val="Normal"/>
        <w:framePr w:w="800" w:hAnchor="page" w:vAnchor="page" w:x="11378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(471.9)</w:t>
      </w:r>
    </w:p>
    <w:p>
      <w:pPr>
        <w:pStyle w:val="Normal"/>
        <w:framePr w:w="6464" w:hAnchor="page" w:vAnchor="page" w:x="57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693" w:hAnchor="page" w:vAnchor="page" w:x="9831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(16.9)</w:t>
      </w:r>
    </w:p>
    <w:p>
      <w:pPr>
        <w:pStyle w:val="Normal"/>
        <w:framePr w:w="693" w:hAnchor="page" w:vAnchor="page" w:x="11467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(20.7)</w:t>
      </w:r>
    </w:p>
    <w:p>
      <w:pPr>
        <w:pStyle w:val="Normal"/>
        <w:framePr w:w="3542" w:hAnchor="page" w:vAnchor="page" w:x="34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974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(417.9)</w:t>
      </w:r>
    </w:p>
    <w:p>
      <w:pPr>
        <w:pStyle w:val="Normal"/>
        <w:framePr w:w="800" w:hAnchor="page" w:vAnchor="page" w:x="11378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(141.8)</w:t>
      </w:r>
    </w:p>
    <w:p>
      <w:pPr>
        <w:pStyle w:val="Normal"/>
        <w:framePr w:w="2283" w:hAnchor="page" w:vAnchor="page" w:x="57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587" w:hAnchor="page" w:vAnchor="page" w:x="992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(9.5)</w:t>
      </w:r>
    </w:p>
    <w:p>
      <w:pPr>
        <w:pStyle w:val="Normal"/>
        <w:framePr w:w="693" w:hAnchor="page" w:vAnchor="page" w:x="11467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(48.5)</w:t>
      </w:r>
    </w:p>
    <w:p>
      <w:pPr>
        <w:pStyle w:val="Normal"/>
        <w:framePr w:w="5805" w:hAnchor="page" w:vAnchor="page" w:x="57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Payments related to taxes withheld on share-based compensation</w:t>
      </w:r>
    </w:p>
    <w:p>
      <w:pPr>
        <w:pStyle w:val="Normal"/>
        <w:framePr w:w="693" w:hAnchor="page" w:vAnchor="page" w:x="9831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693" w:hAnchor="page" w:vAnchor="page" w:x="11467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1451" w:hAnchor="page" w:vAnchor="page" w:x="57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9831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(43.2)</w:t>
      </w:r>
    </w:p>
    <w:p>
      <w:pPr>
        <w:pStyle w:val="Normal"/>
        <w:framePr w:w="437" w:hAnchor="page" w:vAnchor="page" w:x="11681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14" w:hAnchor="page" w:vAnchor="page" w:x="57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742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(250.1)</w:t>
      </w:r>
    </w:p>
    <w:p>
      <w:pPr>
        <w:pStyle w:val="Normal"/>
        <w:framePr w:w="800" w:hAnchor="page" w:vAnchor="page" w:x="11378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3404" w:hAnchor="page" w:vAnchor="page" w:x="57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increase in revolving credit facility</w:t>
      </w:r>
    </w:p>
    <w:p>
      <w:pPr>
        <w:pStyle w:val="Normal"/>
        <w:framePr w:w="437" w:hAnchor="page" w:vAnchor="page" w:x="10044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29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50.0 </w:t>
      </w:r>
    </w:p>
    <w:p>
      <w:pPr>
        <w:pStyle w:val="Normal"/>
        <w:framePr w:w="2892" w:hAnchor="page" w:vAnchor="page" w:x="57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93" w:hAnchor="page" w:vAnchor="page" w:x="9831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(65.4)</w:t>
      </w:r>
    </w:p>
    <w:p>
      <w:pPr>
        <w:pStyle w:val="Normal"/>
        <w:framePr w:w="693" w:hAnchor="page" w:vAnchor="page" w:x="11467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(26.1)</w:t>
      </w:r>
    </w:p>
    <w:p>
      <w:pPr>
        <w:pStyle w:val="Normal"/>
        <w:framePr w:w="3265" w:hAnchor="page" w:vAnchor="page" w:x="345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523" w:hAnchor="page" w:vAnchor="page" w:x="34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619" w:hAnchor="page" w:vAnchor="page" w:x="9893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87.1 </w:t>
      </w:r>
    </w:p>
    <w:p>
      <w:pPr>
        <w:pStyle w:val="Normal"/>
        <w:framePr w:w="693" w:hAnchor="page" w:vAnchor="page" w:x="11467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(79.4)</w:t>
      </w:r>
    </w:p>
    <w:p>
      <w:pPr>
        <w:pStyle w:val="Normal"/>
        <w:framePr w:w="2273" w:hAnchor="page" w:vAnchor="page" w:x="570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512" w:hAnchor="page" w:vAnchor="page" w:x="9982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619" w:hAnchor="page" w:vAnchor="page" w:x="11529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30.7 </w:t>
      </w:r>
    </w:p>
    <w:p>
      <w:pPr>
        <w:pStyle w:val="Normal"/>
        <w:framePr w:w="4940" w:hAnchor="page" w:vAnchor="page" w:x="57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Measurement Solutions business</w:t>
      </w:r>
    </w:p>
    <w:p>
      <w:pPr>
        <w:pStyle w:val="Normal"/>
        <w:framePr w:w="726" w:hAnchor="page" w:vAnchor="page" w:x="9804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186.1 </w:t>
      </w:r>
    </w:p>
    <w:p>
      <w:pPr>
        <w:pStyle w:val="Normal"/>
        <w:framePr w:w="437" w:hAnchor="page" w:vAnchor="page" w:x="11681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942" w:hAnchor="page" w:vAnchor="page" w:x="57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800" w:hAnchor="page" w:vAnchor="page" w:x="9742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(102.8)</w:t>
      </w:r>
    </w:p>
    <w:p>
      <w:pPr>
        <w:pStyle w:val="Normal"/>
        <w:framePr w:w="786" w:hAnchor="page" w:vAnchor="page" w:x="1139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(110.1)</w:t>
      </w:r>
    </w:p>
    <w:p>
      <w:pPr>
        <w:pStyle w:val="Normal"/>
        <w:framePr w:w="4172" w:hAnchor="page" w:vAnchor="page" w:x="345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4555" w:hAnchor="page" w:vAnchor="page" w:x="345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726" w:hAnchor="page" w:vAnchor="page" w:x="9804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104.2 </w:t>
      </w:r>
    </w:p>
    <w:p>
      <w:pPr>
        <w:pStyle w:val="Normal"/>
        <w:framePr w:w="800" w:hAnchor="page" w:vAnchor="page" w:x="11378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(230.0)</w:t>
      </w:r>
    </w:p>
    <w:p>
      <w:pPr>
        <w:pStyle w:val="Normal"/>
        <w:framePr w:w="3841" w:hAnchor="page" w:vAnchor="page" w:x="570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726" w:hAnchor="page" w:vAnchor="page" w:x="9804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121.8 </w:t>
      </w:r>
    </w:p>
    <w:p>
      <w:pPr>
        <w:pStyle w:val="Normal"/>
        <w:framePr w:w="693" w:hAnchor="page" w:vAnchor="page" w:x="11467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(41.2)</w:t>
      </w:r>
    </w:p>
    <w:p>
      <w:pPr>
        <w:pStyle w:val="Normal"/>
        <w:framePr w:w="3457" w:hAnchor="page" w:vAnchor="page" w:x="570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800" w:hAnchor="page" w:vAnchor="page" w:x="9742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(251.9)</w:t>
      </w:r>
    </w:p>
    <w:p>
      <w:pPr>
        <w:pStyle w:val="Normal"/>
        <w:framePr w:w="587" w:hAnchor="page" w:vAnchor="page" w:x="11556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</w:t>
      </w:r>
    </w:p>
    <w:p>
      <w:pPr>
        <w:pStyle w:val="Normal"/>
        <w:framePr w:w="2433" w:hAnchor="page" w:vAnchor="page" w:x="570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payable, net</w:t>
      </w:r>
    </w:p>
    <w:p>
      <w:pPr>
        <w:pStyle w:val="Normal"/>
        <w:framePr w:w="693" w:hAnchor="page" w:vAnchor="page" w:x="9831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(25.1)</w:t>
      </w:r>
    </w:p>
    <w:p>
      <w:pPr>
        <w:pStyle w:val="Normal"/>
        <w:framePr w:w="619" w:hAnchor="page" w:vAnchor="page" w:x="11529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1696" w:hAnchor="page" w:vAnchor="page" w:x="570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693" w:hAnchor="page" w:vAnchor="page" w:x="9831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(52.4)</w:t>
      </w:r>
    </w:p>
    <w:p>
      <w:pPr>
        <w:pStyle w:val="Normal"/>
        <w:framePr w:w="619" w:hAnchor="page" w:vAnchor="page" w:x="11529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2252" w:hAnchor="page" w:vAnchor="page" w:x="570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711" w:hAnchor="page" w:vAnchor="page" w:x="9816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117.6 </w:t>
      </w:r>
    </w:p>
    <w:p>
      <w:pPr>
        <w:pStyle w:val="Normal"/>
        <w:framePr w:w="726" w:hAnchor="page" w:vAnchor="page" w:x="11440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222.8 </w:t>
      </w:r>
    </w:p>
    <w:p>
      <w:pPr>
        <w:pStyle w:val="Normal"/>
        <w:framePr w:w="1505" w:hAnchor="page" w:vAnchor="page" w:x="570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693" w:hAnchor="page" w:vAnchor="page" w:x="9831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(71.9)</w:t>
      </w:r>
    </w:p>
    <w:p>
      <w:pPr>
        <w:pStyle w:val="Normal"/>
        <w:framePr w:w="800" w:hAnchor="page" w:vAnchor="page" w:x="11378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(102.7)</w:t>
      </w:r>
    </w:p>
    <w:p>
      <w:pPr>
        <w:pStyle w:val="Normal"/>
        <w:framePr w:w="4218" w:hAnchor="page" w:vAnchor="page" w:x="570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assets, net</w:t>
      </w:r>
    </w:p>
    <w:p>
      <w:pPr>
        <w:pStyle w:val="Normal"/>
        <w:framePr w:w="800" w:hAnchor="page" w:vAnchor="page" w:x="9742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(189.6)</w:t>
      </w:r>
    </w:p>
    <w:p>
      <w:pPr>
        <w:pStyle w:val="Normal"/>
        <w:framePr w:w="800" w:hAnchor="page" w:vAnchor="page" w:x="11378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(478.1)</w:t>
      </w:r>
    </w:p>
    <w:p>
      <w:pPr>
        <w:pStyle w:val="Normal"/>
        <w:framePr w:w="6253" w:hAnchor="page" w:vAnchor="page" w:x="345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Changes in operating assets and liabilities, net of effects of acquisitions</w:t>
      </w:r>
    </w:p>
    <w:p>
      <w:pPr>
        <w:pStyle w:val="Normal"/>
        <w:framePr w:w="2401" w:hAnchor="page" w:vAnchor="page" w:x="570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non-cash items, net</w:t>
      </w:r>
    </w:p>
    <w:p>
      <w:pPr>
        <w:pStyle w:val="Normal"/>
        <w:framePr w:w="587" w:hAnchor="page" w:vAnchor="page" w:x="9920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605" w:hAnchor="page" w:vAnchor="page" w:x="11541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11.9 </w:t>
      </w:r>
    </w:p>
    <w:p>
      <w:pPr>
        <w:pStyle w:val="Normal"/>
        <w:framePr w:w="4717" w:hAnchor="page" w:vAnchor="page" w:x="570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693" w:hAnchor="page" w:vAnchor="page" w:x="9831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7" w:hAnchor="page" w:vAnchor="page" w:x="11681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9" w:hAnchor="page" w:vAnchor="page" w:x="57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587" w:hAnchor="page" w:vAnchor="page" w:x="992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693" w:hAnchor="page" w:vAnchor="page" w:x="11467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(15.4)</w:t>
      </w:r>
    </w:p>
    <w:p>
      <w:pPr>
        <w:pStyle w:val="Normal"/>
        <w:framePr w:w="2742" w:hAnchor="page" w:vAnchor="page" w:x="570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726" w:hAnchor="page" w:vAnchor="page" w:x="9804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191.6 </w:t>
      </w:r>
    </w:p>
    <w:p>
      <w:pPr>
        <w:pStyle w:val="Normal"/>
        <w:framePr w:w="726" w:hAnchor="page" w:vAnchor="page" w:x="11440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190.0 </w:t>
      </w:r>
    </w:p>
    <w:p>
      <w:pPr>
        <w:pStyle w:val="Normal"/>
        <w:framePr w:w="6808" w:hAnchor="page" w:vAnchor="page" w:x="345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Adjustments to reconcile income (loss) to cash required by operating activities</w:t>
      </w:r>
    </w:p>
    <w:p>
      <w:pPr>
        <w:pStyle w:val="Normal"/>
        <w:framePr w:w="1686" w:hAnchor="page" w:vAnchor="page" w:x="345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8782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04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347.2 </w:t>
      </w:r>
    </w:p>
    <w:p>
      <w:pPr>
        <w:pStyle w:val="Normal"/>
        <w:framePr w:w="299" w:hAnchor="page" w:vAnchor="page" w:x="10419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467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4215" w:hAnchor="page" w:vAnchor="page" w:x="345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operating activities</w:t>
      </w:r>
    </w:p>
    <w:p>
      <w:pPr>
        <w:pStyle w:val="Normal"/>
        <w:framePr w:w="1269" w:hAnchor="page" w:vAnchor="page" w:x="345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42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79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677" w:hAnchor="page" w:vAnchor="page" w:x="9303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 June 30,</w:t>
      </w:r>
    </w:p>
    <w:p>
      <w:pPr>
        <w:pStyle w:val="Normal"/>
        <w:framePr w:w="8215" w:hAnchor="page" w:vAnchor="page" w:x="2787" w:y="15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CASH FLOWS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7pt;margin-top:1pt;z-index:-167714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13pt;margin-top:612pt;z-index:-16771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13pt;margin-top:612.75pt;z-index:-16771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96.25pt;margin-top:612pt;z-index:-16771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13pt;margin-top:612pt;z-index:-16771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15.25pt;margin-top:127.85pt;z-index:-167714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437.1pt;margin-top:127.85pt;z-index:-16771428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12.9pt;margin-top:127.85pt;z-index:-16771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18.95pt;margin-top:127.85pt;z-index:-1677142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15.25pt;margin-top:139.1pt;z-index:-1677141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437.1pt;margin-top:139.1pt;z-index:-16771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443.1pt;margin-top:139.1pt;z-index:-167714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11.4pt;margin-top:139.1pt;z-index:-16771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512.9pt;margin-top:139.1pt;z-index:-16771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18.95pt;margin-top:139.1pt;z-index:-16771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524.95pt;margin-top:139.1pt;z-index:-167713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93.25pt;margin-top:139.1pt;z-index:-16771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15.25pt;margin-top:150.4pt;z-index:-1677138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437.1pt;margin-top:150.4pt;z-index:-1677138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12.9pt;margin-top:150.4pt;z-index:-16771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18.95pt;margin-top:150.4pt;z-index:-1677137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15.25pt;margin-top:161.65pt;z-index:-1677136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437.1pt;margin-top:161.65pt;z-index:-167713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511.4pt;margin-top:161.65pt;z-index:-16771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12.9pt;margin-top:161.65pt;z-index:-16771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18.95pt;margin-top:161.65pt;z-index:-167713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93.25pt;margin-top:161.65pt;z-index:-16771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15.25pt;margin-top:172.9pt;z-index:-1677134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437.1pt;margin-top:172.9pt;z-index:-167713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511.4pt;margin-top:172.9pt;z-index:-16771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512.9pt;margin-top:172.9pt;z-index:-16771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518.95pt;margin-top:172.9pt;z-index:-167713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593.25pt;margin-top:172.9pt;z-index:-16771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15.25pt;margin-top:184.15pt;z-index:-1677132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37.1pt;margin-top:184.15pt;z-index:-167713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11.4pt;margin-top:184.15pt;z-index:-16771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12.9pt;margin-top:184.15pt;z-index:-16771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18.95pt;margin-top:184.15pt;z-index:-167713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93.25pt;margin-top:184.15pt;z-index:-16771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15.25pt;margin-top:195.4pt;z-index:-1677129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437.1pt;margin-top:195.4pt;z-index:-167712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511.4pt;margin-top:195.4pt;z-index:-16771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512.9pt;margin-top:195.4pt;z-index:-16771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518.95pt;margin-top:195.4pt;z-index:-167712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593.25pt;margin-top:195.4pt;z-index:-16771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15.25pt;margin-top:206.65pt;z-index:-1677127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437.1pt;margin-top:206.65pt;z-index:-16771268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512.9pt;margin-top:206.65pt;z-index:-16771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518.95pt;margin-top:206.65pt;z-index:-1677126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15.25pt;margin-top:217.95pt;z-index:-1677125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37.1pt;margin-top:217.95pt;z-index:-167712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11.4pt;margin-top:217.95pt;z-index:-16771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12.9pt;margin-top:217.95pt;z-index:-16771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18.95pt;margin-top:217.95pt;z-index:-167712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93.25pt;margin-top:217.95pt;z-index:-16771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15.25pt;margin-top:229.2pt;z-index:-167712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437.1pt;margin-top:229.2pt;z-index:-167712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511.4pt;margin-top:229.2pt;z-index:-16771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512.9pt;margin-top:229.2pt;z-index:-16771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518.95pt;margin-top:229.2pt;z-index:-167712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593.25pt;margin-top:229.2pt;z-index:-16771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15.25pt;margin-top:240.45pt;z-index:-1677120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437.1pt;margin-top:240.45pt;z-index:-167712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511.4pt;margin-top:240.45pt;z-index:-16771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512.9pt;margin-top:240.45pt;z-index:-16771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518.95pt;margin-top:240.45pt;z-index:-167711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593.25pt;margin-top:240.45pt;z-index:-16771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15.25pt;margin-top:251.7pt;z-index:-1677118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37.1pt;margin-top:251.7pt;z-index:-167711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11.4pt;margin-top:251.7pt;z-index:-16771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12.9pt;margin-top:251.7pt;z-index:-16771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18.95pt;margin-top:251.7pt;z-index:-167711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93.25pt;margin-top:251.7pt;z-index:-16771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15.25pt;margin-top:262.95pt;z-index:-1677116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437.1pt;margin-top:262.95pt;z-index:-167711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511.4pt;margin-top:262.95pt;z-index:-16771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512.9pt;margin-top:262.95pt;z-index:-16771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518.95pt;margin-top:262.95pt;z-index:-167711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593.25pt;margin-top:262.95pt;z-index:-16771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15.25pt;margin-top:274.25pt;z-index:-1677113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437.1pt;margin-top:274.25pt;z-index:-167711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511.4pt;margin-top:274.25pt;z-index:-16771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512.9pt;margin-top:274.25pt;z-index:-16771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518.95pt;margin-top:274.25pt;z-index:-167711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593.25pt;margin-top:274.25pt;z-index:-16771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15.25pt;margin-top:285.5pt;z-index:-1677111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37.1pt;margin-top:285.5pt;z-index:-167711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11.4pt;margin-top:285.5pt;z-index:-16771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12.9pt;margin-top:285.5pt;z-index:-16771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18.95pt;margin-top:285.5pt;z-index:-167710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93.25pt;margin-top:285.5pt;z-index:-16771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15.25pt;margin-top:296.75pt;z-index:-16771088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437.1pt;margin-top:296.75pt;z-index:-167710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511.4pt;margin-top:296.75pt;z-index:-16771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512.9pt;margin-top:296.75pt;z-index:-16771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518.95pt;margin-top:296.75pt;z-index:-167710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593.25pt;margin-top:296.75pt;z-index:-16771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15.25pt;margin-top:308.75pt;z-index:-1677106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437.1pt;margin-top:308.75pt;z-index:-1677106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512.9pt;margin-top:308.75pt;z-index:-16771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518.95pt;margin-top:308.75pt;z-index:-1677105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15.25pt;margin-top:320pt;z-index:-1677104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37.1pt;margin-top:320pt;z-index:-1677104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12.9pt;margin-top:320pt;z-index:-16771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18.95pt;margin-top:320pt;z-index:-1677103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15.25pt;margin-top:331.3pt;z-index:-167710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37.1pt;margin-top:331.3pt;z-index:-167710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11.4pt;margin-top:331.3pt;z-index:-16771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12.9pt;margin-top:331.3pt;z-index:-16771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18.95pt;margin-top:331.3pt;z-index:-167710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93.25pt;margin-top:331.3pt;z-index:-16771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5.25pt;margin-top:342.55pt;z-index:-1677100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437.1pt;margin-top:342.55pt;z-index:-167710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511.4pt;margin-top:342.55pt;z-index:-16771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512.9pt;margin-top:342.55pt;z-index:-16770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518.95pt;margin-top:342.55pt;z-index:-167709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593.25pt;margin-top:342.55pt;z-index:-16770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15.25pt;margin-top:353.8pt;z-index:-1677098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37.1pt;margin-top:353.8pt;z-index:-167709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511.4pt;margin-top:353.8pt;z-index:-16770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512.9pt;margin-top:353.8pt;z-index:-16770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18.95pt;margin-top:353.8pt;z-index:-167709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93.25pt;margin-top:353.8pt;z-index:-16770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15.25pt;margin-top:365.05pt;z-index:-16770960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37.1pt;margin-top:365.05pt;z-index:-1677095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11.4pt;margin-top:365.05pt;z-index:-16770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12.9pt;margin-top:365.05pt;z-index:-16770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518.95pt;margin-top:365.05pt;z-index:-1677094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93.25pt;margin-top:365.05pt;z-index:-16770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15.25pt;margin-top:377.05pt;z-index:-1677093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437.1pt;margin-top:377.05pt;z-index:-1677093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512.9pt;margin-top:377.05pt;z-index:-16770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518.95pt;margin-top:377.05pt;z-index:-1677092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15.25pt;margin-top:388.35pt;z-index:-1677092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437.1pt;margin-top:388.35pt;z-index:-1677091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512.9pt;margin-top:388.35pt;z-index:-16770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518.95pt;margin-top:388.35pt;z-index:-16770908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15.25pt;margin-top:399.6pt;z-index:-1677090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37.1pt;margin-top:399.6pt;z-index:-167709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11.4pt;margin-top:399.6pt;z-index:-16770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12.9pt;margin-top:399.6pt;z-index:-16770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18.95pt;margin-top:399.6pt;z-index:-167708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93.25pt;margin-top:399.6pt;z-index:-16770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15.25pt;margin-top:410.85pt;z-index:-1677088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437.1pt;margin-top:410.85pt;z-index:-167708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11.4pt;margin-top:410.85pt;z-index:-16770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12.9pt;margin-top:410.85pt;z-index:-16770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518.95pt;margin-top:410.85pt;z-index:-1677086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593.25pt;margin-top:410.85pt;z-index:-16770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15.25pt;margin-top:422.1pt;z-index:-1677085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437.1pt;margin-top:422.1pt;z-index:-167708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511.4pt;margin-top:422.1pt;z-index:-16770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512.9pt;margin-top:422.1pt;z-index:-16770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518.95pt;margin-top:422.1pt;z-index:-167708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593.25pt;margin-top:422.1pt;z-index:-16770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15.25pt;margin-top:433.35pt;z-index:-167708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37.1pt;margin-top:433.35pt;z-index:-167708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11.4pt;margin-top:433.35pt;z-index:-16770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12.9pt;margin-top:433.35pt;z-index:-16770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18.95pt;margin-top:433.35pt;z-index:-167708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93.25pt;margin-top:433.35pt;z-index:-16770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15.25pt;margin-top:444.6pt;z-index:-1677080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437.1pt;margin-top:444.6pt;z-index:-167708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511.4pt;margin-top:444.6pt;z-index:-16770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512.9pt;margin-top:444.6pt;z-index:-16770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518.95pt;margin-top:444.6pt;z-index:-167707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93.25pt;margin-top:444.6pt;z-index:-16770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15.25pt;margin-top:455.9pt;z-index:-1677078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437.1pt;margin-top:455.9pt;z-index:-167707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11.4pt;margin-top:455.9pt;z-index:-16770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12.9pt;margin-top:455.9pt;z-index:-16770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18.95pt;margin-top:455.9pt;z-index:-167707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93.25pt;margin-top:455.9pt;z-index:-16770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15.25pt;margin-top:467.15pt;z-index:-16770760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37.1pt;margin-top:467.15pt;z-index:-1677075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11.4pt;margin-top:467.15pt;z-index:-16770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12.9pt;margin-top:467.15pt;z-index:-16770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18.95pt;margin-top:467.15pt;z-index:-1677074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93.25pt;margin-top:467.15pt;z-index:-16770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15.25pt;margin-top:479.15pt;z-index:-16770736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37.1pt;margin-top:479.15pt;z-index:-1677073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511.4pt;margin-top:479.15pt;z-index:-16770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512.9pt;margin-top:479.15pt;z-index:-16770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518.95pt;margin-top:479.15pt;z-index:-1677072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593.25pt;margin-top:479.15pt;z-index:-16770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15.25pt;margin-top:491.15pt;z-index:-1677071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437.1pt;margin-top:491.15pt;z-index:-167707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511.4pt;margin-top:491.15pt;z-index:-16770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512.9pt;margin-top:491.15pt;z-index:-16770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18.95pt;margin-top:491.15pt;z-index:-167706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93.25pt;margin-top:491.15pt;z-index:-16770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5.25pt;margin-top:502.4pt;z-index:-1677068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437.1pt;margin-top:502.4pt;z-index:-167706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511.4pt;margin-top:502.4pt;z-index:-16770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512.9pt;margin-top:502.4pt;z-index:-16770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518.95pt;margin-top:502.4pt;z-index:-167706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593.25pt;margin-top:502.4pt;z-index:-16770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15.25pt;margin-top:513.7pt;z-index:-16770664;width:423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437.1pt;margin-top:513.7pt;z-index:-16770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443.1pt;margin-top:513.7pt;z-index:-16770656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511.4pt;margin-top:513.7pt;z-index:-16770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512.9pt;margin-top:513.7pt;z-index:-167706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518.95pt;margin-top:513.7pt;z-index:-167706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524.95pt;margin-top:513.7pt;z-index:-16770640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593.25pt;margin-top:513.7pt;z-index:-167706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93.25pt;margin-top:525.7pt;z-index:-16770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93.25pt;margin-top:527.95pt;z-index:-1677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24.95pt;margin-top:513.7pt;z-index:-167706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24.95pt;margin-top:525.7pt;z-index:-167706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524.95pt;margin-top:527.95pt;z-index:-167706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518.95pt;margin-top:525.7pt;z-index:-16770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518.95pt;margin-top:527.95pt;z-index:-16770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511.4pt;margin-top:525.7pt;z-index:-1677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11.4pt;margin-top:527.95pt;z-index:-1677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443.1pt;margin-top:513.7pt;z-index:-167705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443.1pt;margin-top:525.7pt;z-index:-167705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43.1pt;margin-top:527.95pt;z-index:-167705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37.1pt;margin-top:525.7pt;z-index:-16770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437.1pt;margin-top:527.95pt;z-index:-16770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593.25pt;margin-top:513.7pt;z-index:-1677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518.95pt;margin-top:513.7pt;z-index:-167705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511.4pt;margin-top:513.7pt;z-index:-1677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37.1pt;margin-top:513.7pt;z-index:-167705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93.25pt;margin-top:479.15pt;z-index:-16770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18.95pt;margin-top:479.15pt;z-index:-167705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11.4pt;margin-top:479.15pt;z-index:-1677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437.1pt;margin-top:479.15pt;z-index:-167705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593.25pt;margin-top:467.15pt;z-index:-1677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518.95pt;margin-top:467.15pt;z-index:-167705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511.4pt;margin-top:467.15pt;z-index:-16770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437.1pt;margin-top:467.15pt;z-index:-167705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518.95pt;margin-top:377.05pt;z-index:-1677052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437.1pt;margin-top:377.05pt;z-index:-1677052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593.25pt;margin-top:377.05pt;z-index:-1677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518.95pt;margin-top:377.05pt;z-index:-167705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511.4pt;margin-top:377.05pt;z-index:-1677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437.1pt;margin-top:377.05pt;z-index:-167705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93.25pt;margin-top:365.05pt;z-index:-1677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18.95pt;margin-top:365.05pt;z-index:-167705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11.4pt;margin-top:365.05pt;z-index:-16770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37.1pt;margin-top:365.05pt;z-index:-167704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18.95pt;margin-top:308.75pt;z-index:-1677048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437.1pt;margin-top:308.75pt;z-index:-1677048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93.25pt;margin-top:308.75pt;z-index:-16770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18.95pt;margin-top:308.75pt;z-index:-167704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511.4pt;margin-top:308.75pt;z-index:-1677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37.1pt;margin-top:308.75pt;z-index:-167704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593.25pt;margin-top:296.75pt;z-index:-16770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518.95pt;margin-top:296.75pt;z-index:-16770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511.4pt;margin-top:296.75pt;z-index:-16770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37.1pt;margin-top:296.75pt;z-index:-167704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518.95pt;margin-top:112.1pt;z-index:-167704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518.95pt;margin-top:127.85pt;z-index:-1677044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512.9pt;margin-top:112.1pt;z-index:-16770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437.1pt;margin-top:127.85pt;z-index:-167704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437.1pt;margin-top:112.1pt;z-index:-16770432;width:15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</w:p>
    <w:p>
      <w:pPr>
        <w:pStyle w:val="Normal"/>
        <w:framePr w:w="374" w:hAnchor="page" w:vAnchor="page" w:x="6064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2732" w:hAnchor="page" w:vAnchor="page" w:x="30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299" w:hAnchor="page" w:vAnchor="page" w:x="3888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438.1    $</w:t>
      </w:r>
    </w:p>
    <w:p>
      <w:pPr>
        <w:pStyle w:val="Normal"/>
        <w:framePr w:w="1160" w:hAnchor="page" w:vAnchor="page" w:x="5692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9,018.1    $</w:t>
      </w:r>
    </w:p>
    <w:p>
      <w:pPr>
        <w:pStyle w:val="Normal"/>
        <w:framePr w:w="1235" w:hAnchor="page" w:vAnchor="page" w:x="7011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(5,096.4)   $</w:t>
      </w:r>
    </w:p>
    <w:p>
      <w:pPr>
        <w:pStyle w:val="Normal"/>
        <w:framePr w:w="1235" w:hAnchor="page" w:vAnchor="page" w:x="8632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894" w:hAnchor="page" w:vAnchor="page" w:x="10118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31.6    $</w:t>
      </w:r>
    </w:p>
    <w:p>
      <w:pPr>
        <w:pStyle w:val="Normal"/>
        <w:framePr w:w="886" w:hAnchor="page" w:vAnchor="page" w:x="11352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3,131.2 </w:t>
      </w:r>
    </w:p>
    <w:p>
      <w:pPr>
        <w:pStyle w:val="Normal"/>
        <w:framePr w:w="672" w:hAnchor="page" w:vAnchor="page" w:x="43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906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3159" w:hAnchor="page" w:vAnchor="page" w:x="435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693" w:hAnchor="page" w:vAnchor="page" w:x="5852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(46.4)</w:t>
      </w:r>
    </w:p>
    <w:p>
      <w:pPr>
        <w:pStyle w:val="Normal"/>
        <w:framePr w:w="437" w:hAnchor="page" w:vAnchor="page" w:x="7447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2540" w:hAnchor="page" w:vAnchor="page" w:x="43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437" w:hAnchor="page" w:vAnchor="page" w:x="7447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1483" w:hAnchor="page" w:vAnchor="page" w:x="435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77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87" w:hAnchor="page" w:vAnchor="page" w:x="5941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437" w:hAnchor="page" w:vAnchor="page" w:x="7447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69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3767" w:hAnchor="page" w:vAnchor="page" w:x="435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17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587" w:hAnchor="page" w:vAnchor="page" w:x="10145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619" w:hAnchor="page" w:vAnchor="page" w:x="1157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26.7 </w:t>
      </w:r>
    </w:p>
    <w:p>
      <w:pPr>
        <w:pStyle w:val="Normal"/>
        <w:framePr w:w="886" w:hAnchor="page" w:vAnchor="page" w:x="43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</w:t>
      </w:r>
    </w:p>
    <w:p>
      <w:pPr>
        <w:pStyle w:val="Normal"/>
        <w:framePr w:w="437" w:hAnchor="page" w:vAnchor="page" w:x="464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437" w:hAnchor="page" w:vAnchor="page" w:x="9068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4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693" w:hAnchor="page" w:vAnchor="page" w:x="1151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2849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2023</w:t>
      </w:r>
    </w:p>
    <w:p>
      <w:pPr>
        <w:pStyle w:val="Normal"/>
        <w:framePr w:w="299" w:hAnchor="page" w:vAnchor="page" w:x="3888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441.6    $</w:t>
      </w:r>
    </w:p>
    <w:p>
      <w:pPr>
        <w:pStyle w:val="Normal"/>
        <w:framePr w:w="1160" w:hAnchor="page" w:vAnchor="page" w:x="569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9,056.8    $</w:t>
      </w:r>
    </w:p>
    <w:p>
      <w:pPr>
        <w:pStyle w:val="Normal"/>
        <w:framePr w:w="1235" w:hAnchor="page" w:vAnchor="page" w:x="7011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(5,009.5)   $</w:t>
      </w:r>
    </w:p>
    <w:p>
      <w:pPr>
        <w:pStyle w:val="Normal"/>
        <w:framePr w:w="1235" w:hAnchor="page" w:vAnchor="page" w:x="863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894" w:hAnchor="page" w:vAnchor="page" w:x="10118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41.9    $</w:t>
      </w:r>
    </w:p>
    <w:p>
      <w:pPr>
        <w:pStyle w:val="Normal"/>
        <w:framePr w:w="886" w:hAnchor="page" w:vAnchor="page" w:x="1135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3,242.7 </w:t>
      </w:r>
    </w:p>
    <w:p>
      <w:pPr>
        <w:pStyle w:val="Normal"/>
        <w:framePr w:w="2732" w:hAnchor="page" w:vAnchor="page" w:x="30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2024</w:t>
      </w:r>
    </w:p>
    <w:p>
      <w:pPr>
        <w:pStyle w:val="Normal"/>
        <w:framePr w:w="299" w:hAnchor="page" w:vAnchor="page" w:x="3888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428.5    $</w:t>
      </w:r>
    </w:p>
    <w:p>
      <w:pPr>
        <w:pStyle w:val="Normal"/>
        <w:framePr w:w="1160" w:hAnchor="page" w:vAnchor="page" w:x="569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8,708.8    $</w:t>
      </w:r>
    </w:p>
    <w:p>
      <w:pPr>
        <w:pStyle w:val="Normal"/>
        <w:framePr w:w="1235" w:hAnchor="page" w:vAnchor="page" w:x="701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(4,726.6)   $</w:t>
      </w:r>
    </w:p>
    <w:p>
      <w:pPr>
        <w:pStyle w:val="Normal"/>
        <w:framePr w:w="1235" w:hAnchor="page" w:vAnchor="page" w:x="863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894" w:hAnchor="page" w:vAnchor="page" w:x="10118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37.2    $</w:t>
      </w:r>
    </w:p>
    <w:p>
      <w:pPr>
        <w:pStyle w:val="Normal"/>
        <w:framePr w:w="886" w:hAnchor="page" w:vAnchor="page" w:x="1135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3,009.6 </w:t>
      </w:r>
    </w:p>
    <w:p>
      <w:pPr>
        <w:pStyle w:val="Normal"/>
        <w:framePr w:w="672" w:hAnchor="page" w:vAnchor="page" w:x="435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4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03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587" w:hAnchor="page" w:vAnchor="page" w:x="7322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437" w:hAnchor="page" w:vAnchor="page" w:x="9068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87" w:hAnchor="page" w:vAnchor="page" w:x="10207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0.1    $</w:t>
      </w:r>
    </w:p>
    <w:p>
      <w:pPr>
        <w:pStyle w:val="Normal"/>
        <w:framePr w:w="587" w:hAnchor="page" w:vAnchor="page" w:x="11601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2615" w:hAnchor="page" w:vAnchor="page" w:x="43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640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(21.5)</w:t>
      </w:r>
    </w:p>
    <w:p>
      <w:pPr>
        <w:pStyle w:val="Normal"/>
        <w:framePr w:w="437" w:hAnchor="page" w:vAnchor="page" w:x="9068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61" w:hAnchor="page" w:vAnchor="page" w:x="1014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   $</w:t>
      </w:r>
    </w:p>
    <w:p>
      <w:pPr>
        <w:pStyle w:val="Normal"/>
        <w:framePr w:w="693" w:hAnchor="page" w:vAnchor="page" w:x="11512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(23.4)</w:t>
      </w:r>
    </w:p>
    <w:p>
      <w:pPr>
        <w:pStyle w:val="Normal"/>
        <w:framePr w:w="3159" w:hAnchor="page" w:vAnchor="page" w:x="43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51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693" w:hAnchor="page" w:vAnchor="page" w:x="5852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(80.0)</w:t>
      </w:r>
    </w:p>
    <w:p>
      <w:pPr>
        <w:pStyle w:val="Normal"/>
        <w:framePr w:w="693" w:hAnchor="page" w:vAnchor="page" w:x="7234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(16.2)</w:t>
      </w:r>
    </w:p>
    <w:p>
      <w:pPr>
        <w:pStyle w:val="Normal"/>
        <w:framePr w:w="437" w:hAnchor="page" w:vAnchor="page" w:x="9068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12" w:hAnchor="page" w:vAnchor="page" w:x="10269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800" w:hAnchor="page" w:vAnchor="page" w:x="11423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(100.1)</w:t>
      </w:r>
    </w:p>
    <w:p>
      <w:pPr>
        <w:pStyle w:val="Normal"/>
        <w:framePr w:w="2540" w:hAnchor="page" w:vAnchor="page" w:x="43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640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91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437" w:hAnchor="page" w:vAnchor="page" w:x="7447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12" w:hAnchor="page" w:vAnchor="page" w:x="10269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619" w:hAnchor="page" w:vAnchor="page" w:x="11574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12.7 </w:t>
      </w:r>
    </w:p>
    <w:p>
      <w:pPr>
        <w:pStyle w:val="Normal"/>
        <w:framePr w:w="1483" w:hAnchor="page" w:vAnchor="page" w:x="43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577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437" w:hAnchor="page" w:vAnchor="page" w:x="6066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68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12" w:hAnchor="page" w:vAnchor="page" w:x="10269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512" w:hAnchor="page" w:vAnchor="page" w:x="11663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3767" w:hAnchor="page" w:vAnchor="page" w:x="435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3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4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72" w:hAnchor="page" w:vAnchor="page" w:x="879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(111.5)</w:t>
      </w:r>
    </w:p>
    <w:p>
      <w:pPr>
        <w:pStyle w:val="Normal"/>
        <w:framePr w:w="861" w:hAnchor="page" w:vAnchor="page" w:x="1014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772" w:hAnchor="page" w:vAnchor="page" w:x="1144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(111.6)</w:t>
      </w:r>
    </w:p>
    <w:p>
      <w:pPr>
        <w:pStyle w:val="Normal"/>
        <w:framePr w:w="1686" w:hAnchor="page" w:vAnchor="page" w:x="43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40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66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437" w:hAnchor="page" w:vAnchor="page" w:x="906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61" w:hAnchor="page" w:vAnchor="page" w:x="1014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   $</w:t>
      </w:r>
    </w:p>
    <w:p>
      <w:pPr>
        <w:pStyle w:val="Normal"/>
        <w:framePr w:w="726" w:hAnchor="page" w:vAnchor="page" w:x="1148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186.3 </w:t>
      </w:r>
    </w:p>
    <w:p>
      <w:pPr>
        <w:pStyle w:val="Normal"/>
        <w:framePr w:w="2849" w:hAnchor="page" w:vAnchor="page" w:x="300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2024</w:t>
      </w:r>
    </w:p>
    <w:p>
      <w:pPr>
        <w:pStyle w:val="Normal"/>
        <w:framePr w:w="299" w:hAnchor="page" w:vAnchor="page" w:x="388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99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430.9    $</w:t>
      </w:r>
    </w:p>
    <w:p>
      <w:pPr>
        <w:pStyle w:val="Normal"/>
        <w:framePr w:w="1160" w:hAnchor="page" w:vAnchor="page" w:x="569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8,774.3    $</w:t>
      </w:r>
    </w:p>
    <w:p>
      <w:pPr>
        <w:pStyle w:val="Normal"/>
        <w:framePr w:w="1235" w:hAnchor="page" w:vAnchor="page" w:x="7011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(4,872.5)   $</w:t>
      </w:r>
    </w:p>
    <w:p>
      <w:pPr>
        <w:pStyle w:val="Normal"/>
        <w:framePr w:w="1235" w:hAnchor="page" w:vAnchor="page" w:x="863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(1,326.8)   $</w:t>
      </w:r>
    </w:p>
    <w:p>
      <w:pPr>
        <w:pStyle w:val="Normal"/>
        <w:framePr w:w="894" w:hAnchor="page" w:vAnchor="page" w:x="10118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39.3    $</w:t>
      </w:r>
    </w:p>
    <w:p>
      <w:pPr>
        <w:pStyle w:val="Normal"/>
        <w:framePr w:w="886" w:hAnchor="page" w:vAnchor="page" w:x="11352" w:y="28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3,045.2 </w:t>
      </w:r>
    </w:p>
    <w:p>
      <w:pPr>
        <w:pStyle w:val="Normal"/>
        <w:framePr w:w="1269" w:hAnchor="page" w:vAnchor="page" w:x="30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104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501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91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5" w:hAnchor="page" w:vAnchor="page" w:x="9659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32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3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2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3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37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3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4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107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963" w:hAnchor="page" w:vAnchor="page" w:x="779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66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2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272" w:y="21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871" w:hAnchor="page" w:vAnchor="page" w:x="3774" w:y="1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JUNE 30, 2024 and 2023</w:t>
      </w:r>
    </w:p>
    <w:p>
      <w:pPr>
        <w:pStyle w:val="Normal"/>
        <w:framePr w:w="12121" w:hAnchor="page" w:vAnchor="page" w:x="117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CHANGES IN STOCKHOLDERS’ EQUITY (UNAUDITED)</w:t>
      </w:r>
    </w:p>
    <w:p>
      <w:pPr>
        <w:pStyle w:val="Normal"/>
        <w:framePr w:w="6692" w:hAnchor="page" w:vAnchor="page" w:x="3432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7pt;margin-top:1pt;z-index:-167704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13pt;margin-top:451.4pt;z-index:-167704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13pt;margin-top:452.15pt;z-index:-167704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96.25pt;margin-top:451.4pt;z-index:-167704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13pt;margin-top:451.4pt;z-index:-167704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13pt;margin-top:140.6pt;z-index:-16770408;width:181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192.4pt;margin-top:140.6pt;z-index:-16770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198.4pt;margin-top:140.6pt;z-index:-16770400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241.2pt;margin-top:140.6pt;z-index:-16770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242.7pt;margin-top:140.6pt;z-index:-167703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247.2pt;margin-top:140.6pt;z-index:-16770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53.2pt;margin-top:140.6pt;z-index:-167703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312.5pt;margin-top:140.6pt;z-index:-16770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314pt;margin-top:140.6pt;z-index:-167703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318.5pt;margin-top:140.6pt;z-index:-16770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324.5pt;margin-top:140.6pt;z-index:-1677036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381.55pt;margin-top:140.6pt;z-index:-167703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83.05pt;margin-top:140.6pt;z-index:-167703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387.55pt;margin-top:140.6pt;z-index:-16770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393.55pt;margin-top:140.6pt;z-index:-1677035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62.65pt;margin-top:140.6pt;z-index:-16770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464.15pt;margin-top:140.6pt;z-index:-167703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468.65pt;margin-top:140.6pt;z-index:-16770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474.65pt;margin-top:140.6pt;z-index:-16770336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22.7pt;margin-top:140.6pt;z-index:-16770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24.2pt;margin-top:140.6pt;z-index:-167703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528.7pt;margin-top:140.6pt;z-index:-16770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534.7pt;margin-top:140.6pt;z-index:-167703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595.5pt;margin-top:140.6pt;z-index:-16770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13pt;margin-top:152.65pt;z-index:-1677031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192.4pt;margin-top:152.65pt;z-index:-167703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241.2pt;margin-top:152.65pt;z-index:-16770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242.7pt;margin-top:152.65pt;z-index:-16770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247.2pt;margin-top:152.65pt;z-index:-167702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12.5pt;margin-top:152.65pt;z-index:-16770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14pt;margin-top:152.65pt;z-index:-16770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318.5pt;margin-top:152.65pt;z-index:-1677028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381.55pt;margin-top:152.65pt;z-index:-16770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383.05pt;margin-top:152.65pt;z-index:-16770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387.55pt;margin-top:152.65pt;z-index:-167702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462.65pt;margin-top:152.65pt;z-index:-16770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464.15pt;margin-top:152.65pt;z-index:-16770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468.65pt;margin-top:152.65pt;z-index:-167702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522.7pt;margin-top:152.65pt;z-index:-16770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524.2pt;margin-top:152.65pt;z-index:-16770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528.7pt;margin-top:152.65pt;z-index:-16770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534.7pt;margin-top:152.65pt;z-index:-167702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595.5pt;margin-top:152.65pt;z-index:-16770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13pt;margin-top:163.9pt;z-index:-1677023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192.4pt;margin-top:163.9pt;z-index:-167702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241.2pt;margin-top:163.9pt;z-index:-16770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242.7pt;margin-top:163.9pt;z-index:-16770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247.2pt;margin-top:163.9pt;z-index:-167702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12.5pt;margin-top:163.9pt;z-index:-16770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314pt;margin-top:163.9pt;z-index:-16770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318.5pt;margin-top:163.9pt;z-index:-167702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381.55pt;margin-top:163.9pt;z-index:-16770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383.05pt;margin-top:163.9pt;z-index:-167702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387.55pt;margin-top:163.9pt;z-index:-167701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462.65pt;margin-top:163.9pt;z-index:-16770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464.15pt;margin-top:163.9pt;z-index:-16770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468.65pt;margin-top:163.9pt;z-index:-167701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22.7pt;margin-top:163.9pt;z-index:-16770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24.2pt;margin-top:163.9pt;z-index:-16770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28.7pt;margin-top:163.9pt;z-index:-16770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34.7pt;margin-top:163.9pt;z-index:-167701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95.5pt;margin-top:163.9pt;z-index:-16770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13pt;margin-top:175.15pt;z-index:-16770160;width:181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192.4pt;margin-top:175.15pt;z-index:-16770156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241.2pt;margin-top:175.15pt;z-index:-167701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242.7pt;margin-top:175.15pt;z-index:-167701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247.2pt;margin-top:175.15pt;z-index:-16770144;width:67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12.5pt;margin-top:175.15pt;z-index:-167701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14pt;margin-top:175.15pt;z-index:-167701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318.5pt;margin-top:175.15pt;z-index:-16770132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81.55pt;margin-top:175.15pt;z-index:-167701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83.05pt;margin-top:175.15pt;z-index:-167701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87.55pt;margin-top:175.15pt;z-index:-16770120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462.65pt;margin-top:175.15pt;z-index:-167701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464.15pt;margin-top:175.15pt;z-index:-167701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468.65pt;margin-top:175.15pt;z-index:-16770108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522.7pt;margin-top:175.15pt;z-index:-167701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524.2pt;margin-top:175.15pt;z-index:-167701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528.7pt;margin-top:175.15pt;z-index:-167700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534.7pt;margin-top:175.15pt;z-index:-16770092;width:62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95.5pt;margin-top:175.15pt;z-index:-167700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13pt;margin-top:193.9pt;z-index:-1677008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192.4pt;margin-top:193.9pt;z-index:-167700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241.2pt;margin-top:193.9pt;z-index:-16770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242.7pt;margin-top:193.9pt;z-index:-16770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247.2pt;margin-top:193.9pt;z-index:-167700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12.5pt;margin-top:193.9pt;z-index:-16770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14pt;margin-top:193.9pt;z-index:-16770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18.5pt;margin-top:193.9pt;z-index:-1677005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81.55pt;margin-top:193.9pt;z-index:-16770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383.05pt;margin-top:193.9pt;z-index:-16770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87.55pt;margin-top:193.9pt;z-index:-167700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462.65pt;margin-top:193.9pt;z-index:-16770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64.15pt;margin-top:193.9pt;z-index:-16770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68.65pt;margin-top:193.9pt;z-index:-167700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522.7pt;margin-top:193.9pt;z-index:-16770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524.2pt;margin-top:193.9pt;z-index:-16770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528.7pt;margin-top:193.9pt;z-index:-16770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34.7pt;margin-top:193.9pt;z-index:-1677001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95.5pt;margin-top:193.9pt;z-index:-16770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13pt;margin-top:205.15pt;z-index:-1677000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192.4pt;margin-top:205.15pt;z-index:-167700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241.2pt;margin-top:205.15pt;z-index:-16770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242.7pt;margin-top:205.15pt;z-index:-16769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247.2pt;margin-top:205.15pt;z-index:-167699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312.5pt;margin-top:205.15pt;z-index:-16769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314pt;margin-top:205.15pt;z-index:-16769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318.5pt;margin-top:205.15pt;z-index:-167699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381.55pt;margin-top:205.15pt;z-index:-16769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383.05pt;margin-top:205.15pt;z-index:-16769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387.55pt;margin-top:205.15pt;z-index:-167699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62.65pt;margin-top:205.15pt;z-index:-16769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64.15pt;margin-top:205.15pt;z-index:-16769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68.65pt;margin-top:205.15pt;z-index:-167699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522.7pt;margin-top:205.15pt;z-index:-16769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524.2pt;margin-top:205.15pt;z-index:-16769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528.7pt;margin-top:205.15pt;z-index:-16769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534.7pt;margin-top:205.15pt;z-index:-167699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595.5pt;margin-top:205.15pt;z-index:-16769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13pt;margin-top:216.45pt;z-index:-1676993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192.4pt;margin-top:216.45pt;z-index:-1676992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241.2pt;margin-top:216.45pt;z-index:-16769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242.7pt;margin-top:216.45pt;z-index:-16769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247.2pt;margin-top:216.45pt;z-index:-167699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312.5pt;margin-top:216.45pt;z-index:-16769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14pt;margin-top:216.45pt;z-index:-16769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318.5pt;margin-top:216.45pt;z-index:-167699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381.55pt;margin-top:216.45pt;z-index:-16769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383.05pt;margin-top:216.45pt;z-index:-167698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387.55pt;margin-top:216.45pt;z-index:-167698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62.65pt;margin-top:216.45pt;z-index:-16769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64.15pt;margin-top:216.45pt;z-index:-167698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68.65pt;margin-top:216.45pt;z-index:-1676988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22.7pt;margin-top:216.45pt;z-index:-16769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24.2pt;margin-top:216.45pt;z-index:-167698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28.7pt;margin-top:216.45pt;z-index:-16769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534.7pt;margin-top:216.45pt;z-index:-167698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595.5pt;margin-top:216.45pt;z-index:-16769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13pt;margin-top:227.7pt;z-index:-1676985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192.4pt;margin-top:227.7pt;z-index:-1676985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241.2pt;margin-top:227.7pt;z-index:-16769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242.7pt;margin-top:227.7pt;z-index:-16769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247.2pt;margin-top:227.7pt;z-index:-167698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312.5pt;margin-top:227.7pt;z-index:-16769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14pt;margin-top:227.7pt;z-index:-16769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318.5pt;margin-top:227.7pt;z-index:-1676982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381.55pt;margin-top:227.7pt;z-index:-16769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383.05pt;margin-top:227.7pt;z-index:-16769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87.55pt;margin-top:227.7pt;z-index:-167698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462.65pt;margin-top:227.7pt;z-index:-16769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464.15pt;margin-top:227.7pt;z-index:-167698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468.65pt;margin-top:227.7pt;z-index:-1676980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22.7pt;margin-top:227.7pt;z-index:-16769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524.2pt;margin-top:227.7pt;z-index:-16769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28.7pt;margin-top:227.7pt;z-index:-16769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34.7pt;margin-top:227.7pt;z-index:-167697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95.5pt;margin-top:227.7pt;z-index:-16769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13pt;margin-top:238.95pt;z-index:-16769780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192.4pt;margin-top:238.95pt;z-index:-16769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198.4pt;margin-top:238.95pt;z-index:-1676977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241.2pt;margin-top:238.95pt;z-index:-167697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242.7pt;margin-top:238.95pt;z-index:-167697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247.2pt;margin-top:238.95pt;z-index:-16769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253.2pt;margin-top:238.95pt;z-index:-1676975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312.5pt;margin-top:238.95pt;z-index:-16769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314pt;margin-top:238.95pt;z-index:-167697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318.5pt;margin-top:238.95pt;z-index:-167697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324.5pt;margin-top:238.95pt;z-index:-1676974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381.55pt;margin-top:238.95pt;z-index:-167697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83.05pt;margin-top:238.95pt;z-index:-167697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87.55pt;margin-top:238.95pt;z-index:-167697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93.55pt;margin-top:238.95pt;z-index:-16769724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462.65pt;margin-top:238.95pt;z-index:-167697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64.15pt;margin-top:238.95pt;z-index:-167697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68.65pt;margin-top:238.95pt;z-index:-16769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74.65pt;margin-top:238.95pt;z-index:-1676970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522.7pt;margin-top:238.95pt;z-index:-16769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524.2pt;margin-top:238.95pt;z-index:-167697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528.7pt;margin-top:238.95pt;z-index:-16769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534.7pt;margin-top:238.95pt;z-index:-1676969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95.5pt;margin-top:238.95pt;z-index:-16769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13pt;margin-top:252.45pt;z-index:-16769684;width:181.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192.4pt;margin-top:252.45pt;z-index:-16769680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242.7pt;margin-top:252.45pt;z-index:-1676967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247.2pt;margin-top:252.45pt;z-index:-16769672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314pt;margin-top:252.45pt;z-index:-1676966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318.5pt;margin-top:252.45pt;z-index:-16769664;width:66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83.05pt;margin-top:252.45pt;z-index:-1676966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387.55pt;margin-top:252.45pt;z-index:-16769656;width:78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464.15pt;margin-top:252.45pt;z-index:-1676965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468.65pt;margin-top:252.45pt;z-index:-16769648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524.2pt;margin-top:252.45pt;z-index:-1676964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528.7pt;margin-top:252.45pt;z-index:-16769640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13pt;margin-top:266.7pt;z-index:-16769636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192.4pt;margin-top:266.7pt;z-index:-16769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198.4pt;margin-top:266.7pt;z-index:-1676962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241.2pt;margin-top:266.7pt;z-index:-16769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242.7pt;margin-top:266.7pt;z-index:-167696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247.2pt;margin-top:266.7pt;z-index:-16769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253.2pt;margin-top:266.7pt;z-index:-16769612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12.5pt;margin-top:266.7pt;z-index:-16769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314pt;margin-top:266.7pt;z-index:-16769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18.5pt;margin-top:266.7pt;z-index:-16769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324.5pt;margin-top:266.7pt;z-index:-1676959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381.55pt;margin-top:266.7pt;z-index:-16769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383.05pt;margin-top:266.7pt;z-index:-16769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387.55pt;margin-top:266.7pt;z-index:-16769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93.55pt;margin-top:266.7pt;z-index:-1676958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462.65pt;margin-top:266.7pt;z-index:-16769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464.15pt;margin-top:266.7pt;z-index:-16769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468.65pt;margin-top:266.7pt;z-index:-16769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74.65pt;margin-top:266.7pt;z-index:-1676956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22.7pt;margin-top:266.7pt;z-index:-16769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524.2pt;margin-top:266.7pt;z-index:-16769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528.7pt;margin-top:266.7pt;z-index:-16769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534.7pt;margin-top:266.7pt;z-index:-1676954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595.5pt;margin-top:266.7pt;z-index:-16769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13pt;margin-top:278pt;z-index:-1676954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192.4pt;margin-top:278pt;z-index:-167695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241.2pt;margin-top:278pt;z-index:-16769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242.7pt;margin-top:278pt;z-index:-16769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247.2pt;margin-top:278pt;z-index:-167695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312.5pt;margin-top:278pt;z-index:-16769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314pt;margin-top:278pt;z-index:-16769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318.5pt;margin-top:278pt;z-index:-1676951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81.55pt;margin-top:278pt;z-index:-16769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83.05pt;margin-top:278pt;z-index:-16769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87.55pt;margin-top:278pt;z-index:-167695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62.65pt;margin-top:278pt;z-index:-16769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64.15pt;margin-top:278pt;z-index:-167694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68.65pt;margin-top:278pt;z-index:-1676948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522.7pt;margin-top:278pt;z-index:-16769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24.2pt;margin-top:278pt;z-index:-16769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28.7pt;margin-top:278pt;z-index:-167694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95.5pt;margin-top:278pt;z-index:-16769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13pt;margin-top:289.25pt;z-index:-16769468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192.4pt;margin-top:289.25pt;z-index:-167694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241.2pt;margin-top:289.25pt;z-index:-16769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242.7pt;margin-top:289.25pt;z-index:-16769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247.2pt;margin-top:289.25pt;z-index:-167694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312.5pt;margin-top:289.25pt;z-index:-16769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314pt;margin-top:289.25pt;z-index:-16769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318.5pt;margin-top:289.25pt;z-index:-167694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81.55pt;margin-top:289.25pt;z-index:-16769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83.05pt;margin-top:289.25pt;z-index:-16769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87.55pt;margin-top:289.25pt;z-index:-1676942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62.65pt;margin-top:289.25pt;z-index:-16769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64.15pt;margin-top:289.25pt;z-index:-16769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68.65pt;margin-top:289.25pt;z-index:-167694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522.7pt;margin-top:289.25pt;z-index:-16769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24.2pt;margin-top:289.25pt;z-index:-16769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528.7pt;margin-top:289.25pt;z-index:-167694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595.5pt;margin-top:289.25pt;z-index:-16769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13pt;margin-top:300.5pt;z-index:-16769396;width:181.4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92.4pt;margin-top:300.5pt;z-index:-16769392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241.2pt;margin-top:300.5pt;z-index:-167693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242.7pt;margin-top:300.5pt;z-index:-167693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247.2pt;margin-top:300.5pt;z-index:-16769380;width:67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312.5pt;margin-top:300.5pt;z-index:-167693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14pt;margin-top:300.5pt;z-index:-167693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18.5pt;margin-top:300.5pt;z-index:-16769368;width:65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381.55pt;margin-top:300.5pt;z-index:-167693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383.05pt;margin-top:300.5pt;z-index:-167693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387.55pt;margin-top:300.5pt;z-index:-16769356;width:77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62.65pt;margin-top:300.5pt;z-index:-167693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464.15pt;margin-top:300.5pt;z-index:-167693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468.65pt;margin-top:300.5pt;z-index:-1676934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22.7pt;margin-top:300.5pt;z-index:-167693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24.2pt;margin-top:300.5pt;z-index:-167693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28.7pt;margin-top:300.5pt;z-index:-1676933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95.5pt;margin-top:300.5pt;z-index:-167693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13pt;margin-top:319.25pt;z-index:-16769324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192.4pt;margin-top:319.25pt;z-index:-167693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241.2pt;margin-top:319.25pt;z-index:-16769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242.7pt;margin-top:319.25pt;z-index:-16769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247.2pt;margin-top:319.25pt;z-index:-167693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312.5pt;margin-top:319.25pt;z-index:-16769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314pt;margin-top:319.25pt;z-index:-16769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318.5pt;margin-top:319.25pt;z-index:-1676929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381.55pt;margin-top:319.25pt;z-index:-16769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383.05pt;margin-top:319.25pt;z-index:-16769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387.55pt;margin-top:319.25pt;z-index:-167692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62.65pt;margin-top:319.25pt;z-index:-16769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64.15pt;margin-top:319.25pt;z-index:-16769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68.65pt;margin-top:319.25pt;z-index:-167692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522.7pt;margin-top:319.25pt;z-index:-16769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524.2pt;margin-top:319.25pt;z-index:-16769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28.7pt;margin-top:319.25pt;z-index:-167692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595.5pt;margin-top:319.25pt;z-index:-16769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13pt;margin-top:330.55pt;z-index:-16769252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192.4pt;margin-top:330.55pt;z-index:-167692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241.2pt;margin-top:330.55pt;z-index:-16769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242.7pt;margin-top:330.55pt;z-index:-16769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247.2pt;margin-top:330.55pt;z-index:-167692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12.5pt;margin-top:330.55pt;z-index:-16769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14pt;margin-top:330.55pt;z-index:-16769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18.5pt;margin-top:330.55pt;z-index:-1676922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381.55pt;margin-top:330.55pt;z-index:-16769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383.05pt;margin-top:330.55pt;z-index:-16769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387.55pt;margin-top:330.55pt;z-index:-1676921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462.65pt;margin-top:330.55pt;z-index:-16769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64.15pt;margin-top:330.55pt;z-index:-16769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68.65pt;margin-top:330.55pt;z-index:-167692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522.7pt;margin-top:330.55pt;z-index:-16769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24.2pt;margin-top:330.55pt;z-index:-16769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528.7pt;margin-top:330.55pt;z-index:-167691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95.5pt;margin-top:330.55pt;z-index:-16769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13pt;margin-top:341.8pt;z-index:-16769180;width:18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192.4pt;margin-top:341.8pt;z-index:-167691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241.2pt;margin-top:341.8pt;z-index:-16769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242.7pt;margin-top:341.8pt;z-index:-16769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247.2pt;margin-top:341.8pt;z-index:-167691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12.5pt;margin-top:341.8pt;z-index:-16769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14pt;margin-top:341.8pt;z-index:-16769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18.5pt;margin-top:341.8pt;z-index:-167691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81.55pt;margin-top:341.8pt;z-index:-16769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383.05pt;margin-top:341.8pt;z-index:-16769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387.55pt;margin-top:341.8pt;z-index:-167691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62.65pt;margin-top:341.8pt;z-index:-16769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64.15pt;margin-top:341.8pt;z-index:-16769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468.65pt;margin-top:341.8pt;z-index:-167691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522.7pt;margin-top:341.8pt;z-index:-16769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524.2pt;margin-top:341.8pt;z-index:-16769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528.7pt;margin-top:341.8pt;z-index:-167691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595.5pt;margin-top:341.8pt;z-index:-16769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13pt;margin-top:353.05pt;z-index:-16769108;width:181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192.4pt;margin-top:353.05pt;z-index:-16769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198.4pt;margin-top:353.05pt;z-index:-1676910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241.2pt;margin-top:353.05pt;z-index:-16769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242.7pt;margin-top:353.05pt;z-index:-167690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247.2pt;margin-top:353.05pt;z-index:-16769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253.2pt;margin-top:353.05pt;z-index:-1676908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312.5pt;margin-top:353.05pt;z-index:-16769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314pt;margin-top:353.05pt;z-index:-167690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318.5pt;margin-top:353.05pt;z-index:-16769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324.5pt;margin-top:353.05pt;z-index:-1676906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381.55pt;margin-top:353.05pt;z-index:-16769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383.05pt;margin-top:353.05pt;z-index:-167690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387.55pt;margin-top:353.05pt;z-index:-167690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393.55pt;margin-top:353.05pt;z-index:-16769052;width:71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62.65pt;margin-top:353.05pt;z-index:-167690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64.15pt;margin-top:353.05pt;z-index:-167690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68.65pt;margin-top:353.05pt;z-index:-16769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74.65pt;margin-top:353.05pt;z-index:-1676903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522.7pt;margin-top:353.05pt;z-index:-167690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524.2pt;margin-top:353.05pt;z-index:-167690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528.7pt;margin-top:353.05pt;z-index:-16769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534.7pt;margin-top:353.05pt;z-index:-167690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95.5pt;margin-top:353.05pt;z-index:-167690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95.5pt;margin-top:365.05pt;z-index:-16769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95.5pt;margin-top:367.3pt;z-index:-1676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34.7pt;margin-top:353.05pt;z-index:-167690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34.7pt;margin-top:365.05pt;z-index:-167690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34.7pt;margin-top:367.3pt;z-index:-167689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28.7pt;margin-top:365.05pt;z-index:-16768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28.7pt;margin-top:367.3pt;z-index:-16768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22.7pt;margin-top:365.05pt;z-index:-16768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22.7pt;margin-top:367.3pt;z-index:-1676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74.65pt;margin-top:353.05pt;z-index:-167689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74.65pt;margin-top:365.05pt;z-index:-167689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474.65pt;margin-top:367.3pt;z-index:-167689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468.65pt;margin-top:365.05pt;z-index:-16768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68.65pt;margin-top:367.3pt;z-index:-16768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62.65pt;margin-top:365.05pt;z-index:-1676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62.65pt;margin-top:367.3pt;z-index:-1676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393.55pt;margin-top:353.05pt;z-index:-167689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393.55pt;margin-top:365.05pt;z-index:-167689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393.55pt;margin-top:367.3pt;z-index:-167689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87.55pt;margin-top:365.05pt;z-index:-16768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87.55pt;margin-top:367.3pt;z-index:-16768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381.55pt;margin-top:365.05pt;z-index:-1676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381.55pt;margin-top:367.3pt;z-index:-1676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324.5pt;margin-top:353.05pt;z-index:-167689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324.5pt;margin-top:365.05pt;z-index:-167689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324.5pt;margin-top:367.3pt;z-index:-167689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318.5pt;margin-top:365.05pt;z-index:-16768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318.5pt;margin-top:367.3pt;z-index:-16768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312.5pt;margin-top:365.05pt;z-index:-1676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12.5pt;margin-top:367.3pt;z-index:-1676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253.2pt;margin-top:353.05pt;z-index:-167688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253.2pt;margin-top:365.05pt;z-index:-167688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253.2pt;margin-top:367.3pt;z-index:-167688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247.2pt;margin-top:365.05pt;z-index:-16768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247.2pt;margin-top:367.3pt;z-index:-16768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241.2pt;margin-top:365.05pt;z-index:-1676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241.2pt;margin-top:367.3pt;z-index:-1676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198.4pt;margin-top:353.05pt;z-index:-1676886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198.4pt;margin-top:365.05pt;z-index:-167688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198.4pt;margin-top:367.3pt;z-index:-167688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192.4pt;margin-top:365.05pt;z-index:-16768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192.4pt;margin-top:367.3pt;z-index:-16768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595.5pt;margin-top:353.05pt;z-index:-1676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528.7pt;margin-top:353.05pt;z-index:-16768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522.7pt;margin-top:353.05pt;z-index:-1676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468.65pt;margin-top:353.05pt;z-index:-167688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462.65pt;margin-top:353.05pt;z-index:-16768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387.55pt;margin-top:353.05pt;z-index:-167688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81.55pt;margin-top:353.05pt;z-index:-16768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18.5pt;margin-top:353.05pt;z-index:-1676881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312.5pt;margin-top:353.05pt;z-index:-1676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247.2pt;margin-top:353.05pt;z-index:-167688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241.2pt;margin-top:353.05pt;z-index:-16768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192.4pt;margin-top:353.05pt;z-index:-167688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28.7pt;margin-top:250.95pt;z-index:-167687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28.7pt;margin-top:253.2pt;z-index:-167687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468.65pt;margin-top:250.95pt;z-index:-167687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468.65pt;margin-top:253.2pt;z-index:-167687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387.55pt;margin-top:250.95pt;z-index:-1676878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387.55pt;margin-top:253.2pt;z-index:-167687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18.5pt;margin-top:250.95pt;z-index:-167687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318.5pt;margin-top:253.2pt;z-index:-1676876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247.2pt;margin-top:250.95pt;z-index:-167687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247.2pt;margin-top:253.2pt;z-index:-167687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192.4pt;margin-top:250.95pt;z-index:-1676875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192.4pt;margin-top:253.2pt;z-index:-167687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95.5pt;margin-top:250.95pt;z-index:-16768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95.5pt;margin-top:253.2pt;z-index:-16768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534.7pt;margin-top:250.95pt;z-index:-167687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534.7pt;margin-top:253.2pt;z-index:-167687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528.7pt;margin-top:250.95pt;z-index:-16768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528.7pt;margin-top:253.2pt;z-index:-16768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522.7pt;margin-top:250.95pt;z-index:-16768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522.7pt;margin-top:253.2pt;z-index:-1676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74.65pt;margin-top:238.95pt;z-index:-167687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474.65pt;margin-top:250.95pt;z-index:-167687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474.65pt;margin-top:253.2pt;z-index:-1676870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468.65pt;margin-top:250.95pt;z-index:-16768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468.65pt;margin-top:253.2pt;z-index:-16768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462.65pt;margin-top:250.95pt;z-index:-1676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462.65pt;margin-top:253.2pt;z-index:-1676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93.55pt;margin-top:238.95pt;z-index:-167686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93.55pt;margin-top:250.95pt;z-index:-167686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393.55pt;margin-top:253.2pt;z-index:-167686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387.55pt;margin-top:250.95pt;z-index:-16768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387.55pt;margin-top:253.2pt;z-index:-16768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381.55pt;margin-top:250.95pt;z-index:-16768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381.55pt;margin-top:253.2pt;z-index:-1676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324.5pt;margin-top:238.95pt;z-index:-167686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324.5pt;margin-top:250.95pt;z-index:-1676865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324.5pt;margin-top:253.2pt;z-index:-1676865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318.5pt;margin-top:250.95pt;z-index:-16768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318.5pt;margin-top:253.2pt;z-index:-16768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12.5pt;margin-top:250.95pt;z-index:-16768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12.5pt;margin-top:253.2pt;z-index:-1676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253.2pt;margin-top:238.95pt;z-index:-167686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253.2pt;margin-top:250.95pt;z-index:-167686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253.2pt;margin-top:253.2pt;z-index:-167686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247.2pt;margin-top:250.95pt;z-index:-16768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247.2pt;margin-top:253.2pt;z-index:-16768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241.2pt;margin-top:250.95pt;z-index:-16768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241.2pt;margin-top:253.2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198.4pt;margin-top:238.95pt;z-index:-1676860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198.4pt;margin-top:250.95pt;z-index:-1676860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198.4pt;margin-top:253.2pt;z-index:-1676859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192.4pt;margin-top:250.95pt;z-index:-16768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192.4pt;margin-top:253.2pt;z-index:-16768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95.5pt;margin-top:238.95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534.7pt;margin-top:238.95pt;z-index:-167685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528.7pt;margin-top:238.95pt;z-index:-16768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522.7pt;margin-top:238.95pt;z-index:-16768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468.65pt;margin-top:238.95pt;z-index:-167685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462.65pt;margin-top:238.95pt;z-index:-16768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387.55pt;margin-top:238.95pt;z-index:-167685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381.55pt;margin-top:238.95pt;z-index:-16768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18.5pt;margin-top:238.95pt;z-index:-167685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312.5pt;margin-top:238.95pt;z-index:-1676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247.2pt;margin-top:238.95pt;z-index:-1676854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241.2pt;margin-top:238.95pt;z-index:-16768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192.4pt;margin-top:238.95pt;z-index:-167685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95.5pt;margin-top:140.6pt;z-index:-16768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34.7pt;margin-top:140.6pt;z-index:-167685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522.7pt;margin-top:140.6pt;z-index:-16768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474.65pt;margin-top:140.6pt;z-index:-1676852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62.65pt;margin-top:140.6pt;z-index:-1676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393.55pt;margin-top:140.6pt;z-index:-167685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381.55pt;margin-top:140.6pt;z-index:-16768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324.5pt;margin-top:140.6pt;z-index:-167685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312.5pt;margin-top:140.6pt;z-index:-16768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253.2pt;margin-top:140.6pt;z-index:-167684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241.2pt;margin-top:140.6pt;z-index:-16768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198.4pt;margin-top:140.6pt;z-index:-1676848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28.7pt;margin-top:140.6pt;z-index:-167684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68.65pt;margin-top:140.6pt;z-index:-1676848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87.55pt;margin-top:140.6pt;z-index:-16768476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318.5pt;margin-top:140.6pt;z-index:-1676847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247.2pt;margin-top:140.6pt;z-index:-16768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192.4pt;margin-top:140.6pt;z-index:-1676846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</w:p>
    <w:p>
      <w:pPr>
        <w:pStyle w:val="Normal"/>
        <w:framePr w:w="374" w:hAnchor="page" w:vAnchor="page" w:x="6064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8463" w:hAnchor="page" w:vAnchor="page" w:x="2674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732" w:hAnchor="page" w:vAnchor="page" w:x="31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299" w:hAnchor="page" w:vAnchor="page" w:x="3798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438.1    $</w:t>
      </w:r>
    </w:p>
    <w:p>
      <w:pPr>
        <w:pStyle w:val="Normal"/>
        <w:framePr w:w="1160" w:hAnchor="page" w:vAnchor="page" w:x="5632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9,018.1    $</w:t>
      </w:r>
    </w:p>
    <w:p>
      <w:pPr>
        <w:pStyle w:val="Normal"/>
        <w:framePr w:w="1235" w:hAnchor="page" w:vAnchor="page" w:x="7011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(5,096.4)   $</w:t>
      </w:r>
    </w:p>
    <w:p>
      <w:pPr>
        <w:pStyle w:val="Normal"/>
        <w:framePr w:w="1235" w:hAnchor="page" w:vAnchor="page" w:x="8617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894" w:hAnchor="page" w:vAnchor="page" w:x="10103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31.6    $</w:t>
      </w:r>
    </w:p>
    <w:p>
      <w:pPr>
        <w:pStyle w:val="Normal"/>
        <w:framePr w:w="886" w:hAnchor="page" w:vAnchor="page" w:x="11337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3,131.2 </w:t>
      </w:r>
    </w:p>
    <w:p>
      <w:pPr>
        <w:pStyle w:val="Normal"/>
        <w:framePr w:w="672" w:hAnchor="page" w:vAnchor="page" w:x="45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9053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48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3159" w:hAnchor="page" w:vAnchor="page" w:x="45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(6.9)</w:t>
      </w:r>
    </w:p>
    <w:p>
      <w:pPr>
        <w:pStyle w:val="Normal"/>
        <w:framePr w:w="693" w:hAnchor="page" w:vAnchor="page" w:x="5792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(93.1)</w:t>
      </w:r>
    </w:p>
    <w:p>
      <w:pPr>
        <w:pStyle w:val="Normal"/>
        <w:framePr w:w="437" w:hAnchor="page" w:vAnchor="page" w:x="7447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(100.0)</w:t>
      </w:r>
    </w:p>
    <w:p>
      <w:pPr>
        <w:pStyle w:val="Normal"/>
        <w:framePr w:w="2540" w:hAnchor="page" w:vAnchor="page" w:x="4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437" w:hAnchor="page" w:vAnchor="page" w:x="744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1483" w:hAnchor="page" w:vAnchor="page" w:x="45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693" w:hAnchor="page" w:vAnchor="page" w:x="579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(20.1)</w:t>
      </w:r>
    </w:p>
    <w:p>
      <w:pPr>
        <w:pStyle w:val="Normal"/>
        <w:framePr w:w="437" w:hAnchor="page" w:vAnchor="page" w:x="7447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</w:t>
      </w:r>
    </w:p>
    <w:p>
      <w:pPr>
        <w:pStyle w:val="Normal"/>
        <w:framePr w:w="3767" w:hAnchor="page" w:vAnchor="page" w:x="450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50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550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02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587" w:hAnchor="page" w:vAnchor="page" w:x="10130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619" w:hAnchor="page" w:vAnchor="page" w:x="11559" w:y="58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38.3 </w:t>
      </w:r>
    </w:p>
    <w:p>
      <w:pPr>
        <w:pStyle w:val="Normal"/>
        <w:framePr w:w="886" w:hAnchor="page" w:vAnchor="page" w:x="45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</w:t>
      </w:r>
    </w:p>
    <w:p>
      <w:pPr>
        <w:pStyle w:val="Normal"/>
        <w:framePr w:w="437" w:hAnchor="page" w:vAnchor="page" w:x="455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437" w:hAnchor="page" w:vAnchor="page" w:x="9053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693" w:hAnchor="page" w:vAnchor="page" w:x="11497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3212" w:hAnchor="page" w:vAnchor="page" w:x="315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2022</w:t>
      </w:r>
    </w:p>
    <w:p>
      <w:pPr>
        <w:pStyle w:val="Normal"/>
        <w:framePr w:w="299" w:hAnchor="page" w:vAnchor="page" w:x="3798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442.2    $</w:t>
      </w:r>
    </w:p>
    <w:p>
      <w:pPr>
        <w:pStyle w:val="Normal"/>
        <w:framePr w:w="1160" w:hAnchor="page" w:vAnchor="page" w:x="5632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9,109.7    $</w:t>
      </w:r>
    </w:p>
    <w:p>
      <w:pPr>
        <w:pStyle w:val="Normal"/>
        <w:framePr w:w="1235" w:hAnchor="page" w:vAnchor="page" w:x="7011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   $</w:t>
      </w:r>
    </w:p>
    <w:p>
      <w:pPr>
        <w:pStyle w:val="Normal"/>
        <w:framePr w:w="1235" w:hAnchor="page" w:vAnchor="page" w:x="861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894" w:hAnchor="page" w:vAnchor="page" w:x="10103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36.5    $</w:t>
      </w:r>
    </w:p>
    <w:p>
      <w:pPr>
        <w:pStyle w:val="Normal"/>
        <w:framePr w:w="886" w:hAnchor="page" w:vAnchor="page" w:x="11337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2732" w:hAnchor="page" w:vAnchor="page" w:x="315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2024</w:t>
      </w:r>
    </w:p>
    <w:p>
      <w:pPr>
        <w:pStyle w:val="Normal"/>
        <w:framePr w:w="299" w:hAnchor="page" w:vAnchor="page" w:x="3798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428.5    $</w:t>
      </w:r>
    </w:p>
    <w:p>
      <w:pPr>
        <w:pStyle w:val="Normal"/>
        <w:framePr w:w="1160" w:hAnchor="page" w:vAnchor="page" w:x="5632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8,708.8    $</w:t>
      </w:r>
    </w:p>
    <w:p>
      <w:pPr>
        <w:pStyle w:val="Normal"/>
        <w:framePr w:w="1235" w:hAnchor="page" w:vAnchor="page" w:x="7011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(4,726.6)   $</w:t>
      </w:r>
    </w:p>
    <w:p>
      <w:pPr>
        <w:pStyle w:val="Normal"/>
        <w:framePr w:w="1235" w:hAnchor="page" w:vAnchor="page" w:x="8617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894" w:hAnchor="page" w:vAnchor="page" w:x="10103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37.2    $</w:t>
      </w:r>
    </w:p>
    <w:p>
      <w:pPr>
        <w:pStyle w:val="Normal"/>
        <w:framePr w:w="886" w:hAnchor="page" w:vAnchor="page" w:x="11337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3,009.6 </w:t>
      </w:r>
    </w:p>
    <w:p>
      <w:pPr>
        <w:pStyle w:val="Normal"/>
        <w:framePr w:w="672" w:hAnchor="page" w:vAnchor="page" w:x="45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594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87" w:hAnchor="page" w:vAnchor="page" w:x="732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437" w:hAnchor="page" w:vAnchor="page" w:x="905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87" w:hAnchor="page" w:vAnchor="page" w:x="11586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2615" w:hAnchor="page" w:vAnchor="page" w:x="45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(43.2)</w:t>
      </w:r>
    </w:p>
    <w:p>
      <w:pPr>
        <w:pStyle w:val="Normal"/>
        <w:framePr w:w="437" w:hAnchor="page" w:vAnchor="page" w:x="9053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3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693" w:hAnchor="page" w:vAnchor="page" w:x="11497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(45.1)</w:t>
      </w:r>
    </w:p>
    <w:p>
      <w:pPr>
        <w:pStyle w:val="Normal"/>
        <w:framePr w:w="3159" w:hAnchor="page" w:vAnchor="page" w:x="45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693" w:hAnchor="page" w:vAnchor="page" w:x="4336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(10.2)</w:t>
      </w:r>
    </w:p>
    <w:p>
      <w:pPr>
        <w:pStyle w:val="Normal"/>
        <w:framePr w:w="800" w:hAnchor="page" w:vAnchor="page" w:x="5703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(209.0)</w:t>
      </w:r>
    </w:p>
    <w:p>
      <w:pPr>
        <w:pStyle w:val="Normal"/>
        <w:framePr w:w="693" w:hAnchor="page" w:vAnchor="page" w:x="7234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(31.0)</w:t>
      </w:r>
    </w:p>
    <w:p>
      <w:pPr>
        <w:pStyle w:val="Normal"/>
        <w:framePr w:w="437" w:hAnchor="page" w:vAnchor="page" w:x="9053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(250.2)</w:t>
      </w:r>
    </w:p>
    <w:p>
      <w:pPr>
        <w:pStyle w:val="Normal"/>
        <w:framePr w:w="2540" w:hAnchor="page" w:vAnchor="page" w:x="45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31.2 </w:t>
      </w:r>
    </w:p>
    <w:p>
      <w:pPr>
        <w:pStyle w:val="Normal"/>
        <w:framePr w:w="437" w:hAnchor="page" w:vAnchor="page" w:x="7447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31.2 </w:t>
      </w:r>
    </w:p>
    <w:p>
      <w:pPr>
        <w:pStyle w:val="Normal"/>
        <w:framePr w:w="1483" w:hAnchor="page" w:vAnchor="page" w:x="45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693" w:hAnchor="page" w:vAnchor="page" w:x="579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(54.0)</w:t>
      </w:r>
    </w:p>
    <w:p>
      <w:pPr>
        <w:pStyle w:val="Normal"/>
        <w:framePr w:w="437" w:hAnchor="page" w:vAnchor="page" w:x="744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(48.2)</w:t>
      </w:r>
    </w:p>
    <w:p>
      <w:pPr>
        <w:pStyle w:val="Normal"/>
        <w:framePr w:w="3767" w:hAnchor="page" w:vAnchor="page" w:x="45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5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55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8751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(196.3)</w:t>
      </w:r>
    </w:p>
    <w:p>
      <w:pPr>
        <w:pStyle w:val="Normal"/>
        <w:framePr w:w="437" w:hAnchor="page" w:vAnchor="page" w:x="1025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(196.3)</w:t>
      </w:r>
    </w:p>
    <w:p>
      <w:pPr>
        <w:pStyle w:val="Normal"/>
        <w:framePr w:w="1163" w:hAnchor="page" w:vAnchor="page" w:x="45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343.6 </w:t>
      </w:r>
    </w:p>
    <w:p>
      <w:pPr>
        <w:pStyle w:val="Normal"/>
        <w:framePr w:w="437" w:hAnchor="page" w:vAnchor="page" w:x="905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726" w:hAnchor="page" w:vAnchor="page" w:x="1147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347.2 </w:t>
      </w:r>
    </w:p>
    <w:p>
      <w:pPr>
        <w:pStyle w:val="Normal"/>
        <w:framePr w:w="3212" w:hAnchor="page" w:vAnchor="page" w:x="31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2023</w:t>
      </w:r>
    </w:p>
    <w:p>
      <w:pPr>
        <w:pStyle w:val="Normal"/>
        <w:framePr w:w="299" w:hAnchor="page" w:vAnchor="page" w:x="3798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432.9    $</w:t>
      </w:r>
    </w:p>
    <w:p>
      <w:pPr>
        <w:pStyle w:val="Normal"/>
        <w:framePr w:w="1160" w:hAnchor="page" w:vAnchor="page" w:x="563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8,938.9    $</w:t>
      </w:r>
    </w:p>
    <w:p>
      <w:pPr>
        <w:pStyle w:val="Normal"/>
        <w:framePr w:w="1235" w:hAnchor="page" w:vAnchor="page" w:x="7011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   $</w:t>
      </w:r>
    </w:p>
    <w:p>
      <w:pPr>
        <w:pStyle w:val="Normal"/>
        <w:framePr w:w="1235" w:hAnchor="page" w:vAnchor="page" w:x="8617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894" w:hAnchor="page" w:vAnchor="page" w:x="10103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35.4    $</w:t>
      </w:r>
    </w:p>
    <w:p>
      <w:pPr>
        <w:pStyle w:val="Normal"/>
        <w:framePr w:w="886" w:hAnchor="page" w:vAnchor="page" w:x="11337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1269" w:hAnchor="page" w:vAnchor="page" w:x="315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1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3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6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87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4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17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394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25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0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29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2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3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32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2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51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77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197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4902" w:hAnchor="page" w:vAnchor="page" w:x="4168" w:y="16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SIX MONTHS ENDED JUNE 30, 2024 and 2023</w:t>
      </w:r>
    </w:p>
    <w:p>
      <w:pPr>
        <w:pStyle w:val="Normal"/>
        <w:framePr w:w="10913" w:hAnchor="page" w:vAnchor="page" w:x="1663" w:y="1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1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7pt;margin-top:1pt;z-index:-16768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13pt;margin-top:470.15pt;z-index:-16768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13pt;margin-top:470.9pt;z-index:-16768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596.25pt;margin-top:470.15pt;z-index:-16768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13pt;margin-top:470.15pt;z-index:-16768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13.75pt;margin-top:142.1pt;z-index:-1676844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187.9pt;margin-top:142.1pt;z-index:-16768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193.9pt;margin-top:142.1pt;z-index:-16768432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236.7pt;margin-top:142.1pt;z-index:-16768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238.2pt;margin-top:142.1pt;z-index:-167684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242.7pt;margin-top:142.1pt;z-index:-16768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248.7pt;margin-top:142.1pt;z-index:-1676841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309.5pt;margin-top:142.1pt;z-index:-16768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11pt;margin-top:142.1pt;z-index:-16768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15.5pt;margin-top:142.1pt;z-index:-16768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21.5pt;margin-top:142.1pt;z-index:-167684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381.55pt;margin-top:142.1pt;z-index:-16768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383.05pt;margin-top:142.1pt;z-index:-16768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387.55pt;margin-top:142.1pt;z-index:-16768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393.55pt;margin-top:142.1pt;z-index:-1676838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61.9pt;margin-top:142.1pt;z-index:-16768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63.4pt;margin-top:142.1pt;z-index:-16768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467.9pt;margin-top:142.1pt;z-index:-16768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473.9pt;margin-top:142.1pt;z-index:-16768368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21.95pt;margin-top:142.1pt;z-index:-16768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23.45pt;margin-top:142.1pt;z-index:-16768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27.95pt;margin-top:142.1pt;z-index:-16768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533.95pt;margin-top:142.1pt;z-index:-167683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594.75pt;margin-top:142.1pt;z-index:-16768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13.75pt;margin-top:153.4pt;z-index:-1676834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187.9pt;margin-top:153.4pt;z-index:-1676834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236.7pt;margin-top:153.4pt;z-index:-16768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238.2pt;margin-top:153.4pt;z-index:-16768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242.7pt;margin-top:153.4pt;z-index:-167683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309.5pt;margin-top:153.4pt;z-index:-16768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11pt;margin-top:153.4pt;z-index:-16768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15.5pt;margin-top:153.4pt;z-index:-167683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81.55pt;margin-top:153.4pt;z-index:-16768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83.05pt;margin-top:153.4pt;z-index:-16768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87.55pt;margin-top:153.4pt;z-index:-167683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461.9pt;margin-top:153.4pt;z-index:-16768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63.4pt;margin-top:153.4pt;z-index:-167682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67.9pt;margin-top:153.4pt;z-index:-167682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521.95pt;margin-top:153.4pt;z-index:-16768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23.45pt;margin-top:153.4pt;z-index:-16768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27.95pt;margin-top:153.4pt;z-index:-167682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94.75pt;margin-top:153.4pt;z-index:-16768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13.75pt;margin-top:164.65pt;z-index:-1676827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187.9pt;margin-top:164.65pt;z-index:-167682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236.7pt;margin-top:164.65pt;z-index:-16768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238.2pt;margin-top:164.65pt;z-index:-167682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242.7pt;margin-top:164.65pt;z-index:-167682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309.5pt;margin-top:164.65pt;z-index:-16768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311pt;margin-top:164.65pt;z-index:-167682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15.5pt;margin-top:164.65pt;z-index:-1676824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381.55pt;margin-top:164.65pt;z-index:-16768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383.05pt;margin-top:164.65pt;z-index:-16768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387.55pt;margin-top:164.65pt;z-index:-167682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461.9pt;margin-top:164.65pt;z-index:-16768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463.4pt;margin-top:164.65pt;z-index:-16768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467.9pt;margin-top:164.65pt;z-index:-1676822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21.95pt;margin-top:164.65pt;z-index:-16768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523.45pt;margin-top:164.65pt;z-index:-16768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527.95pt;margin-top:164.65pt;z-index:-167682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94.75pt;margin-top:164.65pt;z-index:-16768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13.75pt;margin-top:175.9pt;z-index:-16768200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187.9pt;margin-top:175.9pt;z-index:-16768196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236.7pt;margin-top:175.9pt;z-index:-167681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238.2pt;margin-top:175.9pt;z-index:-167681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242.7pt;margin-top:175.9pt;z-index:-16768184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309.5pt;margin-top:175.9pt;z-index:-167681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311pt;margin-top:175.9pt;z-index:-167681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315.5pt;margin-top:175.9pt;z-index:-16768172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381.55pt;margin-top:175.9pt;z-index:-167681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383.05pt;margin-top:175.9pt;z-index:-167681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387.55pt;margin-top:175.9pt;z-index:-16768160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461.9pt;margin-top:175.9pt;z-index:-167681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463.4pt;margin-top:175.9pt;z-index:-167681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467.9pt;margin-top:175.9pt;z-index:-16768148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21.95pt;margin-top:175.9pt;z-index:-167681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23.45pt;margin-top:175.9pt;z-index:-167681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27.95pt;margin-top:175.9pt;z-index:-16768136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94.75pt;margin-top:175.9pt;z-index:-167681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13.75pt;margin-top:194.65pt;z-index:-1676812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187.9pt;margin-top:194.65pt;z-index:-1676812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236.7pt;margin-top:194.65pt;z-index:-16768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238.2pt;margin-top:194.65pt;z-index:-167681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242.7pt;margin-top:194.65pt;z-index:-167681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309.5pt;margin-top:194.65pt;z-index:-16768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311pt;margin-top:194.65pt;z-index:-16768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315.5pt;margin-top:194.65pt;z-index:-167681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381.55pt;margin-top:194.65pt;z-index:-16768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383.05pt;margin-top:194.65pt;z-index:-167680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387.55pt;margin-top:194.65pt;z-index:-167680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461.9pt;margin-top:194.65pt;z-index:-16768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463.4pt;margin-top:194.65pt;z-index:-167680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467.9pt;margin-top:194.65pt;z-index:-1676807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21.95pt;margin-top:194.65pt;z-index:-16768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23.45pt;margin-top:194.65pt;z-index:-167680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27.95pt;margin-top:194.65pt;z-index:-167680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94.75pt;margin-top:194.65pt;z-index:-16768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13.75pt;margin-top:205.9pt;z-index:-1676805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187.9pt;margin-top:205.9pt;z-index:-1676805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236.7pt;margin-top:205.9pt;z-index:-16768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238.2pt;margin-top:205.9pt;z-index:-167680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242.7pt;margin-top:205.9pt;z-index:-167680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09.5pt;margin-top:205.9pt;z-index:-16768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11pt;margin-top:205.9pt;z-index:-16768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15.5pt;margin-top:205.9pt;z-index:-167680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81.55pt;margin-top:205.9pt;z-index:-16768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83.05pt;margin-top:205.9pt;z-index:-16768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87.55pt;margin-top:205.9pt;z-index:-167680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461.9pt;margin-top:205.9pt;z-index:-16768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463.4pt;margin-top:205.9pt;z-index:-167680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67.9pt;margin-top:205.9pt;z-index:-1676800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21.95pt;margin-top:205.9pt;z-index:-16768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23.45pt;margin-top:205.9pt;z-index:-16767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27.95pt;margin-top:205.9pt;z-index:-167679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94.75pt;margin-top:205.9pt;z-index:-16767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13.75pt;margin-top:217.2pt;z-index:-1676798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187.9pt;margin-top:217.2pt;z-index:-167679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236.7pt;margin-top:217.2pt;z-index:-16767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238.2pt;margin-top:217.2pt;z-index:-16767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242.7pt;margin-top:217.2pt;z-index:-167679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09.5pt;margin-top:217.2pt;z-index:-16767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11pt;margin-top:217.2pt;z-index:-16767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315.5pt;margin-top:217.2pt;z-index:-167679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381.55pt;margin-top:217.2pt;z-index:-16767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383.05pt;margin-top:217.2pt;z-index:-16767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387.55pt;margin-top:217.2pt;z-index:-167679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61.9pt;margin-top:217.2pt;z-index:-16767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463.4pt;margin-top:217.2pt;z-index:-167679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467.9pt;margin-top:217.2pt;z-index:-167679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521.95pt;margin-top:217.2pt;z-index:-16767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23.45pt;margin-top:217.2pt;z-index:-16767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27.95pt;margin-top:217.2pt;z-index:-167679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94.75pt;margin-top:217.2pt;z-index:-16767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13.75pt;margin-top:228.45pt;z-index:-1676791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187.9pt;margin-top:228.45pt;z-index:-167679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236.7pt;margin-top:228.45pt;z-index:-16767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238.2pt;margin-top:228.45pt;z-index:-16767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242.7pt;margin-top:228.45pt;z-index:-167678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309.5pt;margin-top:228.45pt;z-index:-16767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311pt;margin-top:228.45pt;z-index:-167678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315.5pt;margin-top:228.45pt;z-index:-167678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381.55pt;margin-top:228.45pt;z-index:-16767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383.05pt;margin-top:228.45pt;z-index:-16767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387.55pt;margin-top:228.45pt;z-index:-167678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461.9pt;margin-top:228.45pt;z-index:-16767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463.4pt;margin-top:228.45pt;z-index:-167678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467.9pt;margin-top:228.45pt;z-index:-167678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521.95pt;margin-top:228.45pt;z-index:-16767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523.45pt;margin-top:228.45pt;z-index:-167678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27.95pt;margin-top:228.45pt;z-index:-167678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94.75pt;margin-top:228.45pt;z-index:-16767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13.75pt;margin-top:239.7pt;z-index:-16767840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187.9pt;margin-top:239.7pt;z-index:-16767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193.9pt;margin-top:239.7pt;z-index:-16767832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236.7pt;margin-top:239.7pt;z-index:-16767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238.2pt;margin-top:239.7pt;z-index:-167678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242.7pt;margin-top:239.7pt;z-index:-16767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248.7pt;margin-top:239.7pt;z-index:-1676781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309.5pt;margin-top:239.7pt;z-index:-16767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311pt;margin-top:239.7pt;z-index:-167678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315.5pt;margin-top:239.7pt;z-index:-16767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321.5pt;margin-top:239.7pt;z-index:-16767800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381.55pt;margin-top:239.7pt;z-index:-16767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383.05pt;margin-top:239.7pt;z-index:-167677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87.55pt;margin-top:239.7pt;z-index:-16767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393.55pt;margin-top:239.7pt;z-index:-16767784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461.9pt;margin-top:239.7pt;z-index:-16767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63.4pt;margin-top:239.7pt;z-index:-167677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67.9pt;margin-top:239.7pt;z-index:-16767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473.9pt;margin-top:239.7pt;z-index:-16767768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21.95pt;margin-top:239.7pt;z-index:-16767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23.45pt;margin-top:239.7pt;z-index:-167677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527.95pt;margin-top:239.7pt;z-index:-16767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533.95pt;margin-top:239.7pt;z-index:-1676775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94.75pt;margin-top:239.7pt;z-index:-167677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13.75pt;margin-top:253.2pt;z-index:-16767744;width:176.1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187.9pt;margin-top:253.2pt;z-index:-16767740;width:52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238.2pt;margin-top:253.2pt;z-index:-16767736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242.7pt;margin-top:253.2pt;z-index:-16767732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311pt;margin-top:253.2pt;z-index:-1676772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315.5pt;margin-top:253.2pt;z-index:-1676772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383.05pt;margin-top:253.2pt;z-index:-16767720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387.55pt;margin-top:253.2pt;z-index:-16767716;width:77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463.4pt;margin-top:253.2pt;z-index:-1676771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467.9pt;margin-top:253.2pt;z-index:-16767708;width:57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23.45pt;margin-top:253.2pt;z-index:-16767704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27.95pt;margin-top:253.2pt;z-index:-16767700;width:70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13.75pt;margin-top:267.45pt;z-index:-1676769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187.9pt;margin-top:267.45pt;z-index:-16767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193.9pt;margin-top:267.45pt;z-index:-16767688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236.7pt;margin-top:267.45pt;z-index:-16767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238.2pt;margin-top:267.45pt;z-index:-167676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242.7pt;margin-top:267.45pt;z-index:-16767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248.7pt;margin-top:267.45pt;z-index:-167676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309.5pt;margin-top:267.45pt;z-index:-16767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311pt;margin-top:267.45pt;z-index:-16767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315.5pt;margin-top:267.45pt;z-index:-16767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321.5pt;margin-top:267.45pt;z-index:-1676765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381.55pt;margin-top:267.45pt;z-index:-16767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383.05pt;margin-top:267.45pt;z-index:-16767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387.55pt;margin-top:267.45pt;z-index:-16767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393.55pt;margin-top:267.45pt;z-index:-167676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61.9pt;margin-top:267.45pt;z-index:-16767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463.4pt;margin-top:267.45pt;z-index:-16767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467.9pt;margin-top:267.45pt;z-index:-16767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473.9pt;margin-top:267.45pt;z-index:-16767624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21.95pt;margin-top:267.45pt;z-index:-16767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523.45pt;margin-top:267.45pt;z-index:-16767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527.95pt;margin-top:267.45pt;z-index:-16767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33.95pt;margin-top:267.45pt;z-index:-167676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94.75pt;margin-top:267.45pt;z-index:-16767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13.75pt;margin-top:278.75pt;z-index:-1676760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187.9pt;margin-top:278.75pt;z-index:-1676759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236.7pt;margin-top:278.75pt;z-index:-16767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238.2pt;margin-top:278.75pt;z-index:-16767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242.7pt;margin-top:278.75pt;z-index:-167675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309.5pt;margin-top:278.75pt;z-index:-16767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11pt;margin-top:278.75pt;z-index:-167675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15.5pt;margin-top:278.75pt;z-index:-1676757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381.55pt;margin-top:278.75pt;z-index:-16767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383.05pt;margin-top:278.75pt;z-index:-167675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387.55pt;margin-top:278.75pt;z-index:-167675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61.9pt;margin-top:278.75pt;z-index:-16767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63.4pt;margin-top:278.75pt;z-index:-167675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467.9pt;margin-top:278.75pt;z-index:-1676754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521.95pt;margin-top:278.75pt;z-index:-16767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23.45pt;margin-top:278.75pt;z-index:-167675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27.95pt;margin-top:278.75pt;z-index:-167675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94.75pt;margin-top:278.75pt;z-index:-16767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13.75pt;margin-top:290pt;z-index:-1676752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187.9pt;margin-top:290pt;z-index:-1676752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236.7pt;margin-top:290pt;z-index:-16767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238.2pt;margin-top:290pt;z-index:-16767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242.7pt;margin-top:290pt;z-index:-167675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09.5pt;margin-top:290pt;z-index:-16767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311pt;margin-top:290pt;z-index:-16767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315.5pt;margin-top:290pt;z-index:-167675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381.55pt;margin-top:290pt;z-index:-16767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383.05pt;margin-top:290pt;z-index:-167674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87.55pt;margin-top:290pt;z-index:-167674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461.9pt;margin-top:290pt;z-index:-16767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63.4pt;margin-top:290pt;z-index:-16767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67.9pt;margin-top:290pt;z-index:-1676747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21.95pt;margin-top:290pt;z-index:-16767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23.45pt;margin-top:290pt;z-index:-16767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527.95pt;margin-top:290pt;z-index:-167674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594.75pt;margin-top:290pt;z-index:-16767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13.75pt;margin-top:301.25pt;z-index:-16767456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187.9pt;margin-top:301.25pt;z-index:-16767452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236.7pt;margin-top:301.25pt;z-index:-167674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238.2pt;margin-top:301.25pt;z-index:-167674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242.7pt;margin-top:301.25pt;z-index:-1676744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309.5pt;margin-top:301.25pt;z-index:-167674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311pt;margin-top:301.25pt;z-index:-167674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315.5pt;margin-top:301.25pt;z-index:-16767428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381.55pt;margin-top:301.25pt;z-index:-167674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383.05pt;margin-top:301.25pt;z-index:-167674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387.55pt;margin-top:301.25pt;z-index:-1676741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461.9pt;margin-top:301.25pt;z-index:-167674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63.4pt;margin-top:301.25pt;z-index:-167674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67.9pt;margin-top:301.25pt;z-index:-1676740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521.95pt;margin-top:301.25pt;z-index:-167674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523.45pt;margin-top:301.25pt;z-index:-167673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527.95pt;margin-top:301.25pt;z-index:-1676739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594.75pt;margin-top:301.25pt;z-index:-167673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13.75pt;margin-top:320pt;z-index:-1676738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187.9pt;margin-top:320pt;z-index:-1676738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236.7pt;margin-top:320pt;z-index:-16767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238.2pt;margin-top:320pt;z-index:-16767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242.7pt;margin-top:320pt;z-index:-167673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309.5pt;margin-top:320pt;z-index:-16767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311pt;margin-top:320pt;z-index:-16767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315.5pt;margin-top:320pt;z-index:-167673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381.55pt;margin-top:320pt;z-index:-16767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383.05pt;margin-top:320pt;z-index:-16767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387.55pt;margin-top:320pt;z-index:-167673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461.9pt;margin-top:320pt;z-index:-16767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463.4pt;margin-top:320pt;z-index:-167673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467.9pt;margin-top:320pt;z-index:-1676733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21.95pt;margin-top:320pt;z-index:-16767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523.45pt;margin-top:320pt;z-index:-16767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527.95pt;margin-top:320pt;z-index:-167673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594.75pt;margin-top:320pt;z-index:-16767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13.75pt;margin-top:331.3pt;z-index:-1676731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187.9pt;margin-top:331.3pt;z-index:-1676730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236.7pt;margin-top:331.3pt;z-index:-16767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238.2pt;margin-top:331.3pt;z-index:-16767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242.7pt;margin-top:331.3pt;z-index:-167672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09.5pt;margin-top:331.3pt;z-index:-16767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11pt;margin-top:331.3pt;z-index:-16767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15.5pt;margin-top:331.3pt;z-index:-167672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81.55pt;margin-top:331.3pt;z-index:-16767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383.05pt;margin-top:331.3pt;z-index:-167672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387.55pt;margin-top:331.3pt;z-index:-167672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461.9pt;margin-top:331.3pt;z-index:-16767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63.4pt;margin-top:331.3pt;z-index:-16767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67.9pt;margin-top:331.3pt;z-index:-1676726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521.95pt;margin-top:331.3pt;z-index:-16767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23.45pt;margin-top:331.3pt;z-index:-16767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27.95pt;margin-top:331.3pt;z-index:-167672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94.75pt;margin-top:331.3pt;z-index:-16767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13.75pt;margin-top:342.55pt;z-index:-1676724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187.9pt;margin-top:342.55pt;z-index:-167672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236.7pt;margin-top:342.55pt;z-index:-16767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238.2pt;margin-top:342.55pt;z-index:-16767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242.7pt;margin-top:342.55pt;z-index:-167672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09.5pt;margin-top:342.55pt;z-index:-16767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311pt;margin-top:342.55pt;z-index:-16767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315.5pt;margin-top:342.55pt;z-index:-167672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381.55pt;margin-top:342.55pt;z-index:-16767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383.05pt;margin-top:342.55pt;z-index:-16767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387.55pt;margin-top:342.55pt;z-index:-167672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461.9pt;margin-top:342.55pt;z-index:-16767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63.4pt;margin-top:342.55pt;z-index:-16767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467.9pt;margin-top:342.55pt;z-index:-1676718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521.95pt;margin-top:342.55pt;z-index:-16767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523.45pt;margin-top:342.55pt;z-index:-16767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27.95pt;margin-top:342.55pt;z-index:-167671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94.75pt;margin-top:342.55pt;z-index:-16767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13.75pt;margin-top:353.8pt;z-index:-16767168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187.9pt;margin-top:353.8pt;z-index:-16767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193.9pt;margin-top:353.8pt;z-index:-1676716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236.7pt;margin-top:353.8pt;z-index:-167671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238.2pt;margin-top:353.8pt;z-index:-167671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242.7pt;margin-top:353.8pt;z-index:-16767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248.7pt;margin-top:353.8pt;z-index:-1676714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309.5pt;margin-top:353.8pt;z-index:-167671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11pt;margin-top:353.8pt;z-index:-167671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315.5pt;margin-top:353.8pt;z-index:-16767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321.5pt;margin-top:353.8pt;z-index:-16767128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381.55pt;margin-top:353.8pt;z-index:-167671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383.05pt;margin-top:353.8pt;z-index:-167671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387.55pt;margin-top:353.8pt;z-index:-16767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393.55pt;margin-top:353.8pt;z-index:-16767112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61.9pt;margin-top:353.8pt;z-index:-16767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463.4pt;margin-top:353.8pt;z-index:-167671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467.9pt;margin-top:353.8pt;z-index:-16767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473.9pt;margin-top:353.8pt;z-index:-1676709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521.95pt;margin-top:353.8pt;z-index:-167670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523.45pt;margin-top:353.8pt;z-index:-167670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27.95pt;margin-top:353.8pt;z-index:-167670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33.95pt;margin-top:353.8pt;z-index:-1676708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594.75pt;margin-top:353.8pt;z-index:-167670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94.75pt;margin-top:365.8pt;z-index:-16767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594.75pt;margin-top:368.05pt;z-index:-16767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533.95pt;margin-top:353.8pt;z-index:-167670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533.95pt;margin-top:365.8pt;z-index:-167670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33.95pt;margin-top:368.05pt;z-index:-167670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27.95pt;margin-top:365.8pt;z-index:-16767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527.95pt;margin-top:368.05pt;z-index:-16767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521.95pt;margin-top:365.8pt;z-index:-16767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521.95pt;margin-top:368.05pt;z-index:-16767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473.9pt;margin-top:353.8pt;z-index:-167670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73.9pt;margin-top:365.8pt;z-index:-167670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73.9pt;margin-top:368.05pt;z-index:-167670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67.9pt;margin-top:365.8pt;z-index:-16767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67.9pt;margin-top:368.05pt;z-index:-16767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61.9pt;margin-top:365.8pt;z-index:-16767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461.9pt;margin-top:368.05pt;z-index:-16767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393.55pt;margin-top:353.8pt;z-index:-167670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393.55pt;margin-top:365.8pt;z-index:-167670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393.55pt;margin-top:368.05pt;z-index:-167670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387.55pt;margin-top:365.8pt;z-index:-16766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87.55pt;margin-top:368.05pt;z-index:-16766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381.55pt;margin-top:365.8pt;z-index:-16766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381.55pt;margin-top:368.05pt;z-index:-16766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321.5pt;margin-top:353.8pt;z-index:-167669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321.5pt;margin-top:365.8pt;z-index:-167669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321.5pt;margin-top:368.05pt;z-index:-167669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315.5pt;margin-top:365.8pt;z-index:-167669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315.5pt;margin-top:368.05pt;z-index:-16766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309.5pt;margin-top:365.8pt;z-index:-16766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09.5pt;margin-top:368.05pt;z-index:-16766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248.7pt;margin-top:353.8pt;z-index:-167669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248.7pt;margin-top:365.8pt;z-index:-167669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248.7pt;margin-top:368.05pt;z-index:-167669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242.7pt;margin-top:365.8pt;z-index:-16766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242.7pt;margin-top:368.05pt;z-index:-16766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236.7pt;margin-top:365.8pt;z-index:-16766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236.7pt;margin-top:368.05pt;z-index:-16766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193.9pt;margin-top:353.8pt;z-index:-1676692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193.9pt;margin-top:365.8pt;z-index:-167669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193.9pt;margin-top:368.05pt;z-index:-167669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187.9pt;margin-top:365.8pt;z-index:-16766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187.9pt;margin-top:368.05pt;z-index:-16766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94.75pt;margin-top:353.8pt;z-index:-16766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27.95pt;margin-top:353.8pt;z-index:-167669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21.95pt;margin-top:353.8pt;z-index:-16766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467.9pt;margin-top:353.8pt;z-index:-167668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461.9pt;margin-top:353.8pt;z-index:-16766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387.55pt;margin-top:353.8pt;z-index:-167668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381.55pt;margin-top:353.8pt;z-index:-16766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315.5pt;margin-top:353.8pt;z-index:-167668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309.5pt;margin-top:353.8pt;z-index:-16766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242.7pt;margin-top:353.8pt;z-index:-167668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236.7pt;margin-top:353.8pt;z-index:-16766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187.9pt;margin-top:353.8pt;z-index:-1676686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527.95pt;margin-top:251.7pt;z-index:-167668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527.95pt;margin-top:253.95pt;z-index:-167668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67.9pt;margin-top:251.7pt;z-index:-167668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467.9pt;margin-top:253.95pt;z-index:-167668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387.55pt;margin-top:251.7pt;z-index:-1676684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387.55pt;margin-top:253.95pt;z-index:-167668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315.5pt;margin-top:251.7pt;z-index:-16766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15.5pt;margin-top:253.95pt;z-index:-16766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242.7pt;margin-top:251.7pt;z-index:-167668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242.7pt;margin-top:253.95pt;z-index:-167668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187.9pt;margin-top:251.7pt;z-index:-1676681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187.9pt;margin-top:253.95pt;z-index:-167668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94.75pt;margin-top:251.7pt;z-index:-16766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94.75pt;margin-top:253.95pt;z-index:-16766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33.95pt;margin-top:239.7pt;z-index:-167668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33.95pt;margin-top:251.7pt;z-index:-167667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33.95pt;margin-top:253.95pt;z-index:-167667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527.95pt;margin-top:251.7pt;z-index:-16766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527.95pt;margin-top:253.95pt;z-index:-16766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521.95pt;margin-top:251.7pt;z-index:-16766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521.95pt;margin-top:253.95pt;z-index:-16766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73.9pt;margin-top:239.7pt;z-index:-167667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73.9pt;margin-top:251.7pt;z-index:-167667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73.9pt;margin-top:253.95pt;z-index:-167667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67.9pt;margin-top:251.7pt;z-index:-16766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467.9pt;margin-top:253.95pt;z-index:-16766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461.9pt;margin-top:251.7pt;z-index:-16766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461.9pt;margin-top:253.95pt;z-index:-16766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93.55pt;margin-top:239.7pt;z-index:-167667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93.55pt;margin-top:251.7pt;z-index:-167667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393.55pt;margin-top:253.95pt;z-index:-167667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387.55pt;margin-top:251.7pt;z-index:-16766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387.55pt;margin-top:253.95pt;z-index:-167667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381.55pt;margin-top:251.7pt;z-index:-16766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381.55pt;margin-top:253.95pt;z-index:-16766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321.5pt;margin-top:239.7pt;z-index:-167667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321.5pt;margin-top:251.7pt;z-index:-167667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321.5pt;margin-top:253.95pt;z-index:-167667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315.5pt;margin-top:251.7pt;z-index:-16766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315.5pt;margin-top:253.95pt;z-index:-16766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309.5pt;margin-top:251.7pt;z-index:-16766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309.5pt;margin-top:253.95pt;z-index:-16766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248.7pt;margin-top:239.7pt;z-index:-167666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248.7pt;margin-top:251.7pt;z-index:-167666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248.7pt;margin-top:253.95pt;z-index:-167666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242.7pt;margin-top:251.7pt;z-index:-16766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242.7pt;margin-top:253.95pt;z-index:-16766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236.7pt;margin-top:251.7pt;z-index:-16766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236.7pt;margin-top:253.95pt;z-index:-16766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193.9pt;margin-top:239.7pt;z-index:-1676666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193.9pt;margin-top:251.7pt;z-index:-167666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193.9pt;margin-top:253.95pt;z-index:-1676665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187.9pt;margin-top:251.7pt;z-index:-16766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187.9pt;margin-top:253.95pt;z-index:-16766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94.75pt;margin-top:239.7pt;z-index:-16766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27.95pt;margin-top:239.7pt;z-index:-167666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21.95pt;margin-top:239.7pt;z-index:-1676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467.9pt;margin-top:239.7pt;z-index:-167666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461.9pt;margin-top:239.7pt;z-index:-16766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87.55pt;margin-top:239.7pt;z-index:-167666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381.55pt;margin-top:239.7pt;z-index:-16766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315.5pt;margin-top:239.7pt;z-index:-167666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309.5pt;margin-top:239.7pt;z-index:-16766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242.7pt;margin-top:239.7pt;z-index:-16766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236.7pt;margin-top:239.7pt;z-index:-16766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187.9pt;margin-top:239.7pt;z-index:-167665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</w:p>
    <w:p>
      <w:pPr>
        <w:pStyle w:val="Normal"/>
        <w:framePr w:w="507" w:hAnchor="page" w:vAnchor="page" w:x="6009" w:y="147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3950" w:hAnchor="page" w:vAnchor="page" w:x="280" w:y="135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 on our financial statements.</w:t>
      </w:r>
    </w:p>
    <w:p>
      <w:pPr>
        <w:pStyle w:val="Normal"/>
        <w:framePr w:w="13916" w:hAnchor="page" w:vAnchor="page" w:x="280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assessed ASUs not listed above and determined that they either were not applicable or were not expected to have a material</w:t>
      </w:r>
    </w:p>
    <w:p>
      <w:pPr>
        <w:pStyle w:val="Normal"/>
        <w:framePr w:w="12621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judicial resolution” of pending legal challenges. We are currently evaluating the impact of this rule on our disclosures.</w:t>
      </w:r>
    </w:p>
    <w:p>
      <w:pPr>
        <w:pStyle w:val="Normal"/>
        <w:framePr w:w="13933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in the audited financial statements. On April 4, 2024, the SEC stayed its climate disclosure rule to “facilitate the orderly</w:t>
      </w:r>
    </w:p>
    <w:p>
      <w:pPr>
        <w:pStyle w:val="Normal"/>
        <w:framePr w:w="14116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such risks. In addition, the rule includes requirements to disclose the financial effects of severe weather events and other natural</w:t>
      </w:r>
    </w:p>
    <w:p>
      <w:pPr>
        <w:pStyle w:val="Normal"/>
        <w:framePr w:w="14182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rule includes disclosures relating to climate-related risks and risk management as well as the board and management’s governance</w:t>
      </w:r>
    </w:p>
    <w:p>
      <w:pPr>
        <w:pStyle w:val="Normal"/>
        <w:framePr w:w="13813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Investors” designed to enhance public company disclosures related to the risks and impacts of climate-related matters. The final</w:t>
      </w:r>
    </w:p>
    <w:p>
      <w:pPr>
        <w:pStyle w:val="Normal"/>
        <w:framePr w:w="13479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6, 2024, the SEC issued their final rule “The Enhancement and Standardization of Climate-Related Disclosures for</w:t>
      </w:r>
    </w:p>
    <w:p>
      <w:pPr>
        <w:pStyle w:val="Normal"/>
        <w:framePr w:w="1508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disclosures.</w:t>
      </w:r>
    </w:p>
    <w:p>
      <w:pPr>
        <w:pStyle w:val="Normal"/>
        <w:framePr w:w="13435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2026 for interim periods, with early adoption permitted. We are currently evaluating the impact of this standard on the related</w:t>
      </w:r>
    </w:p>
    <w:p>
      <w:pPr>
        <w:pStyle w:val="Normal"/>
        <w:framePr w:w="13797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 will be applied prospectively (with retrospective application permitted) and is effective in the 2025 annual period and in</w:t>
      </w:r>
    </w:p>
    <w:p>
      <w:pPr>
        <w:pStyle w:val="Normal"/>
        <w:framePr w:w="14147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 about income taxes, primarily focused on the disclosure of income taxes paid and the rate reconciliation table. The new</w:t>
      </w:r>
    </w:p>
    <w:p>
      <w:pPr>
        <w:pStyle w:val="Normal"/>
        <w:framePr w:w="14226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2023, the FASB issued ASU 2023-09, “Improvements to Income Tax Disclosures,” which requires significant additional</w:t>
      </w:r>
    </w:p>
    <w:p>
      <w:pPr>
        <w:pStyle w:val="Normal"/>
        <w:framePr w:w="807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currently evaluating the impact of this standard on the related disclosures.</w:t>
      </w:r>
    </w:p>
    <w:p>
      <w:pPr>
        <w:pStyle w:val="Normal"/>
        <w:framePr w:w="13730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to adopt the new disclosures as required for the year ended December 31, 2024 and in 2025 for interim periods. We are</w:t>
      </w:r>
    </w:p>
    <w:p>
      <w:pPr>
        <w:pStyle w:val="Normal"/>
        <w:framePr w:w="14182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disclose multiple measures of segment profit or loss if those measures are used to assess performance and allocate resources. We</w:t>
      </w:r>
    </w:p>
    <w:p>
      <w:pPr>
        <w:pStyle w:val="Normal"/>
        <w:framePr w:w="1368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decision maker and (2) included in the reported measure of segment profit or loss. The new standard also allows companies to</w:t>
      </w:r>
    </w:p>
    <w:p>
      <w:pPr>
        <w:pStyle w:val="Normal"/>
        <w:framePr w:w="14067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expenses that are (1) regularly provided to (or easily computed from information regularly provided to) the chief operating</w:t>
      </w:r>
    </w:p>
    <w:p>
      <w:pPr>
        <w:pStyle w:val="Normal"/>
        <w:framePr w:w="1388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a segment or the guidance for determining reportable segments. The new guidance requires disclosure of significant</w:t>
      </w:r>
    </w:p>
    <w:p>
      <w:pPr>
        <w:pStyle w:val="Normal"/>
        <w:framePr w:w="14116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Disclosures,” which requires incremental disclosures about a public entity’s reportable segments but does not change the</w:t>
      </w:r>
    </w:p>
    <w:p>
      <w:pPr>
        <w:pStyle w:val="Normal"/>
        <w:framePr w:w="13746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2023, the Financial Accounting Standards Board (“the FASB”) issued ASU 2023-07, “Improvements to Reportable</w:t>
      </w:r>
    </w:p>
    <w:p>
      <w:pPr>
        <w:pStyle w:val="Normal"/>
        <w:framePr w:w="6377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framePr w:w="5051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779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 period amounts have been reclassified to conform to the current period’s presentation.</w:t>
      </w:r>
    </w:p>
    <w:p>
      <w:pPr>
        <w:pStyle w:val="Normal"/>
        <w:framePr w:w="4138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2024.</w:t>
      </w:r>
    </w:p>
    <w:p>
      <w:pPr>
        <w:pStyle w:val="Normal"/>
        <w:framePr w:w="14121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228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assets, and liabilities can vary during each quarter of the year. Therefore, the results</w:t>
      </w:r>
    </w:p>
    <w:p>
      <w:pPr>
        <w:pStyle w:val="Normal"/>
        <w:framePr w:w="14000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2023.</w:t>
      </w:r>
    </w:p>
    <w:p>
      <w:pPr>
        <w:pStyle w:val="Normal"/>
        <w:framePr w:w="1420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7pt;margin-top:1pt;z-index:-16766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13pt;margin-top:754.65pt;z-index:-16766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13pt;margin-top:755.4pt;z-index:-16766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96.25pt;margin-top:754.65pt;z-index:-16766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13pt;margin-top:754.65pt;z-index:-16766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13pt;margin-top:340.3pt;z-index:-16766572;width:44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73.8pt;margin-top:678.05pt;z-index:-16766568;width: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</w:p>
    <w:p>
      <w:pPr>
        <w:pStyle w:val="Normal"/>
        <w:framePr w:w="489" w:hAnchor="page" w:vAnchor="page" w:x="6016" w:y="144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426" w:hAnchor="page" w:vAnchor="page" w:x="300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2,009.1 </w:t>
      </w:r>
    </w:p>
    <w:p>
      <w:pPr>
        <w:pStyle w:val="Normal"/>
        <w:framePr w:w="299" w:hAnchor="page" w:vAnchor="page" w:x="7746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316.5 </w:t>
      </w:r>
    </w:p>
    <w:p>
      <w:pPr>
        <w:pStyle w:val="Normal"/>
        <w:framePr w:w="299" w:hAnchor="page" w:vAnchor="page" w:x="9203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99" w:hAnchor="page" w:vAnchor="page" w:x="10644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1195" w:hAnchor="page" w:vAnchor="page" w:x="30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512" w:hAnchor="page" w:vAnchor="page" w:x="731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726" w:hAnchor="page" w:vAnchor="page" w:x="8588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101.7 </w:t>
      </w:r>
    </w:p>
    <w:p>
      <w:pPr>
        <w:pStyle w:val="Normal"/>
        <w:framePr w:w="619" w:hAnchor="page" w:vAnchor="page" w:x="10118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619" w:hAnchor="page" w:vAnchor="page" w:x="11574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90.6 </w:t>
      </w:r>
    </w:p>
    <w:p>
      <w:pPr>
        <w:pStyle w:val="Normal"/>
        <w:framePr w:w="1184" w:hAnchor="page" w:vAnchor="page" w:x="30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123.9 </w:t>
      </w:r>
    </w:p>
    <w:p>
      <w:pPr>
        <w:pStyle w:val="Normal"/>
        <w:framePr w:w="619" w:hAnchor="page" w:vAnchor="page" w:x="8677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20.4 </w:t>
      </w:r>
    </w:p>
    <w:p>
      <w:pPr>
        <w:pStyle w:val="Normal"/>
        <w:framePr w:w="619" w:hAnchor="page" w:vAnchor="page" w:x="10118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59.8 </w:t>
      </w:r>
    </w:p>
    <w:p>
      <w:pPr>
        <w:pStyle w:val="Normal"/>
        <w:framePr w:w="619" w:hAnchor="page" w:vAnchor="page" w:x="11574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17.5 </w:t>
      </w:r>
    </w:p>
    <w:p>
      <w:pPr>
        <w:pStyle w:val="Normal"/>
        <w:framePr w:w="683" w:hAnchor="page" w:vAnchor="page" w:x="30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221.0 </w:t>
      </w:r>
    </w:p>
    <w:p>
      <w:pPr>
        <w:pStyle w:val="Normal"/>
        <w:framePr w:w="619" w:hAnchor="page" w:vAnchor="page" w:x="8677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726" w:hAnchor="page" w:vAnchor="page" w:x="10029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216.1 </w:t>
      </w:r>
    </w:p>
    <w:p>
      <w:pPr>
        <w:pStyle w:val="Normal"/>
        <w:framePr w:w="605" w:hAnchor="page" w:vAnchor="page" w:x="11586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11.0 </w:t>
      </w:r>
    </w:p>
    <w:p>
      <w:pPr>
        <w:pStyle w:val="Normal"/>
        <w:framePr w:w="1419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449.2 </w:t>
      </w:r>
    </w:p>
    <w:p>
      <w:pPr>
        <w:pStyle w:val="Normal"/>
        <w:framePr w:w="726" w:hAnchor="page" w:vAnchor="page" w:x="8588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123.7 </w:t>
      </w:r>
    </w:p>
    <w:p>
      <w:pPr>
        <w:pStyle w:val="Normal"/>
        <w:framePr w:w="726" w:hAnchor="page" w:vAnchor="page" w:x="10029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252.2 </w:t>
      </w:r>
    </w:p>
    <w:p>
      <w:pPr>
        <w:pStyle w:val="Normal"/>
        <w:framePr w:w="726" w:hAnchor="page" w:vAnchor="page" w:x="11485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150.2 </w:t>
      </w:r>
    </w:p>
    <w:p>
      <w:pPr>
        <w:pStyle w:val="Normal"/>
        <w:framePr w:w="2284" w:hAnchor="page" w:vAnchor="page" w:x="300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626.3 </w:t>
      </w:r>
    </w:p>
    <w:p>
      <w:pPr>
        <w:pStyle w:val="Normal"/>
        <w:framePr w:w="619" w:hAnchor="page" w:vAnchor="page" w:x="8677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27.5 </w:t>
      </w:r>
    </w:p>
    <w:p>
      <w:pPr>
        <w:pStyle w:val="Normal"/>
        <w:framePr w:w="726" w:hAnchor="page" w:vAnchor="page" w:x="10029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520.5 </w:t>
      </w:r>
    </w:p>
    <w:p>
      <w:pPr>
        <w:pStyle w:val="Normal"/>
        <w:framePr w:w="619" w:hAnchor="page" w:vAnchor="page" w:x="11574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51.0 </w:t>
      </w:r>
    </w:p>
    <w:p>
      <w:pPr>
        <w:pStyle w:val="Normal"/>
        <w:framePr w:w="1366" w:hAnchor="page" w:vAnchor="page" w:x="300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583.6 </w:t>
      </w:r>
    </w:p>
    <w:p>
      <w:pPr>
        <w:pStyle w:val="Normal"/>
        <w:framePr w:w="299" w:hAnchor="page" w:vAnchor="page" w:x="7746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28.3 </w:t>
      </w:r>
    </w:p>
    <w:p>
      <w:pPr>
        <w:pStyle w:val="Normal"/>
        <w:framePr w:w="299" w:hAnchor="page" w:vAnchor="page" w:x="9203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558.9 </w:t>
      </w:r>
    </w:p>
    <w:p>
      <w:pPr>
        <w:pStyle w:val="Normal"/>
        <w:framePr w:w="299" w:hAnchor="page" w:vAnchor="page" w:x="10644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1269" w:hAnchor="page" w:vAnchor="page" w:x="300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97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441" w:hAnchor="page" w:vAnchor="page" w:x="10051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2090" w:hAnchor="page" w:vAnchor="page" w:x="8332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909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 and 2023:</w:t>
      </w:r>
    </w:p>
    <w:p>
      <w:pPr>
        <w:pStyle w:val="Normal"/>
        <w:framePr w:w="14042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and six months ended June 30,</w:t>
      </w:r>
    </w:p>
    <w:p>
      <w:pPr>
        <w:pStyle w:val="Normal"/>
        <w:framePr w:w="7888" w:hAnchor="page" w:vAnchor="page" w:x="280" w:y="7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464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oil and natural gas.</w:t>
      </w:r>
    </w:p>
    <w:p>
      <w:pPr>
        <w:pStyle w:val="Normal"/>
        <w:framePr w:w="13813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REVENUE</w:t>
      </w:r>
    </w:p>
    <w:p>
      <w:pPr>
        <w:pStyle w:val="Normal"/>
        <w:framePr w:w="12474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responsibility to pay pension benefits still rests with the plan and the obligation is still recorded by the Company.</w:t>
      </w:r>
    </w:p>
    <w:p>
      <w:pPr>
        <w:pStyle w:val="Normal"/>
        <w:framePr w:w="13987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February 2024, one of the U.K. pension plans entered into a buy-in contract for its pensioners. Under the buy-in contract terms,</w:t>
      </w:r>
    </w:p>
    <w:p>
      <w:pPr>
        <w:pStyle w:val="Normal"/>
        <w:framePr w:w="5035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FMC Technologies (UK) Pension Plan Buy-In</w:t>
      </w:r>
    </w:p>
    <w:p>
      <w:pPr>
        <w:pStyle w:val="Normal"/>
        <w:framePr w:w="5832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assumed liabilities as of the transaction closing date.</w:t>
      </w:r>
    </w:p>
    <w:p>
      <w:pPr>
        <w:pStyle w:val="Normal"/>
        <w:framePr w:w="14001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a gain on disposal of $75.2 million. The purchase consideration was adjusted for various working capital balances and</w:t>
      </w:r>
    </w:p>
    <w:p>
      <w:pPr>
        <w:pStyle w:val="Normal"/>
        <w:framePr w:w="13088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11, 2024, we completed the sale of equity interests and assets of MSB for cash proceeds of $186.1 million and</w:t>
      </w:r>
    </w:p>
    <w:p>
      <w:pPr>
        <w:pStyle w:val="Normal"/>
        <w:framePr w:w="1081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income.</w:t>
      </w:r>
    </w:p>
    <w:p>
      <w:pPr>
        <w:pStyle w:val="Normal"/>
        <w:framePr w:w="1360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costs are included within restructuring, impairment, and other charges in our condensed consolidated statement of</w:t>
      </w:r>
    </w:p>
    <w:p>
      <w:pPr>
        <w:pStyle w:val="Normal"/>
        <w:framePr w:w="1358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recorded transaction costs associated with the sale of $5.2 million, during the three months ended March 31, 2024. These</w:t>
      </w:r>
    </w:p>
    <w:p>
      <w:pPr>
        <w:pStyle w:val="Normal"/>
        <w:framePr w:w="600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locations in North America and Europe.</w:t>
      </w:r>
    </w:p>
    <w:p>
      <w:pPr>
        <w:pStyle w:val="Normal"/>
        <w:framePr w:w="1384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segment, MSB encompasses terminal management solutions and metering products and systems and includes engineering and</w:t>
      </w:r>
    </w:p>
    <w:p>
      <w:pPr>
        <w:pStyle w:val="Normal"/>
        <w:framePr w:w="1335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$205 million in cash, subject to customary adjustments at the closing of the transaction. As part of the Surface Technologies</w:t>
      </w:r>
    </w:p>
    <w:p>
      <w:pPr>
        <w:pStyle w:val="Normal"/>
        <w:framePr w:w="14116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2023, TechnipFMC announced an agreement to sell the Company’s Measurement Solutions business (the “MSB”) for</w:t>
      </w:r>
    </w:p>
    <w:p>
      <w:pPr>
        <w:pStyle w:val="Normal"/>
        <w:framePr w:w="503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Disposal of Measurement Solutions business</w:t>
      </w:r>
    </w:p>
    <w:p>
      <w:pPr>
        <w:pStyle w:val="Normal"/>
        <w:framePr w:w="1104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DISPOSAL OF MEASUREMENT SOLUTIONS BUSINESS AND OTHER TRANSACTIONS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7pt;margin-top:1pt;z-index:-16766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13pt;margin-top:741.1pt;z-index:-16766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13pt;margin-top:741.85pt;z-index:-16766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96.25pt;margin-top:741.1pt;z-index:-16766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13pt;margin-top:741.1pt;z-index:-16766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397.35pt;margin-top:166.15pt;z-index:-16766544;width:14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13pt;margin-top:497.9pt;z-index:-16766540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313.25pt;margin-top:497.9pt;z-index:-16766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319.25pt;margin-top:497.9pt;z-index:-1676653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377.8pt;margin-top:497.9pt;z-index:-16766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379.3pt;margin-top:497.9pt;z-index:-167665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385.3pt;margin-top:497.9pt;z-index:-16766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91.3pt;margin-top:497.9pt;z-index:-1676651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450.6pt;margin-top:497.9pt;z-index:-16766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452.1pt;margin-top:497.9pt;z-index:-16766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58.15pt;margin-top:497.9pt;z-index:-16766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64.15pt;margin-top:497.9pt;z-index:-167665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22.7pt;margin-top:497.9pt;z-index:-16766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24.2pt;margin-top:497.9pt;z-index:-16766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30.2pt;margin-top:497.9pt;z-index:-16766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36.2pt;margin-top:497.9pt;z-index:-167664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95.5pt;margin-top:497.9pt;z-index:-16766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13pt;margin-top:509.95pt;z-index:-1676647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313.25pt;margin-top:509.95pt;z-index:-167664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377.8pt;margin-top:509.95pt;z-index:-16766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379.3pt;margin-top:509.95pt;z-index:-16766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385.3pt;margin-top:509.95pt;z-index:-167664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50.6pt;margin-top:509.95pt;z-index:-16766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452.1pt;margin-top:509.95pt;z-index:-16766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58.15pt;margin-top:509.95pt;z-index:-167664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22.7pt;margin-top:509.95pt;z-index:-16766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24.2pt;margin-top:509.95pt;z-index:-16766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30.2pt;margin-top:509.95pt;z-index:-167664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95.5pt;margin-top:509.95pt;z-index:-16766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13pt;margin-top:521.2pt;z-index:-1676642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13.25pt;margin-top:521.2pt;z-index:-167664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77.8pt;margin-top:521.2pt;z-index:-16766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379.3pt;margin-top:521.2pt;z-index:-16766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385.3pt;margin-top:521.2pt;z-index:-167664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50.6pt;margin-top:521.2pt;z-index:-16766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452.1pt;margin-top:521.2pt;z-index:-16766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58.15pt;margin-top:521.2pt;z-index:-167664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22.7pt;margin-top:521.2pt;z-index:-16766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24.2pt;margin-top:521.2pt;z-index:-1676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30.2pt;margin-top:521.2pt;z-index:-167663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95.5pt;margin-top:521.2pt;z-index:-16766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13pt;margin-top:532.45pt;z-index:-1676638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313.25pt;margin-top:532.45pt;z-index:-167663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377.8pt;margin-top:532.45pt;z-index:-16766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379.3pt;margin-top:532.45pt;z-index:-16766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385.3pt;margin-top:532.45pt;z-index:-167663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450.6pt;margin-top:532.45pt;z-index:-16766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52.1pt;margin-top:532.45pt;z-index:-16766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458.15pt;margin-top:532.45pt;z-index:-167663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22.7pt;margin-top:532.45pt;z-index:-16766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24.2pt;margin-top:532.45pt;z-index:-1676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30.2pt;margin-top:532.45pt;z-index:-167663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95.5pt;margin-top:532.45pt;z-index:-1676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13pt;margin-top:543.7pt;z-index:-1676633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313.25pt;margin-top:543.7pt;z-index:-167663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377.8pt;margin-top:543.7pt;z-index:-16766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379.3pt;margin-top:543.7pt;z-index:-16766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385.3pt;margin-top:543.7pt;z-index:-167663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50.6pt;margin-top:543.7pt;z-index:-16766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452.1pt;margin-top:543.7pt;z-index:-16766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458.15pt;margin-top:543.7pt;z-index:-167663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522.7pt;margin-top:543.7pt;z-index:-16766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524.2pt;margin-top:543.7pt;z-index:-16766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30.2pt;margin-top:543.7pt;z-index:-167662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95.5pt;margin-top:543.7pt;z-index:-16766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13pt;margin-top:554.95pt;z-index:-1676628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313.25pt;margin-top:554.95pt;z-index:-167662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377.8pt;margin-top:554.95pt;z-index:-16766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379.3pt;margin-top:554.95pt;z-index:-16766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385.3pt;margin-top:554.95pt;z-index:-167662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450.6pt;margin-top:554.95pt;z-index:-16766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452.1pt;margin-top:554.95pt;z-index:-16766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458.15pt;margin-top:554.95pt;z-index:-167662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522.7pt;margin-top:554.95pt;z-index:-16766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524.2pt;margin-top:554.95pt;z-index:-16766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530.2pt;margin-top:554.95pt;z-index:-167662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595.5pt;margin-top:554.95pt;z-index:-1676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13pt;margin-top:566.2pt;z-index:-16766236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313.25pt;margin-top:566.2pt;z-index:-16766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319.25pt;margin-top:566.2pt;z-index:-1676622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377.8pt;margin-top:566.2pt;z-index:-167662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379.3pt;margin-top:566.2pt;z-index:-16766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385.3pt;margin-top:566.2pt;z-index:-16766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391.3pt;margin-top:566.2pt;z-index:-1676621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450.6pt;margin-top:566.2pt;z-index:-167662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52.1pt;margin-top:566.2pt;z-index:-16766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58.15pt;margin-top:566.2pt;z-index:-16766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464.15pt;margin-top:566.2pt;z-index:-1676619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22.7pt;margin-top:566.2pt;z-index:-167661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24.2pt;margin-top:566.2pt;z-index:-16766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30.2pt;margin-top:566.2pt;z-index:-167661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36.2pt;margin-top:566.2pt;z-index:-1676618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95.5pt;margin-top:566.2pt;z-index:-167661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95.5pt;margin-top:578.25pt;z-index:-16766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95.5pt;margin-top:580.5pt;z-index:-16766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36.2pt;margin-top:566.2pt;z-index:-167661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36.2pt;margin-top:578.25pt;z-index:-167661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536.2pt;margin-top:580.5pt;z-index:-167661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530.2pt;margin-top:578.25pt;z-index:-16766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530.2pt;margin-top:580.5pt;z-index:-16766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522.7pt;margin-top:578.25pt;z-index:-16766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522.7pt;margin-top:580.5pt;z-index:-16766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64.15pt;margin-top:566.2pt;z-index:-167661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464.15pt;margin-top:578.25pt;z-index:-167661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464.15pt;margin-top:580.5pt;z-index:-167661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58.15pt;margin-top:578.25pt;z-index:-16766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458.15pt;margin-top:580.5pt;z-index:-16766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450.6pt;margin-top:578.25pt;z-index:-1676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450.6pt;margin-top:580.5pt;z-index:-16766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391.3pt;margin-top:566.2pt;z-index:-167661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391.3pt;margin-top:578.25pt;z-index:-167661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391.3pt;margin-top:580.5pt;z-index:-167661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385.3pt;margin-top:578.25pt;z-index:-16766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385.3pt;margin-top:580.5pt;z-index:-16766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377.8pt;margin-top:578.25pt;z-index:-1676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377.8pt;margin-top:580.5pt;z-index:-16766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319.25pt;margin-top:566.2pt;z-index:-167660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319.25pt;margin-top:578.25pt;z-index:-1676607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319.25pt;margin-top:580.5pt;z-index:-167660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313.25pt;margin-top:578.25pt;z-index:-16766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313.25pt;margin-top:580.5pt;z-index:-16766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595.5pt;margin-top:566.2pt;z-index:-16766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530.2pt;margin-top:566.2pt;z-index:-1676605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522.7pt;margin-top:566.2pt;z-index:-16766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58.15pt;margin-top:566.2pt;z-index:-167660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450.6pt;margin-top:566.2pt;z-index:-16766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385.3pt;margin-top:566.2pt;z-index:-167660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377.8pt;margin-top:566.2pt;z-index:-16766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313.25pt;margin-top:566.2pt;z-index:-167660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95.5pt;margin-top:497.9pt;z-index:-16766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36.2pt;margin-top:497.9pt;z-index:-167660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22.7pt;margin-top:497.9pt;z-index:-16766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464.15pt;margin-top:497.9pt;z-index:-167660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450.6pt;margin-top:497.9pt;z-index:-16766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391.3pt;margin-top:497.9pt;z-index:-167660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377.8pt;margin-top:497.9pt;z-index:-16766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319.25pt;margin-top:497.9pt;z-index:-167660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30.2pt;margin-top:478.4pt;z-index:-16765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30.2pt;margin-top:497.9pt;z-index:-167659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24.2pt;margin-top:478.4pt;z-index:-16765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58.15pt;margin-top:497.9pt;z-index:-167659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385.3pt;margin-top:478.4pt;z-index:-167659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385.3pt;margin-top:497.9pt;z-index:-167659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379.3pt;margin-top:478.4pt;z-index:-16765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313.25pt;margin-top:497.9pt;z-index:-167659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458.15pt;margin-top:466.4pt;z-index:-1676596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458.15pt;margin-top:478.4pt;z-index:-1676596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452.1pt;margin-top:466.4pt;z-index:-16765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313.25pt;margin-top:478.4pt;z-index:-1676595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313.25pt;margin-top:466.4pt;z-index:-1676594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</w:p>
    <w:p>
      <w:pPr>
        <w:pStyle w:val="Normal"/>
        <w:framePr w:w="507" w:hAnchor="page" w:vAnchor="page" w:x="6009" w:y="141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2135" w:hAnchor="page" w:vAnchor="page" w:x="28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123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120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118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373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in the condensed consolidated balance sheets. Any expected contract losses are</w:t>
      </w:r>
    </w:p>
    <w:p>
      <w:pPr>
        <w:pStyle w:val="Normal"/>
        <w:framePr w:w="13159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excess of billings on uncompleted contracts (contract assets), and billings in excess of costs and estimated earnings on</w:t>
      </w:r>
    </w:p>
    <w:p>
      <w:pPr>
        <w:pStyle w:val="Normal"/>
        <w:framePr w:w="14134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billings, and cash collections results in billed accounts receivable, costs, and estimated earnings</w:t>
      </w:r>
    </w:p>
    <w:p>
      <w:pPr>
        <w:pStyle w:val="Normal"/>
        <w:framePr w:w="2348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3,743.9 </w:t>
      </w:r>
    </w:p>
    <w:p>
      <w:pPr>
        <w:pStyle w:val="Normal"/>
        <w:framePr w:w="299" w:hAnchor="page" w:vAnchor="page" w:x="7746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623.7 </w:t>
      </w:r>
    </w:p>
    <w:p>
      <w:pPr>
        <w:pStyle w:val="Normal"/>
        <w:framePr w:w="299" w:hAnchor="page" w:vAnchor="page" w:x="9203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99" w:hAnchor="page" w:vAnchor="page" w:x="10644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715" w:hAnchor="page" w:vAnchor="page" w:x="30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37.8 </w:t>
      </w:r>
    </w:p>
    <w:p>
      <w:pPr>
        <w:pStyle w:val="Normal"/>
        <w:framePr w:w="619" w:hAnchor="page" w:vAnchor="page" w:x="8677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84.2 </w:t>
      </w:r>
    </w:p>
    <w:p>
      <w:pPr>
        <w:pStyle w:val="Normal"/>
        <w:framePr w:w="619" w:hAnchor="page" w:vAnchor="page" w:x="10118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25.4 </w:t>
      </w:r>
    </w:p>
    <w:p>
      <w:pPr>
        <w:pStyle w:val="Normal"/>
        <w:framePr w:w="619" w:hAnchor="page" w:vAnchor="page" w:x="11574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92.8 </w:t>
      </w:r>
    </w:p>
    <w:p>
      <w:pPr>
        <w:pStyle w:val="Normal"/>
        <w:framePr w:w="950" w:hAnchor="page" w:vAnchor="page" w:x="300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886" w:hAnchor="page" w:vAnchor="page" w:x="6998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1,233.3 </w:t>
      </w:r>
    </w:p>
    <w:p>
      <w:pPr>
        <w:pStyle w:val="Normal"/>
        <w:framePr w:w="726" w:hAnchor="page" w:vAnchor="page" w:x="8588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440.8 </w:t>
      </w:r>
    </w:p>
    <w:p>
      <w:pPr>
        <w:pStyle w:val="Normal"/>
        <w:framePr w:w="886" w:hAnchor="page" w:vAnchor="page" w:x="9896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1,169.1 </w:t>
      </w:r>
    </w:p>
    <w:p>
      <w:pPr>
        <w:pStyle w:val="Normal"/>
        <w:framePr w:w="726" w:hAnchor="page" w:vAnchor="page" w:x="11485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484.8 </w:t>
      </w:r>
    </w:p>
    <w:p>
      <w:pPr>
        <w:pStyle w:val="Normal"/>
        <w:framePr w:w="928" w:hAnchor="page" w:vAnchor="page" w:x="30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2,472.8 </w:t>
      </w:r>
    </w:p>
    <w:p>
      <w:pPr>
        <w:pStyle w:val="Normal"/>
        <w:framePr w:w="299" w:hAnchor="page" w:vAnchor="page" w:x="7746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98.7 </w:t>
      </w:r>
    </w:p>
    <w:p>
      <w:pPr>
        <w:pStyle w:val="Normal"/>
        <w:framePr w:w="299" w:hAnchor="page" w:vAnchor="page" w:x="9203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908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1,811.5 </w:t>
      </w:r>
    </w:p>
    <w:p>
      <w:pPr>
        <w:pStyle w:val="Normal"/>
        <w:framePr w:w="299" w:hAnchor="page" w:vAnchor="page" w:x="10644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106.0 </w:t>
      </w:r>
    </w:p>
    <w:p>
      <w:pPr>
        <w:pStyle w:val="Normal"/>
        <w:framePr w:w="1269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441" w:hAnchor="page" w:vAnchor="page" w:x="10051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856" w:hAnchor="page" w:vAnchor="page" w:x="8429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144" w:hAnchor="page" w:vAnchor="page" w:x="8309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426" w:hAnchor="page" w:vAnchor="page" w:x="300" w:y="67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2,009.1 </w:t>
      </w:r>
    </w:p>
    <w:p>
      <w:pPr>
        <w:pStyle w:val="Normal"/>
        <w:framePr w:w="299" w:hAnchor="page" w:vAnchor="page" w:x="7746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316.5 </w:t>
      </w:r>
    </w:p>
    <w:p>
      <w:pPr>
        <w:pStyle w:val="Normal"/>
        <w:framePr w:w="299" w:hAnchor="page" w:vAnchor="page" w:x="9203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99" w:hAnchor="page" w:vAnchor="page" w:x="10644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715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18.1 </w:t>
      </w:r>
    </w:p>
    <w:p>
      <w:pPr>
        <w:pStyle w:val="Normal"/>
        <w:framePr w:w="619" w:hAnchor="page" w:vAnchor="page" w:x="8677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41.6 </w:t>
      </w:r>
    </w:p>
    <w:p>
      <w:pPr>
        <w:pStyle w:val="Normal"/>
        <w:framePr w:w="619" w:hAnchor="page" w:vAnchor="page" w:x="1011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619" w:hAnchor="page" w:vAnchor="page" w:x="11574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46.1 </w:t>
      </w:r>
    </w:p>
    <w:p>
      <w:pPr>
        <w:pStyle w:val="Normal"/>
        <w:framePr w:w="950" w:hAnchor="page" w:vAnchor="page" w:x="300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635.7 </w:t>
      </w:r>
    </w:p>
    <w:p>
      <w:pPr>
        <w:pStyle w:val="Normal"/>
        <w:framePr w:w="726" w:hAnchor="page" w:vAnchor="page" w:x="8588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224.5 </w:t>
      </w:r>
    </w:p>
    <w:p>
      <w:pPr>
        <w:pStyle w:val="Normal"/>
        <w:framePr w:w="726" w:hAnchor="page" w:vAnchor="page" w:x="10029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604.3 </w:t>
      </w:r>
    </w:p>
    <w:p>
      <w:pPr>
        <w:pStyle w:val="Normal"/>
        <w:framePr w:w="726" w:hAnchor="page" w:vAnchor="page" w:x="11485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254.5 </w:t>
      </w:r>
    </w:p>
    <w:p>
      <w:pPr>
        <w:pStyle w:val="Normal"/>
        <w:framePr w:w="928" w:hAnchor="page" w:vAnchor="page" w:x="300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1,355.3 </w:t>
      </w:r>
    </w:p>
    <w:p>
      <w:pPr>
        <w:pStyle w:val="Normal"/>
        <w:framePr w:w="299" w:hAnchor="page" w:vAnchor="page" w:x="7746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50.4 </w:t>
      </w:r>
    </w:p>
    <w:p>
      <w:pPr>
        <w:pStyle w:val="Normal"/>
        <w:framePr w:w="299" w:hAnchor="page" w:vAnchor="page" w:x="920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996.2 </w:t>
      </w:r>
    </w:p>
    <w:p>
      <w:pPr>
        <w:pStyle w:val="Normal"/>
        <w:framePr w:w="299" w:hAnchor="page" w:vAnchor="page" w:x="10644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53.2 </w:t>
      </w:r>
    </w:p>
    <w:p>
      <w:pPr>
        <w:pStyle w:val="Normal"/>
        <w:framePr w:w="1269" w:hAnchor="page" w:vAnchor="page" w:x="300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441" w:hAnchor="page" w:vAnchor="page" w:x="10051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2090" w:hAnchor="page" w:vAnchor="page" w:x="8332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66" w:hAnchor="page" w:vAnchor="page" w:x="830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2310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2024 and 2023:</w:t>
      </w:r>
    </w:p>
    <w:p>
      <w:pPr>
        <w:pStyle w:val="Normal"/>
        <w:framePr w:w="13881" w:hAnchor="page" w:vAnchor="page" w:x="280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and six months ended June</w:t>
      </w:r>
    </w:p>
    <w:p>
      <w:pPr>
        <w:pStyle w:val="Normal"/>
        <w:framePr w:w="1426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3,743.9 </w:t>
      </w:r>
    </w:p>
    <w:p>
      <w:pPr>
        <w:pStyle w:val="Normal"/>
        <w:framePr w:w="299" w:hAnchor="page" w:vAnchor="page" w:x="774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623.7 </w:t>
      </w:r>
    </w:p>
    <w:p>
      <w:pPr>
        <w:pStyle w:val="Normal"/>
        <w:framePr w:w="299" w:hAnchor="page" w:vAnchor="page" w:x="920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99" w:hAnchor="page" w:vAnchor="page" w:x="1064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1195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512" w:hAnchor="page" w:vAnchor="page" w:x="731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726" w:hAnchor="page" w:vAnchor="page" w:x="858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185.8 </w:t>
      </w:r>
    </w:p>
    <w:p>
      <w:pPr>
        <w:pStyle w:val="Normal"/>
        <w:framePr w:w="619" w:hAnchor="page" w:vAnchor="page" w:x="10118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47.3 </w:t>
      </w:r>
    </w:p>
    <w:p>
      <w:pPr>
        <w:pStyle w:val="Normal"/>
        <w:framePr w:w="726" w:hAnchor="page" w:vAnchor="page" w:x="1148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175.3 </w:t>
      </w:r>
    </w:p>
    <w:p>
      <w:pPr>
        <w:pStyle w:val="Normal"/>
        <w:framePr w:w="1184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214.9 </w:t>
      </w:r>
    </w:p>
    <w:p>
      <w:pPr>
        <w:pStyle w:val="Normal"/>
        <w:framePr w:w="619" w:hAnchor="page" w:vAnchor="page" w:x="867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43.6 </w:t>
      </w:r>
    </w:p>
    <w:p>
      <w:pPr>
        <w:pStyle w:val="Normal"/>
        <w:framePr w:w="726" w:hAnchor="page" w:vAnchor="page" w:x="1002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131.7 </w:t>
      </w:r>
    </w:p>
    <w:p>
      <w:pPr>
        <w:pStyle w:val="Normal"/>
        <w:framePr w:w="619" w:hAnchor="page" w:vAnchor="page" w:x="11574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683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516.7 </w:t>
      </w:r>
    </w:p>
    <w:p>
      <w:pPr>
        <w:pStyle w:val="Normal"/>
        <w:framePr w:w="619" w:hAnchor="page" w:vAnchor="page" w:x="867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726" w:hAnchor="page" w:vAnchor="page" w:x="1002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426.6 </w:t>
      </w:r>
    </w:p>
    <w:p>
      <w:pPr>
        <w:pStyle w:val="Normal"/>
        <w:framePr w:w="619" w:hAnchor="page" w:vAnchor="page" w:x="1157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20.7 </w:t>
      </w:r>
    </w:p>
    <w:p>
      <w:pPr>
        <w:pStyle w:val="Normal"/>
        <w:framePr w:w="1419" w:hAnchor="page" w:vAnchor="page" w:x="300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766.2 </w:t>
      </w:r>
    </w:p>
    <w:p>
      <w:pPr>
        <w:pStyle w:val="Normal"/>
        <w:framePr w:w="726" w:hAnchor="page" w:vAnchor="page" w:x="8588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248.8 </w:t>
      </w:r>
    </w:p>
    <w:p>
      <w:pPr>
        <w:pStyle w:val="Normal"/>
        <w:framePr w:w="726" w:hAnchor="page" w:vAnchor="page" w:x="10029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502.1 </w:t>
      </w:r>
    </w:p>
    <w:p>
      <w:pPr>
        <w:pStyle w:val="Normal"/>
        <w:framePr w:w="726" w:hAnchor="page" w:vAnchor="page" w:x="11485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296.3 </w:t>
      </w:r>
    </w:p>
    <w:p>
      <w:pPr>
        <w:pStyle w:val="Normal"/>
        <w:framePr w:w="2284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985.2 </w:t>
      </w:r>
    </w:p>
    <w:p>
      <w:pPr>
        <w:pStyle w:val="Normal"/>
        <w:framePr w:w="619" w:hAnchor="page" w:vAnchor="page" w:x="867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64.2 </w:t>
      </w:r>
    </w:p>
    <w:p>
      <w:pPr>
        <w:pStyle w:val="Normal"/>
        <w:framePr w:w="726" w:hAnchor="page" w:vAnchor="page" w:x="10029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899.0 </w:t>
      </w:r>
    </w:p>
    <w:p>
      <w:pPr>
        <w:pStyle w:val="Normal"/>
        <w:framePr w:w="619" w:hAnchor="page" w:vAnchor="page" w:x="1157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1366" w:hAnchor="page" w:vAnchor="page" w:x="300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1,260.4 </w:t>
      </w:r>
    </w:p>
    <w:p>
      <w:pPr>
        <w:pStyle w:val="Normal"/>
        <w:framePr w:w="299" w:hAnchor="page" w:vAnchor="page" w:x="774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53.6 </w:t>
      </w:r>
    </w:p>
    <w:p>
      <w:pPr>
        <w:pStyle w:val="Normal"/>
        <w:framePr w:w="299" w:hAnchor="page" w:vAnchor="page" w:x="9203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999.3 </w:t>
      </w:r>
    </w:p>
    <w:p>
      <w:pPr>
        <w:pStyle w:val="Normal"/>
        <w:framePr w:w="299" w:hAnchor="page" w:vAnchor="page" w:x="10644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60.7 </w:t>
      </w:r>
    </w:p>
    <w:p>
      <w:pPr>
        <w:pStyle w:val="Normal"/>
        <w:framePr w:w="1269" w:hAnchor="page" w:vAnchor="page" w:x="300" w:y="20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0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0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18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18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441" w:hAnchor="page" w:vAnchor="page" w:x="7154" w:y="16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441" w:hAnchor="page" w:vAnchor="page" w:x="10051" w:y="16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1856" w:hAnchor="page" w:vAnchor="page" w:x="8429" w:y="1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144" w:hAnchor="page" w:vAnchor="page" w:x="8309" w:y="11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7pt;margin-top:1pt;z-index:-167659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13pt;margin-top:725.35pt;z-index:-167659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13pt;margin-top:726.1pt;z-index:-167659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596.25pt;margin-top:725.35pt;z-index:-167659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13pt;margin-top:725.35pt;z-index:-167659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13pt;margin-top:110.6pt;z-index:-1676592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313.25pt;margin-top:110.6pt;z-index:-16765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319.25pt;margin-top:110.6pt;z-index:-167659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377.8pt;margin-top:110.6pt;z-index:-16765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379.3pt;margin-top:110.6pt;z-index:-167659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385.3pt;margin-top:110.6pt;z-index:-16765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391.3pt;margin-top:110.6pt;z-index:-1676590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450.6pt;margin-top:110.6pt;z-index:-16765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452.1pt;margin-top:110.6pt;z-index:-16765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458.15pt;margin-top:110.6pt;z-index:-16765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64.15pt;margin-top:110.6pt;z-index:-167658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522.7pt;margin-top:110.6pt;z-index:-16765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524.2pt;margin-top:110.6pt;z-index:-16765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530.2pt;margin-top:110.6pt;z-index:-16765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536.2pt;margin-top:110.6pt;z-index:-1676586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95.5pt;margin-top:110.6pt;z-index:-16765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13pt;margin-top:122.6pt;z-index:-167658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313.25pt;margin-top:122.6pt;z-index:-167658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377.8pt;margin-top:122.6pt;z-index:-16765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379.3pt;margin-top:122.6pt;z-index:-16765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385.3pt;margin-top:122.6pt;z-index:-167658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450.6pt;margin-top:122.6pt;z-index:-16765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452.1pt;margin-top:122.6pt;z-index:-16765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458.15pt;margin-top:122.6pt;z-index:-167658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22.7pt;margin-top:122.6pt;z-index:-16765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24.2pt;margin-top:122.6pt;z-index:-16765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30.2pt;margin-top:122.6pt;z-index:-167658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95.5pt;margin-top:122.6pt;z-index:-16765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13pt;margin-top:133.85pt;z-index:-167658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313.25pt;margin-top:133.85pt;z-index:-167658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377.8pt;margin-top:133.85pt;z-index:-16765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379.3pt;margin-top:133.85pt;z-index:-16765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385.3pt;margin-top:133.85pt;z-index:-167657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450.6pt;margin-top:133.85pt;z-index:-16765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452.1pt;margin-top:133.85pt;z-index:-16765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458.15pt;margin-top:133.85pt;z-index:-167657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22.7pt;margin-top:133.85pt;z-index:-16765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24.2pt;margin-top:133.85pt;z-index:-16765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30.2pt;margin-top:133.85pt;z-index:-167657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595.5pt;margin-top:133.85pt;z-index:-16765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13pt;margin-top:145.1pt;z-index:-1676576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313.25pt;margin-top:145.1pt;z-index:-167657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377.8pt;margin-top:145.1pt;z-index:-16765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379.3pt;margin-top:145.1pt;z-index:-16765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385.3pt;margin-top:145.1pt;z-index:-167657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450.6pt;margin-top:145.1pt;z-index:-16765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452.1pt;margin-top:145.1pt;z-index:-16765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458.15pt;margin-top:145.1pt;z-index:-167657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522.7pt;margin-top:145.1pt;z-index:-16765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24.2pt;margin-top:145.1pt;z-index:-16765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30.2pt;margin-top:145.1pt;z-index:-167657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595.5pt;margin-top:145.1pt;z-index:-16765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13pt;margin-top:156.4pt;z-index:-1676571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313.25pt;margin-top:156.4pt;z-index:-167657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377.8pt;margin-top:156.4pt;z-index:-16765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379.3pt;margin-top:156.4pt;z-index:-16765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385.3pt;margin-top:156.4pt;z-index:-167657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450.6pt;margin-top:156.4pt;z-index:-16765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452.1pt;margin-top:156.4pt;z-index:-16765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458.15pt;margin-top:156.4pt;z-index:-167656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22.7pt;margin-top:156.4pt;z-index:-16765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524.2pt;margin-top:156.4pt;z-index:-16765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530.2pt;margin-top:156.4pt;z-index:-167656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95.5pt;margin-top:156.4pt;z-index:-16765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13pt;margin-top:167.65pt;z-index:-1676566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313.25pt;margin-top:167.65pt;z-index:-167656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377.8pt;margin-top:167.65pt;z-index:-16765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379.3pt;margin-top:167.65pt;z-index:-16765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85.3pt;margin-top:167.65pt;z-index:-167656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50.6pt;margin-top:167.65pt;z-index:-16765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52.1pt;margin-top:167.65pt;z-index:-16765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458.15pt;margin-top:167.65pt;z-index:-167656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22.7pt;margin-top:167.65pt;z-index:-16765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24.2pt;margin-top:167.65pt;z-index:-16765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30.2pt;margin-top:167.65pt;z-index:-167656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595.5pt;margin-top:167.65pt;z-index:-16765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13pt;margin-top:178.9pt;z-index:-16765620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313.25pt;margin-top:178.9pt;z-index:-16765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319.25pt;margin-top:178.9pt;z-index:-1676561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377.8pt;margin-top:178.9pt;z-index:-167656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379.3pt;margin-top:178.9pt;z-index:-16765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385.3pt;margin-top:178.9pt;z-index:-16765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91.3pt;margin-top:178.9pt;z-index:-1676559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450.6pt;margin-top:178.9pt;z-index:-16765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452.1pt;margin-top:178.9pt;z-index:-16765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458.15pt;margin-top:178.9pt;z-index:-16765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464.15pt;margin-top:178.9pt;z-index:-1676558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22.7pt;margin-top:178.9pt;z-index:-16765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24.2pt;margin-top:178.9pt;z-index:-16765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30.2pt;margin-top:178.9pt;z-index:-16765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36.2pt;margin-top:178.9pt;z-index:-1676556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95.5pt;margin-top:178.9pt;z-index:-16765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95.5pt;margin-top:190.9pt;z-index:-1676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95.5pt;margin-top:193.15pt;z-index:-16765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36.2pt;margin-top:178.9pt;z-index:-1676554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36.2pt;margin-top:190.9pt;z-index:-167655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36.2pt;margin-top:193.15pt;z-index:-167655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30.2pt;margin-top:190.9pt;z-index:-16765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30.2pt;margin-top:193.15pt;z-index:-16765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22.7pt;margin-top:190.9pt;z-index:-16765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522.7pt;margin-top:193.15pt;z-index:-1676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64.15pt;margin-top:178.9pt;z-index:-1676552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64.15pt;margin-top:190.9pt;z-index:-167655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64.15pt;margin-top:193.15pt;z-index:-167655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58.15pt;margin-top:190.9pt;z-index:-16765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458.15pt;margin-top:193.15pt;z-index:-16765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450.6pt;margin-top:190.9pt;z-index:-16765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450.6pt;margin-top:193.15pt;z-index:-16765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391.3pt;margin-top:178.9pt;z-index:-167654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391.3pt;margin-top:190.9pt;z-index:-167654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391.3pt;margin-top:193.15pt;z-index:-167654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385.3pt;margin-top:190.9pt;z-index:-16765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385.3pt;margin-top:193.15pt;z-index:-16765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377.8pt;margin-top:190.9pt;z-index:-16765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377.8pt;margin-top:193.15pt;z-index:-16765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319.25pt;margin-top:178.9pt;z-index:-167654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319.25pt;margin-top:190.9pt;z-index:-167654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319.25pt;margin-top:193.15pt;z-index:-167654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313.25pt;margin-top:190.9pt;z-index:-16765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313.25pt;margin-top:193.15pt;z-index:-16765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95.5pt;margin-top:178.9pt;z-index:-16765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30.2pt;margin-top:178.9pt;z-index:-1676544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522.7pt;margin-top:178.9pt;z-index:-16765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458.15pt;margin-top:178.9pt;z-index:-167654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450.6pt;margin-top:178.9pt;z-index:-16765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385.3pt;margin-top:178.9pt;z-index:-167654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377.8pt;margin-top:178.9pt;z-index:-16765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313.25pt;margin-top:178.9pt;z-index:-167654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595.5pt;margin-top:110.6pt;z-index:-16765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36.2pt;margin-top:110.6pt;z-index:-167654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22.7pt;margin-top:110.6pt;z-index:-16765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464.15pt;margin-top:110.6pt;z-index:-167654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450.6pt;margin-top:110.6pt;z-index:-16765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391.3pt;margin-top:110.6pt;z-index:-167653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377.8pt;margin-top:110.6pt;z-index:-16765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319.25pt;margin-top:110.6pt;z-index:-167653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30.2pt;margin-top:91.1pt;z-index:-16765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30.2pt;margin-top:110.6pt;z-index:-16765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524.2pt;margin-top:91.1pt;z-index:-16765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458.15pt;margin-top:110.6pt;z-index:-1676536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385.3pt;margin-top:91.1pt;z-index:-167653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385.3pt;margin-top:110.6pt;z-index:-16765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379.3pt;margin-top:91.1pt;z-index:-16765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313.25pt;margin-top:110.6pt;z-index:-167653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458.15pt;margin-top:79.05pt;z-index:-1676534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458.15pt;margin-top:91.1pt;z-index:-1676534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452.1pt;margin-top:79.05pt;z-index:-16765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313.25pt;margin-top:91.1pt;z-index:-1676533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313.25pt;margin-top:79.05pt;z-index:-16765332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13pt;margin-top:296.75pt;z-index:-16765328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313.25pt;margin-top:296.75pt;z-index:-16765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19.25pt;margin-top:296.75pt;z-index:-167653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77.8pt;margin-top:296.75pt;z-index:-16765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379.3pt;margin-top:296.75pt;z-index:-16765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385.3pt;margin-top:296.75pt;z-index:-16765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391.3pt;margin-top:296.75pt;z-index:-1676530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450.6pt;margin-top:296.75pt;z-index:-16765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52.1pt;margin-top:296.75pt;z-index:-16765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458.15pt;margin-top:296.75pt;z-index:-16765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64.15pt;margin-top:296.75pt;z-index:-1676528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22.7pt;margin-top:296.75pt;z-index:-167652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24.2pt;margin-top:296.75pt;z-index:-16765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30.2pt;margin-top:296.75pt;z-index:-16765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536.2pt;margin-top:296.75pt;z-index:-1676527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595.5pt;margin-top:296.75pt;z-index:-16765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13pt;margin-top:308.75pt;z-index:-1676526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313.25pt;margin-top:308.75pt;z-index:-167652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377.8pt;margin-top:308.75pt;z-index:-16765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379.3pt;margin-top:308.75pt;z-index:-16765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385.3pt;margin-top:308.75pt;z-index:-167652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450.6pt;margin-top:308.75pt;z-index:-16765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452.1pt;margin-top:308.75pt;z-index:-16765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458.15pt;margin-top:308.75pt;z-index:-167652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22.7pt;margin-top:308.75pt;z-index:-16765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24.2pt;margin-top:308.75pt;z-index:-16765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30.2pt;margin-top:308.75pt;z-index:-167652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95.5pt;margin-top:308.75pt;z-index:-16765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13pt;margin-top:320pt;z-index:-1676521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313.25pt;margin-top:320pt;z-index:-167652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377.8pt;margin-top:320pt;z-index:-16765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379.3pt;margin-top:320pt;z-index:-16765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385.3pt;margin-top:320pt;z-index:-167652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450.6pt;margin-top:320pt;z-index:-16765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52.1pt;margin-top:320pt;z-index:-16765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58.15pt;margin-top:320pt;z-index:-167651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22.7pt;margin-top:320pt;z-index:-16765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24.2pt;margin-top:320pt;z-index:-16765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30.2pt;margin-top:320pt;z-index:-1676517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95.5pt;margin-top:320pt;z-index:-16765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13pt;margin-top:331.3pt;z-index:-16765168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313.25pt;margin-top:331.3pt;z-index:-16765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319.25pt;margin-top:331.3pt;z-index:-1676516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377.8pt;margin-top:331.3pt;z-index:-167651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379.3pt;margin-top:331.3pt;z-index:-16765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385.3pt;margin-top:331.3pt;z-index:-16765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391.3pt;margin-top:331.3pt;z-index:-16765144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50.6pt;margin-top:331.3pt;z-index:-167651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452.1pt;margin-top:331.3pt;z-index:-16765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458.15pt;margin-top:331.3pt;z-index:-16765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464.15pt;margin-top:331.3pt;z-index:-1676512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522.7pt;margin-top:331.3pt;z-index:-167651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524.2pt;margin-top:331.3pt;z-index:-16765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530.2pt;margin-top:331.3pt;z-index:-16765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536.2pt;margin-top:331.3pt;z-index:-1676511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595.5pt;margin-top:331.3pt;z-index:-16765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595.5pt;margin-top:343.3pt;z-index:-16765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595.5pt;margin-top:345.55pt;z-index:-16765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536.2pt;margin-top:331.3pt;z-index:-1676509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536.2pt;margin-top:343.3pt;z-index:-167650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536.2pt;margin-top:345.55pt;z-index:-167650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530.2pt;margin-top:343.3pt;z-index:-16765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30.2pt;margin-top:345.55pt;z-index:-16765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522.7pt;margin-top:343.3pt;z-index:-16765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522.7pt;margin-top:345.55pt;z-index:-16765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464.15pt;margin-top:331.3pt;z-index:-167650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464.15pt;margin-top:343.3pt;z-index:-167650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464.15pt;margin-top:345.55pt;z-index:-167650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458.15pt;margin-top:343.3pt;z-index:-167650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458.15pt;margin-top:345.55pt;z-index:-16765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450.6pt;margin-top:343.3pt;z-index:-1676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50.6pt;margin-top:345.55pt;z-index:-16765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391.3pt;margin-top:331.3pt;z-index:-167650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91.3pt;margin-top:343.3pt;z-index:-167650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391.3pt;margin-top:345.55pt;z-index:-167650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85.3pt;margin-top:343.3pt;z-index:-16765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385.3pt;margin-top:345.55pt;z-index:-16765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377.8pt;margin-top:343.3pt;z-index:-16765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377.8pt;margin-top:345.55pt;z-index:-1676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319.25pt;margin-top:331.3pt;z-index:-167650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319.25pt;margin-top:343.3pt;z-index:-167650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319.25pt;margin-top:345.55pt;z-index:-167650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313.25pt;margin-top:343.3pt;z-index:-16765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313.25pt;margin-top:345.55pt;z-index:-16764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595.5pt;margin-top:331.3pt;z-index:-16764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530.2pt;margin-top:331.3pt;z-index:-1676498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522.7pt;margin-top:331.3pt;z-index:-1676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458.15pt;margin-top:331.3pt;z-index:-167649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450.6pt;margin-top:331.3pt;z-index:-16764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385.3pt;margin-top:331.3pt;z-index:-167649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77.8pt;margin-top:331.3pt;z-index:-16764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13.25pt;margin-top:331.3pt;z-index:-167649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595.5pt;margin-top:296.75pt;z-index:-16764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536.2pt;margin-top:296.75pt;z-index:-167649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522.7pt;margin-top:296.75pt;z-index:-16764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464.15pt;margin-top:296.75pt;z-index:-167649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450.6pt;margin-top:296.75pt;z-index:-16764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391.3pt;margin-top:296.75pt;z-index:-167649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77.8pt;margin-top:296.75pt;z-index:-16764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19.25pt;margin-top:296.75pt;z-index:-167649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30.2pt;margin-top:277.25pt;z-index:-167649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30.2pt;margin-top:296.75pt;z-index:-16764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24.2pt;margin-top:277.25pt;z-index:-16764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458.15pt;margin-top:296.75pt;z-index:-167649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385.3pt;margin-top:277.25pt;z-index:-167649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385.3pt;margin-top:296.75pt;z-index:-16764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379.3pt;margin-top:277.25pt;z-index:-16764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13.25pt;margin-top:296.75pt;z-index:-1676490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458.15pt;margin-top:265.2pt;z-index:-1676489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458.15pt;margin-top:277.25pt;z-index:-1676489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452.1pt;margin-top:265.2pt;z-index:-16764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313.25pt;margin-top:277.25pt;z-index:-1676488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313.25pt;margin-top:265.2pt;z-index:-16764880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13pt;margin-top:437.85pt;z-index:-16764876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313.25pt;margin-top:437.85pt;z-index:-16764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319.25pt;margin-top:437.85pt;z-index:-167648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377.8pt;margin-top:437.85pt;z-index:-16764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379.3pt;margin-top:437.85pt;z-index:-16764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385.3pt;margin-top:437.85pt;z-index:-16764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391.3pt;margin-top:437.85pt;z-index:-1676485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450.6pt;margin-top:437.85pt;z-index:-16764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452.1pt;margin-top:437.85pt;z-index:-16764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458.15pt;margin-top:437.85pt;z-index:-16764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464.15pt;margin-top:437.85pt;z-index:-1676483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522.7pt;margin-top:437.85pt;z-index:-16764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524.2pt;margin-top:437.85pt;z-index:-16764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530.2pt;margin-top:437.85pt;z-index:-16764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536.2pt;margin-top:437.85pt;z-index:-1676482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595.5pt;margin-top:437.85pt;z-index:-16764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13pt;margin-top:449.9pt;z-index:-167648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313.25pt;margin-top:449.9pt;z-index:-167648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377.8pt;margin-top:449.9pt;z-index:-16764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379.3pt;margin-top:449.9pt;z-index:-16764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385.3pt;margin-top:449.9pt;z-index:-167647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450.6pt;margin-top:449.9pt;z-index:-16764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452.1pt;margin-top:449.9pt;z-index:-16764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458.15pt;margin-top:449.9pt;z-index:-167647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522.7pt;margin-top:449.9pt;z-index:-16764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524.2pt;margin-top:449.9pt;z-index:-16764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530.2pt;margin-top:449.9pt;z-index:-167647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595.5pt;margin-top:449.9pt;z-index:-16764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13pt;margin-top:461.15pt;z-index:-1676476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313.25pt;margin-top:461.15pt;z-index:-167647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377.8pt;margin-top:461.15pt;z-index:-16764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379.3pt;margin-top:461.15pt;z-index:-16764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385.3pt;margin-top:461.15pt;z-index:-167647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450.6pt;margin-top:461.15pt;z-index:-16764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52.1pt;margin-top:461.15pt;z-index:-16764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458.15pt;margin-top:461.15pt;z-index:-167647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22.7pt;margin-top:461.15pt;z-index:-16764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24.2pt;margin-top:461.15pt;z-index:-16764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530.2pt;margin-top:461.15pt;z-index:-167647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595.5pt;margin-top:461.15pt;z-index:-16764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13pt;margin-top:472.4pt;z-index:-16764716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313.25pt;margin-top:472.4pt;z-index:-16764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19.25pt;margin-top:472.4pt;z-index:-16764708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377.8pt;margin-top:472.4pt;z-index:-16764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79.3pt;margin-top:472.4pt;z-index:-16764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85.3pt;margin-top:472.4pt;z-index:-16764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91.3pt;margin-top:472.4pt;z-index:-16764692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450.6pt;margin-top:472.4pt;z-index:-16764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452.1pt;margin-top:472.4pt;z-index:-16764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458.15pt;margin-top:472.4pt;z-index:-167646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464.15pt;margin-top:472.4pt;z-index:-1676467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22.7pt;margin-top:472.4pt;z-index:-167646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24.2pt;margin-top:472.4pt;z-index:-16764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530.2pt;margin-top:472.4pt;z-index:-167646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36.2pt;margin-top:472.4pt;z-index:-1676466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95.5pt;margin-top:472.4pt;z-index:-167646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95.5pt;margin-top:484.4pt;z-index:-16764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95.5pt;margin-top:486.65pt;z-index:-16764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36.2pt;margin-top:472.4pt;z-index:-1676464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36.2pt;margin-top:484.4pt;z-index:-167646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36.2pt;margin-top:486.65pt;z-index:-167646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30.2pt;margin-top:484.4pt;z-index:-16764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530.2pt;margin-top:486.65pt;z-index:-16764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522.7pt;margin-top:484.4pt;z-index:-16764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522.7pt;margin-top:486.65pt;z-index:-16764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464.15pt;margin-top:472.4pt;z-index:-167646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64.15pt;margin-top:484.4pt;z-index:-1676461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64.15pt;margin-top:486.65pt;z-index:-167646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458.15pt;margin-top:484.4pt;z-index:-16764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458.15pt;margin-top:486.65pt;z-index:-16764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450.6pt;margin-top:484.4pt;z-index:-16764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450.6pt;margin-top:486.65pt;z-index:-16764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391.3pt;margin-top:472.4pt;z-index:-167645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391.3pt;margin-top:484.4pt;z-index:-167645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391.3pt;margin-top:486.65pt;z-index:-167645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85.3pt;margin-top:484.4pt;z-index:-16764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385.3pt;margin-top:486.65pt;z-index:-16764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377.8pt;margin-top:484.4pt;z-index:-16764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377.8pt;margin-top:486.65pt;z-index:-16764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319.25pt;margin-top:472.4pt;z-index:-167645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319.25pt;margin-top:484.4pt;z-index:-167645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19.25pt;margin-top:486.65pt;z-index:-167645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13.25pt;margin-top:484.4pt;z-index:-16764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13.25pt;margin-top:486.65pt;z-index:-16764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595.5pt;margin-top:472.4pt;z-index:-16764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530.2pt;margin-top:472.4pt;z-index:-1676453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22.7pt;margin-top:472.4pt;z-index:-16764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458.15pt;margin-top:472.4pt;z-index:-167645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450.6pt;margin-top:472.4pt;z-index:-16764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385.3pt;margin-top:472.4pt;z-index:-1676452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377.8pt;margin-top:472.4pt;z-index:-16764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313.25pt;margin-top:472.4pt;z-index:-167645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595.5pt;margin-top:437.85pt;z-index:-16764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536.2pt;margin-top:437.85pt;z-index:-167645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22.7pt;margin-top:437.85pt;z-index:-16764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464.15pt;margin-top:437.85pt;z-index:-167644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450.6pt;margin-top:437.85pt;z-index:-16764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391.3pt;margin-top:437.85pt;z-index:-167644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377.8pt;margin-top:437.85pt;z-index:-16764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319.25pt;margin-top:437.85pt;z-index:-1676448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530.2pt;margin-top:418.35pt;z-index:-167644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530.2pt;margin-top:437.85pt;z-index:-167644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524.2pt;margin-top:418.35pt;z-index:-16764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458.15pt;margin-top:437.85pt;z-index:-167644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385.3pt;margin-top:418.35pt;z-index:-167644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385.3pt;margin-top:437.85pt;z-index:-16764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379.3pt;margin-top:418.35pt;z-index:-16764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313.25pt;margin-top:437.85pt;z-index:-167644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458.15pt;margin-top:406.35pt;z-index:-16764444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458.15pt;margin-top:418.35pt;z-index:-1676444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452.1pt;margin-top:406.35pt;z-index:-16764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13.25pt;margin-top:418.35pt;z-index:-1676443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13.25pt;margin-top:406.35pt;z-index:-16764428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</w:p>
    <w:p>
      <w:pPr>
        <w:pStyle w:val="Normal"/>
        <w:framePr w:w="507" w:hAnchor="page" w:vAnchor="page" w:x="6009" w:y="144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1895" w:hAnchor="page" w:vAnchor="page" w:x="640" w:y="132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</w:t>
      </w:r>
    </w:p>
    <w:p>
      <w:pPr>
        <w:pStyle w:val="Normal"/>
        <w:framePr w:w="13547" w:hAnchor="page" w:vAnchor="page" w:x="640" w:y="129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107" w:hAnchor="page" w:vAnchor="page" w:x="640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oil and natural gas; designs, manufactures, and supplies</w:t>
      </w:r>
    </w:p>
    <w:p>
      <w:pPr>
        <w:pStyle w:val="Normal"/>
        <w:framePr w:w="14151" w:hAnchor="page" w:vAnchor="page" w:x="280" w:y="125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framePr w:w="12782" w:hAnchor="page" w:vAnchor="page" w:x="640" w:y="122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oil and natural gas</w:t>
      </w:r>
    </w:p>
    <w:p>
      <w:pPr>
        <w:pStyle w:val="Normal"/>
        <w:framePr w:w="14120" w:hAnchor="page" w:vAnchor="page" w:x="280" w:y="120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procurement, and project management, and</w:t>
      </w:r>
    </w:p>
    <w:p>
      <w:pPr>
        <w:pStyle w:val="Normal"/>
        <w:framePr w:w="7261" w:hAnchor="page" w:vAnchor="page" w:x="280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two reporting segments, Subsea and Surface Technologies:</w:t>
      </w:r>
    </w:p>
    <w:p>
      <w:pPr>
        <w:pStyle w:val="Normal"/>
        <w:framePr w:w="14005" w:hAnchor="page" w:vAnchor="page" w:x="280" w:y="113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and allocates resources. We operate</w:t>
      </w:r>
    </w:p>
    <w:p>
      <w:pPr>
        <w:pStyle w:val="Normal"/>
        <w:framePr w:w="13969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BUSINESS SEGMENTS</w:t>
      </w:r>
    </w:p>
    <w:p>
      <w:pPr>
        <w:pStyle w:val="Normal"/>
        <w:framePr w:w="1959" w:hAnchor="page" w:vAnchor="page" w:x="300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3,525.6 </w:t>
      </w:r>
    </w:p>
    <w:p>
      <w:pPr>
        <w:pStyle w:val="Normal"/>
        <w:framePr w:w="299" w:hAnchor="page" w:vAnchor="page" w:x="9067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4,692.8 </w:t>
      </w:r>
    </w:p>
    <w:p>
      <w:pPr>
        <w:pStyle w:val="Normal"/>
        <w:framePr w:w="299" w:hAnchor="page" w:vAnchor="page" w:x="10569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5,680.4 </w:t>
      </w:r>
    </w:p>
    <w:p>
      <w:pPr>
        <w:pStyle w:val="Normal"/>
        <w:framePr w:w="2028" w:hAnchor="page" w:vAnchor="page" w:x="30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439.7 </w:t>
      </w:r>
    </w:p>
    <w:p>
      <w:pPr>
        <w:pStyle w:val="Normal"/>
        <w:framePr w:w="726" w:hAnchor="page" w:vAnchor="page" w:x="9954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232.6 </w:t>
      </w:r>
    </w:p>
    <w:p>
      <w:pPr>
        <w:pStyle w:val="Normal"/>
        <w:framePr w:w="726" w:hAnchor="page" w:vAnchor="page" w:x="11455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300.6 </w:t>
      </w:r>
    </w:p>
    <w:p>
      <w:pPr>
        <w:pStyle w:val="Normal"/>
        <w:framePr w:w="843" w:hAnchor="page" w:vAnchor="page" w:x="30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3,085.9 </w:t>
      </w:r>
    </w:p>
    <w:p>
      <w:pPr>
        <w:pStyle w:val="Normal"/>
        <w:framePr w:w="299" w:hAnchor="page" w:vAnchor="page" w:x="9067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4,460.2 </w:t>
      </w:r>
    </w:p>
    <w:p>
      <w:pPr>
        <w:pStyle w:val="Normal"/>
        <w:framePr w:w="299" w:hAnchor="page" w:vAnchor="page" w:x="10569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5,379.8 </w:t>
      </w:r>
    </w:p>
    <w:p>
      <w:pPr>
        <w:pStyle w:val="Normal"/>
        <w:framePr w:w="1269" w:hAnchor="page" w:vAnchor="page" w:x="30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56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131" w:hAnchor="page" w:vAnchor="page" w:x="10848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104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June 30, 2024:</w:t>
      </w:r>
    </w:p>
    <w:p>
      <w:pPr>
        <w:pStyle w:val="Normal"/>
        <w:framePr w:w="11092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on approximately 25.4 percent of the order backlog through 2024 and 74.6 percent thereafter.</w:t>
      </w:r>
    </w:p>
    <w:p>
      <w:pPr>
        <w:pStyle w:val="Normal"/>
        <w:framePr w:w="14161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the aggregate amount of the transaction price allocated to order backlog was $13.9 billion. TechnipFMC expects to recognize</w:t>
      </w:r>
    </w:p>
    <w:p>
      <w:pPr>
        <w:pStyle w:val="Normal"/>
        <w:framePr w:w="14094" w:hAnchor="page" w:vAnchor="page" w:x="280" w:y="7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 of order backlog related to unfilled, confirmed customer orders is estimated at each reporting date. As of June 30,</w:t>
      </w:r>
    </w:p>
    <w:p>
      <w:pPr>
        <w:pStyle w:val="Normal"/>
        <w:framePr w:w="13119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 for which we recognize revenue at the amount to which we have the right to invoice for services performed. The</w:t>
      </w:r>
    </w:p>
    <w:p>
      <w:pPr>
        <w:pStyle w:val="Normal"/>
        <w:framePr w:w="13521" w:hAnchor="page" w:vAnchor="page" w:x="280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base transaction price, variable consideration, and changes in transaction price. The order backlog table does not include</w:t>
      </w:r>
    </w:p>
    <w:p>
      <w:pPr>
        <w:pStyle w:val="Normal"/>
        <w:framePr w:w="13933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which we have a material right, but work has not been performed. The transaction price of the order backlog includes</w:t>
      </w:r>
    </w:p>
    <w:p>
      <w:pPr>
        <w:pStyle w:val="Normal"/>
        <w:framePr w:w="13385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 or “order backlog”) represent the transaction price for products and</w:t>
      </w:r>
    </w:p>
    <w:p>
      <w:pPr>
        <w:pStyle w:val="Normal"/>
        <w:framePr w:w="9695" w:hAnchor="page" w:vAnchor="page" w:x="280" w:y="6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3790" w:hAnchor="page" w:vAnchor="page" w:x="280" w:y="59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individually material impacts.</w:t>
      </w:r>
    </w:p>
    <w:p>
      <w:pPr>
        <w:pStyle w:val="Normal"/>
        <w:framePr w:w="14036" w:hAnchor="page" w:vAnchor="page" w:x="280" w:y="57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impacts of $46.6 million and $69.5 million, respectively. For the three and six months ended June 30, 2023, there were no projects</w:t>
      </w:r>
    </w:p>
    <w:p>
      <w:pPr>
        <w:pStyle w:val="Normal"/>
        <w:framePr w:w="14017" w:hAnchor="page" w:vAnchor="page" w:x="280" w:y="55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$86.3 million, respectively, as result of improved performance in the delivery and was offset by individually immaterial net negative</w:t>
      </w:r>
    </w:p>
    <w:p>
      <w:pPr>
        <w:pStyle w:val="Normal"/>
        <w:framePr w:w="13253" w:hAnchor="page" w:vAnchor="page" w:x="280" w:y="5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One project was materially and favorably impacted for the three and six months ended June 30, 2024, by $62.8 million and</w:t>
      </w:r>
    </w:p>
    <w:p>
      <w:pPr>
        <w:pStyle w:val="Normal"/>
        <w:framePr w:w="14110" w:hAnchor="page" w:vAnchor="page" w:x="280" w:y="48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months ended June 30, 2024 and 2023 we had a favorable and unfavorable impact of $16.8 million and $(3.7) million, respectively.</w:t>
      </w:r>
    </w:p>
    <w:p>
      <w:pPr>
        <w:pStyle w:val="Normal"/>
        <w:framePr w:w="14103" w:hAnchor="page" w:vAnchor="page" w:x="280" w:y="46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impact of $16.2 million and $(1.1) million for the three months ended June 30, 2024 and 2023, respectively. For the six</w:t>
      </w:r>
    </w:p>
    <w:p>
      <w:pPr>
        <w:pStyle w:val="Normal"/>
        <w:framePr w:w="13720" w:hAnchor="page" w:vAnchor="page" w:x="280" w:y="43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revenue recognized from our performance obligations satisfied or partially satisfied in previous periods had a favorable and</w:t>
      </w:r>
    </w:p>
    <w:p>
      <w:pPr>
        <w:pStyle w:val="Normal"/>
        <w:framePr w:w="11006" w:hAnchor="page" w:vAnchor="page" w:x="280" w:y="3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$848.2 million and $502.6 million for the six months ended June 30, 2024 and 2023, respectively.</w:t>
      </w:r>
    </w:p>
    <w:p>
      <w:pPr>
        <w:pStyle w:val="Normal"/>
        <w:framePr w:w="13929" w:hAnchor="page" w:vAnchor="page" w:x="280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the contract liabilities balance as of December 31, 2023 and 2022 was $368.6 million and $154.9 million, respectively,</w:t>
      </w:r>
    </w:p>
    <w:p>
      <w:pPr>
        <w:pStyle w:val="Normal"/>
        <w:framePr w:w="14149" w:hAnchor="page" w:vAnchor="page" w:x="280" w:y="34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June 30, 2024 and 2023 that was</w:t>
      </w:r>
    </w:p>
    <w:p>
      <w:pPr>
        <w:pStyle w:val="Normal"/>
        <w:framePr w:w="13695" w:hAnchor="page" w:vAnchor="page" w:x="280" w:y="32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2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2187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liabilities</w:t>
      </w:r>
    </w:p>
    <w:p>
      <w:pPr>
        <w:pStyle w:val="Normal"/>
        <w:framePr w:w="299" w:hAnchor="page" w:vAnchor="page" w:x="840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7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(283.1)</w:t>
      </w:r>
    </w:p>
    <w:p>
      <w:pPr>
        <w:pStyle w:val="Normal"/>
        <w:framePr w:w="299" w:hAnchor="page" w:vAnchor="page" w:x="10253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(475.7)</w:t>
      </w:r>
    </w:p>
    <w:p>
      <w:pPr>
        <w:pStyle w:val="Normal"/>
        <w:framePr w:w="1696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9443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(1,401.7)</w:t>
      </w:r>
    </w:p>
    <w:p>
      <w:pPr>
        <w:pStyle w:val="Normal"/>
        <w:framePr w:w="960" w:hAnchor="page" w:vAnchor="page" w:x="1129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(1,485.8)</w:t>
      </w:r>
    </w:p>
    <w:p>
      <w:pPr>
        <w:pStyle w:val="Normal"/>
        <w:framePr w:w="1526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8407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9517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1,118.6 </w:t>
      </w:r>
    </w:p>
    <w:p>
      <w:pPr>
        <w:pStyle w:val="Normal"/>
        <w:framePr w:w="299" w:hAnchor="page" w:vAnchor="page" w:x="10253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1,010.1 </w:t>
      </w:r>
    </w:p>
    <w:p>
      <w:pPr>
        <w:pStyle w:val="Normal"/>
        <w:framePr w:w="1269" w:hAnchor="page" w:vAnchor="page" w:x="300" w:y="17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072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19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8930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576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24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June 30, 2024 and December 31, 2023: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7pt;margin-top:1pt;z-index:-167644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13pt;margin-top:737.35pt;z-index:-167644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13pt;margin-top:738.1pt;z-index:-167644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96.25pt;margin-top:737.35pt;z-index:-167644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13pt;margin-top:737.35pt;z-index:-167644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13pt;margin-top:96.35pt;z-index:-16764404;width:40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12.35pt;margin-top:96.35pt;z-index:-16764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418.35pt;margin-top:96.35pt;z-index:-16764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424.35pt;margin-top:96.35pt;z-index:-1676439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503.15pt;margin-top:96.35pt;z-index:-16764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504.65pt;margin-top:96.35pt;z-index:-16764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510.65pt;margin-top:96.35pt;z-index:-16764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516.7pt;margin-top:96.35pt;z-index:-1676437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595.5pt;margin-top:96.35pt;z-index:-16764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13pt;margin-top:108.35pt;z-index:-16764368;width:40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412.35pt;margin-top:108.35pt;z-index:-16764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418.35pt;margin-top:108.35pt;z-index:-1676436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503.15pt;margin-top:108.35pt;z-index:-16764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04.65pt;margin-top:108.35pt;z-index:-16764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510.65pt;margin-top:108.35pt;z-index:-1676434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595.5pt;margin-top:108.35pt;z-index:-16764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13pt;margin-top:119.6pt;z-index:-16764340;width:40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412.35pt;margin-top:119.6pt;z-index:-16764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418.35pt;margin-top:119.6pt;z-index:-16764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424.35pt;margin-top:119.6pt;z-index:-1676432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03.15pt;margin-top:119.6pt;z-index:-167643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04.65pt;margin-top:119.6pt;z-index:-16764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10.65pt;margin-top:119.6pt;z-index:-16764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16.7pt;margin-top:119.6pt;z-index:-1676431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95.5pt;margin-top:119.6pt;z-index:-16764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95.5pt;margin-top:131.6pt;z-index:-16764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95.5pt;margin-top:133.85pt;z-index:-1676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16.7pt;margin-top:119.6pt;z-index:-167642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16.7pt;margin-top:131.6pt;z-index:-167642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516.7pt;margin-top:133.85pt;z-index:-167642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10.65pt;margin-top:131.6pt;z-index:-16764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10.65pt;margin-top:133.85pt;z-index:-16764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03.15pt;margin-top:131.6pt;z-index:-1676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03.15pt;margin-top:133.85pt;z-index:-16764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424.35pt;margin-top:119.6pt;z-index:-167642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424.35pt;margin-top:131.6pt;z-index:-167642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424.35pt;margin-top:133.85pt;z-index:-167642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18.35pt;margin-top:131.6pt;z-index:-16764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418.35pt;margin-top:133.85pt;z-index:-16764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595.5pt;margin-top:119.6pt;z-index:-16764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510.65pt;margin-top:119.6pt;z-index:-1676424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503.15pt;margin-top:119.6pt;z-index:-16764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418.35pt;margin-top:119.6pt;z-index:-1676423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95.5pt;margin-top:96.35pt;z-index:-16764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16.7pt;margin-top:96.35pt;z-index:-167642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03.15pt;margin-top:96.35pt;z-index:-16764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424.35pt;margin-top:96.35pt;z-index:-167642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10.65pt;margin-top:96.35pt;z-index:-1676421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418.35pt;margin-top:96.35pt;z-index:-1676421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505.4pt;margin-top:160.9pt;z-index:-1676420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365.05pt;margin-top:196.9pt;z-index:-16764204;width:1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378.55pt;margin-top:196.9pt;z-index:-16764200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33.2pt;margin-top:241.95pt;z-index:-16764196;width:59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13pt;margin-top:467.9pt;z-index:-16764192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376.3pt;margin-top:467.9pt;z-index:-16764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382.3pt;margin-top:467.9pt;z-index:-1676418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443.85pt;margin-top:467.9pt;z-index:-16764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445.35pt;margin-top:467.9pt;z-index:-16764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451.35pt;margin-top:467.9pt;z-index:-16764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457.4pt;margin-top:467.9pt;z-index:-1676416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518.95pt;margin-top:467.9pt;z-index:-16764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520.45pt;margin-top:467.9pt;z-index:-16764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26.45pt;margin-top:467.9pt;z-index:-16764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532.45pt;margin-top:467.9pt;z-index:-167641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594pt;margin-top:467.9pt;z-index:-167641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13pt;margin-top:479.9pt;z-index:-16764144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376.3pt;margin-top:479.9pt;z-index:-167641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443.85pt;margin-top:479.9pt;z-index:-16764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445.35pt;margin-top:479.9pt;z-index:-16764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451.35pt;margin-top:479.9pt;z-index:-167641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518.95pt;margin-top:479.9pt;z-index:-16764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520.45pt;margin-top:479.9pt;z-index:-16764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526.45pt;margin-top:479.9pt;z-index:-16764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594pt;margin-top:479.9pt;z-index:-16764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13pt;margin-top:491.15pt;z-index:-16764108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376.3pt;margin-top:491.15pt;z-index:-16764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382.3pt;margin-top:491.15pt;z-index:-1676410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443.85pt;margin-top:491.15pt;z-index:-167640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445.35pt;margin-top:491.15pt;z-index:-167640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51.35pt;margin-top:491.15pt;z-index:-16764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457.4pt;margin-top:491.15pt;z-index:-1676408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518.95pt;margin-top:491.15pt;z-index:-16764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520.45pt;margin-top:491.15pt;z-index:-16764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26.45pt;margin-top:491.15pt;z-index:-16764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32.45pt;margin-top:491.15pt;z-index:-1676406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94pt;margin-top:491.15pt;z-index:-16764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94pt;margin-top:503.15pt;z-index:-16764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94pt;margin-top:505.4pt;z-index:-16764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32.45pt;margin-top:491.15pt;z-index:-167640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32.45pt;margin-top:503.15pt;z-index:-167640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32.45pt;margin-top:505.4pt;z-index:-167640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26.45pt;margin-top:503.15pt;z-index:-16764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26.45pt;margin-top:505.4pt;z-index:-16764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18.95pt;margin-top:503.15pt;z-index:-16764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18.95pt;margin-top:505.4pt;z-index:-16764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457.4pt;margin-top:491.15pt;z-index:-167640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457.4pt;margin-top:503.15pt;z-index:-167640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457.4pt;margin-top:505.4pt;z-index:-167640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451.35pt;margin-top:503.15pt;z-index:-16764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451.35pt;margin-top:505.4pt;z-index:-16764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443.85pt;margin-top:503.15pt;z-index:-16764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443.85pt;margin-top:505.4pt;z-index:-1676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382.3pt;margin-top:491.15pt;z-index:-167639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382.3pt;margin-top:503.15pt;z-index:-167639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382.3pt;margin-top:505.4pt;z-index:-167639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76.3pt;margin-top:503.15pt;z-index:-16763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76.3pt;margin-top:505.4pt;z-index:-16763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94pt;margin-top:491.15pt;z-index:-16763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26.45pt;margin-top:491.15pt;z-index:-167639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18.95pt;margin-top:491.15pt;z-index:-1676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451.35pt;margin-top:491.15pt;z-index:-167639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443.85pt;margin-top:491.15pt;z-index:-16763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376.3pt;margin-top:491.15pt;z-index:-167639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594pt;margin-top:467.9pt;z-index:-16763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32.45pt;margin-top:467.9pt;z-index:-167639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18.95pt;margin-top:467.9pt;z-index:-16763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457.4pt;margin-top:467.9pt;z-index:-167639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443.85pt;margin-top:467.9pt;z-index:-16763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382.3pt;margin-top:467.9pt;z-index:-167639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26.45pt;margin-top:467.9pt;z-index:-167639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451.35pt;margin-top:467.9pt;z-index:-167639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376.3pt;margin-top:467.9pt;z-index:-167639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</w:p>
    <w:p>
      <w:pPr>
        <w:pStyle w:val="Normal"/>
        <w:framePr w:w="507" w:hAnchor="page" w:vAnchor="page" w:x="6009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416" w:hAnchor="page" w:vAnchor="page" w:x="28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5058" w:hAnchor="page" w:vAnchor="page" w:x="632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10031" w:hAnchor="page" w:vAnchor="page" w:x="64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months ended June 30, 2023, corporate expense includes a non-recurring legal settlement charge of $126.5 million.</w:t>
      </w:r>
    </w:p>
    <w:p>
      <w:pPr>
        <w:pStyle w:val="Normal"/>
        <w:framePr w:w="427" w:hAnchor="page" w:vAnchor="page" w:x="280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207" w:hAnchor="page" w:vAnchor="page" w:x="626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 For the three and six</w:t>
      </w:r>
    </w:p>
    <w:p>
      <w:pPr>
        <w:pStyle w:val="Normal"/>
        <w:framePr w:w="427" w:hAnchor="page" w:vAnchor="page" w:x="28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9626" w:hAnchor="page" w:vAnchor="page" w:x="626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the gain on disposal of MSB for the six months ended June 30, 2024, see Note 3 for additional details.</w:t>
      </w:r>
    </w:p>
    <w:p>
      <w:pPr>
        <w:pStyle w:val="Normal"/>
        <w:framePr w:w="3339" w:hAnchor="page" w:vAnchor="page" w:x="1021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272" w:hAnchor="page" w:vAnchor="page" w:x="3643" w:y="781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299" w:hAnchor="page" w:vAnchor="page" w:x="5675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299" w:hAnchor="page" w:vAnchor="page" w:x="7281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299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299" w:hAnchor="page" w:vAnchor="page" w:x="8887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456.1 </w:t>
      </w:r>
    </w:p>
    <w:p>
      <w:pPr>
        <w:pStyle w:val="Normal"/>
        <w:framePr w:w="299" w:hAnchor="page" w:vAnchor="page" w:x="10494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2130" w:hAnchor="page" w:vAnchor="page" w:x="66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299" w:hAnchor="page" w:vAnchor="page" w:x="5675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(62.8)</w:t>
      </w:r>
    </w:p>
    <w:p>
      <w:pPr>
        <w:pStyle w:val="Normal"/>
        <w:framePr w:w="299" w:hAnchor="page" w:vAnchor="page" w:x="7281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211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(232.1)</w:t>
      </w:r>
    </w:p>
    <w:p>
      <w:pPr>
        <w:pStyle w:val="Normal"/>
        <w:framePr w:w="299" w:hAnchor="page" w:vAnchor="page" w:x="8887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6" w:hAnchor="page" w:vAnchor="page" w:x="982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(112.2)</w:t>
      </w:r>
    </w:p>
    <w:p>
      <w:pPr>
        <w:pStyle w:val="Normal"/>
        <w:framePr w:w="299" w:hAnchor="page" w:vAnchor="page" w:x="10494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(276.1)</w:t>
      </w:r>
    </w:p>
    <w:p>
      <w:pPr>
        <w:pStyle w:val="Normal"/>
        <w:framePr w:w="2326" w:hAnchor="page" w:vAnchor="page" w:x="30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losses</w:t>
      </w:r>
    </w:p>
    <w:p>
      <w:pPr>
        <w:pStyle w:val="Normal"/>
        <w:framePr w:w="693" w:hAnchor="page" w:vAnchor="page" w:x="6693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(17.7)</w:t>
      </w:r>
    </w:p>
    <w:p>
      <w:pPr>
        <w:pStyle w:val="Normal"/>
        <w:framePr w:w="693" w:hAnchor="page" w:vAnchor="page" w:x="8299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(48.3)</w:t>
      </w:r>
    </w:p>
    <w:p>
      <w:pPr>
        <w:pStyle w:val="Normal"/>
        <w:framePr w:w="693" w:hAnchor="page" w:vAnchor="page" w:x="9906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(22.2)</w:t>
      </w:r>
    </w:p>
    <w:p>
      <w:pPr>
        <w:pStyle w:val="Normal"/>
        <w:framePr w:w="693" w:hAnchor="page" w:vAnchor="page" w:x="11512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(46.2)</w:t>
      </w:r>
    </w:p>
    <w:p>
      <w:pPr>
        <w:pStyle w:val="Normal"/>
        <w:framePr w:w="1953" w:hAnchor="page" w:vAnchor="page" w:x="30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669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(21.4)</w:t>
      </w:r>
    </w:p>
    <w:p>
      <w:pPr>
        <w:pStyle w:val="Normal"/>
        <w:framePr w:w="693" w:hAnchor="page" w:vAnchor="page" w:x="8299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693" w:hAnchor="page" w:vAnchor="page" w:x="9906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(34.1)</w:t>
      </w:r>
    </w:p>
    <w:p>
      <w:pPr>
        <w:pStyle w:val="Normal"/>
        <w:framePr w:w="693" w:hAnchor="page" w:vAnchor="page" w:x="11512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(49.0)</w:t>
      </w:r>
    </w:p>
    <w:p>
      <w:pPr>
        <w:pStyle w:val="Normal"/>
        <w:framePr w:w="1825" w:hAnchor="page" w:vAnchor="page" w:x="300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9" w:hAnchor="page" w:vAnchor="page" w:x="1661" w:y="685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99" w:hAnchor="page" w:vAnchor="page" w:x="567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6693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(23.7)</w:t>
      </w:r>
    </w:p>
    <w:p>
      <w:pPr>
        <w:pStyle w:val="Normal"/>
        <w:framePr w:w="299" w:hAnchor="page" w:vAnchor="page" w:x="728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211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(153.5)</w:t>
      </w:r>
    </w:p>
    <w:p>
      <w:pPr>
        <w:pStyle w:val="Normal"/>
        <w:framePr w:w="299" w:hAnchor="page" w:vAnchor="page" w:x="8887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06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(55.9)</w:t>
      </w:r>
    </w:p>
    <w:p>
      <w:pPr>
        <w:pStyle w:val="Normal"/>
        <w:framePr w:w="299" w:hAnchor="page" w:vAnchor="page" w:x="10494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(180.9)</w:t>
      </w:r>
    </w:p>
    <w:p>
      <w:pPr>
        <w:pStyle w:val="Normal"/>
        <w:framePr w:w="1558" w:hAnchor="page" w:vAnchor="page" w:x="30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567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308.3 </w:t>
      </w:r>
    </w:p>
    <w:p>
      <w:pPr>
        <w:pStyle w:val="Normal"/>
        <w:framePr w:w="299" w:hAnchor="page" w:vAnchor="page" w:x="7281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179.1 </w:t>
      </w:r>
    </w:p>
    <w:p>
      <w:pPr>
        <w:pStyle w:val="Normal"/>
        <w:framePr w:w="299" w:hAnchor="page" w:vAnchor="page" w:x="888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568.3 </w:t>
      </w:r>
    </w:p>
    <w:p>
      <w:pPr>
        <w:pStyle w:val="Normal"/>
        <w:framePr w:w="299" w:hAnchor="page" w:vAnchor="page" w:x="1049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268.3 </w:t>
      </w:r>
    </w:p>
    <w:p>
      <w:pPr>
        <w:pStyle w:val="Normal"/>
        <w:framePr w:w="2028" w:hAnchor="page" w:vAnchor="page" w:x="30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72" w:hAnchor="page" w:vAnchor="page" w:x="1829" w:y="592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675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619" w:hAnchor="page" w:vAnchor="page" w:x="836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726" w:hAnchor="page" w:vAnchor="page" w:x="987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134.0 </w:t>
      </w:r>
    </w:p>
    <w:p>
      <w:pPr>
        <w:pStyle w:val="Normal"/>
        <w:framePr w:w="619" w:hAnchor="page" w:vAnchor="page" w:x="11574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48.1 </w:t>
      </w:r>
    </w:p>
    <w:p>
      <w:pPr>
        <w:pStyle w:val="Normal"/>
        <w:framePr w:w="843" w:hAnchor="page" w:vAnchor="page" w:x="30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277.7 </w:t>
      </w:r>
    </w:p>
    <w:p>
      <w:pPr>
        <w:pStyle w:val="Normal"/>
        <w:framePr w:w="299" w:hAnchor="page" w:vAnchor="page" w:x="7281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7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299" w:hAnchor="page" w:vAnchor="page" w:x="888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79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434.3 </w:t>
      </w:r>
    </w:p>
    <w:p>
      <w:pPr>
        <w:pStyle w:val="Normal"/>
        <w:framePr w:w="299" w:hAnchor="page" w:vAnchor="page" w:x="1049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220.2 </w:t>
      </w:r>
    </w:p>
    <w:p>
      <w:pPr>
        <w:pStyle w:val="Normal"/>
        <w:framePr w:w="2294" w:hAnchor="page" w:vAnchor="page" w:x="30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269" w:hAnchor="page" w:vAnchor="page" w:x="66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299" w:hAnchor="page" w:vAnchor="page" w:x="567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2,325.6 </w:t>
      </w:r>
    </w:p>
    <w:p>
      <w:pPr>
        <w:pStyle w:val="Normal"/>
        <w:framePr w:w="299" w:hAnchor="page" w:vAnchor="page" w:x="7281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299" w:hAnchor="page" w:vAnchor="page" w:x="888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4,367.6 </w:t>
      </w:r>
    </w:p>
    <w:p>
      <w:pPr>
        <w:pStyle w:val="Normal"/>
        <w:framePr w:w="299" w:hAnchor="page" w:vAnchor="page" w:x="1049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2028" w:hAnchor="page" w:vAnchor="page" w:x="300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666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316.5 </w:t>
      </w:r>
    </w:p>
    <w:p>
      <w:pPr>
        <w:pStyle w:val="Normal"/>
        <w:framePr w:w="726" w:hAnchor="page" w:vAnchor="page" w:x="8273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726" w:hAnchor="page" w:vAnchor="page" w:x="9879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623.7 </w:t>
      </w:r>
    </w:p>
    <w:p>
      <w:pPr>
        <w:pStyle w:val="Normal"/>
        <w:framePr w:w="726" w:hAnchor="page" w:vAnchor="page" w:x="11485" w:y="47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843" w:hAnchor="page" w:vAnchor="page" w:x="30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675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533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2,009.1 </w:t>
      </w:r>
    </w:p>
    <w:p>
      <w:pPr>
        <w:pStyle w:val="Normal"/>
        <w:framePr w:w="299" w:hAnchor="page" w:vAnchor="page" w:x="7281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139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299" w:hAnchor="page" w:vAnchor="page" w:x="8887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46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3,743.9 </w:t>
      </w:r>
    </w:p>
    <w:p>
      <w:pPr>
        <w:pStyle w:val="Normal"/>
        <w:framePr w:w="299" w:hAnchor="page" w:vAnchor="page" w:x="10494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1707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26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32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9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6881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093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41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72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703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were as follows:</w:t>
      </w:r>
    </w:p>
    <w:p>
      <w:pPr>
        <w:pStyle w:val="Normal"/>
        <w:framePr w:w="670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taxes, and the non-recurring legal settlement charge.</w:t>
      </w:r>
    </w:p>
    <w:p>
      <w:pPr>
        <w:pStyle w:val="Normal"/>
        <w:framePr w:w="13876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staff expense, foreign exchange gains (losses), net interest income (expense) associated with corporate debt facilities,</w:t>
      </w:r>
    </w:p>
    <w:p>
      <w:pPr>
        <w:pStyle w:val="Normal"/>
        <w:framePr w:w="14187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segment operating profit. The following items have been excluded in computing segment operating profit:</w:t>
      </w:r>
    </w:p>
    <w:p>
      <w:pPr>
        <w:pStyle w:val="Normal"/>
        <w:framePr w:w="1406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1249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remaining $18.3 million changes in working capital within both the Subsea and Surface Technologies segments.</w:t>
      </w:r>
    </w:p>
    <w:p>
      <w:pPr>
        <w:pStyle w:val="Normal"/>
        <w:framePr w:w="1418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of $152.1 million. Other changes are mainly related to the net decline in cash of $243.5 million within corporate assets and</w:t>
      </w:r>
    </w:p>
    <w:p>
      <w:pPr>
        <w:pStyle w:val="Normal"/>
        <w:framePr w:w="1352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decline in total assets of $414.0 is mainly attributable to the March 11, 2024 sale of MSB within the 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7pt;margin-top:1pt;z-index:-167639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13pt;margin-top:514.45pt;z-index:-167639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13pt;margin-top:515.2pt;z-index:-167639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596.25pt;margin-top:514.45pt;z-index:-16763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13pt;margin-top:514.45pt;z-index:-167639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13pt;margin-top:190.9pt;z-index:-1676389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42.35pt;margin-top:190.9pt;z-index:-16763892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13pt;margin-top:214.2pt;z-index:-1676388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281.75pt;margin-top:214.2pt;z-index:-167638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356.05pt;margin-top:214.2pt;z-index:-16763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362.05pt;margin-top:214.2pt;z-index:-167638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436.35pt;margin-top:214.2pt;z-index:-16763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442.35pt;margin-top:214.2pt;z-index:-167638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516.7pt;margin-top:214.2pt;z-index:-16763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522.7pt;margin-top:214.2pt;z-index:-167638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13pt;margin-top:225.45pt;z-index:-1676385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281.75pt;margin-top:225.45pt;z-index:-16763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287.75pt;margin-top:225.45pt;z-index:-167638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354.55pt;margin-top:225.45pt;z-index:-16763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356.05pt;margin-top:225.45pt;z-index:-16763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362.05pt;margin-top:225.45pt;z-index:-16763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368.05pt;margin-top:225.45pt;z-index:-167638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34.85pt;margin-top:225.45pt;z-index:-16763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36.35pt;margin-top:225.45pt;z-index:-16763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442.35pt;margin-top:225.45pt;z-index:-16763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448.35pt;margin-top:225.45pt;z-index:-167638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15.2pt;margin-top:225.45pt;z-index:-16763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516.7pt;margin-top:225.45pt;z-index:-16763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522.7pt;margin-top:225.45pt;z-index:-16763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528.7pt;margin-top:225.45pt;z-index:-167638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595.5pt;margin-top:225.45pt;z-index:-16763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13pt;margin-top:236.7pt;z-index:-1676379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281.75pt;margin-top:236.7pt;z-index:-1676378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354.55pt;margin-top:236.7pt;z-index:-16763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356.05pt;margin-top:236.7pt;z-index:-16763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362.05pt;margin-top:236.7pt;z-index:-167637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434.85pt;margin-top:236.7pt;z-index:-16763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436.35pt;margin-top:236.7pt;z-index:-16763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442.35pt;margin-top:236.7pt;z-index:-167637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515.2pt;margin-top:236.7pt;z-index:-16763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516.7pt;margin-top:236.7pt;z-index:-16763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522.7pt;margin-top:236.7pt;z-index:-1676375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595.5pt;margin-top:236.7pt;z-index:-16763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13pt;margin-top:247.95pt;z-index:-1676374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281.75pt;margin-top:247.95pt;z-index:-16763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287.75pt;margin-top:247.95pt;z-index:-167637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354.55pt;margin-top:247.95pt;z-index:-16763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356.05pt;margin-top:247.95pt;z-index:-16763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362.05pt;margin-top:247.95pt;z-index:-16763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368.05pt;margin-top:247.95pt;z-index:-167637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434.85pt;margin-top:247.95pt;z-index:-16763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436.35pt;margin-top:247.95pt;z-index:-16763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442.35pt;margin-top:247.95pt;z-index:-16763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448.35pt;margin-top:247.95pt;z-index:-167637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515.2pt;margin-top:247.95pt;z-index:-16763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516.7pt;margin-top:247.95pt;z-index:-16763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522.7pt;margin-top:247.95pt;z-index:-16763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528.7pt;margin-top:247.95pt;z-index:-167636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595.5pt;margin-top:247.95pt;z-index:-167636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13pt;margin-top:259.95pt;z-index:-1676368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281.75pt;margin-top:259.95pt;z-index:-1676367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356.05pt;margin-top:259.95pt;z-index:-16763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362.05pt;margin-top:259.95pt;z-index:-1676366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36.35pt;margin-top:259.95pt;z-index:-16763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442.35pt;margin-top:259.95pt;z-index:-1676366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516.7pt;margin-top:259.95pt;z-index:-16763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522.7pt;margin-top:259.95pt;z-index:-1676365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13pt;margin-top:272pt;z-index:-1676364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281.75pt;margin-top:272pt;z-index:-167636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56.05pt;margin-top:272pt;z-index:-16763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62.05pt;margin-top:272pt;z-index:-167636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436.35pt;margin-top:272pt;z-index:-16763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442.35pt;margin-top:272pt;z-index:-167636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516.7pt;margin-top:272pt;z-index:-16763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522.7pt;margin-top:272pt;z-index:-167636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13pt;margin-top:283.25pt;z-index:-1676361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281.75pt;margin-top:283.25pt;z-index:-16763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287.75pt;margin-top:283.25pt;z-index:-167636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354.55pt;margin-top:283.25pt;z-index:-16763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356.05pt;margin-top:283.25pt;z-index:-16763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362.05pt;margin-top:283.25pt;z-index:-16763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368.05pt;margin-top:283.25pt;z-index:-167635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434.85pt;margin-top:283.25pt;z-index:-16763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436.35pt;margin-top:283.25pt;z-index:-16763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442.35pt;margin-top:283.25pt;z-index:-16763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448.35pt;margin-top:283.25pt;z-index:-167635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515.2pt;margin-top:283.25pt;z-index:-16763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16.7pt;margin-top:283.25pt;z-index:-16763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522.7pt;margin-top:283.25pt;z-index:-16763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528.7pt;margin-top:283.25pt;z-index:-167635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595.5pt;margin-top:283.25pt;z-index:-16763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13pt;margin-top:294.5pt;z-index:-1676355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281.75pt;margin-top:294.5pt;z-index:-167635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354.55pt;margin-top:294.5pt;z-index:-16763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356.05pt;margin-top:294.5pt;z-index:-16763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362.05pt;margin-top:294.5pt;z-index:-167635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434.85pt;margin-top:294.5pt;z-index:-16763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436.35pt;margin-top:294.5pt;z-index:-16763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442.35pt;margin-top:294.5pt;z-index:-167635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515.2pt;margin-top:294.5pt;z-index:-16763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516.7pt;margin-top:294.5pt;z-index:-16763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522.7pt;margin-top:294.5pt;z-index:-1676351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595.5pt;margin-top:294.5pt;z-index:-16763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13pt;margin-top:305.75pt;z-index:-1676350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281.75pt;margin-top:305.75pt;z-index:-16763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287.75pt;margin-top:305.75pt;z-index:-167634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354.55pt;margin-top:305.75pt;z-index:-16763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356.05pt;margin-top:305.75pt;z-index:-16763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362.05pt;margin-top:305.75pt;z-index:-167634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68.05pt;margin-top:305.75pt;z-index:-167634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434.85pt;margin-top:305.75pt;z-index:-167634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436.35pt;margin-top:305.75pt;z-index:-16763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442.35pt;margin-top:305.75pt;z-index:-16763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448.35pt;margin-top:305.75pt;z-index:-167634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15.2pt;margin-top:305.75pt;z-index:-16763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516.7pt;margin-top:305.75pt;z-index:-16763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522.7pt;margin-top:305.75pt;z-index:-16763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528.7pt;margin-top:305.75pt;z-index:-167634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595.5pt;margin-top:305.75pt;z-index:-16763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13pt;margin-top:317.75pt;z-index:-16763440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281.75pt;margin-top:317.75pt;z-index:-1676343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356.05pt;margin-top:317.75pt;z-index:-16763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362.05pt;margin-top:317.75pt;z-index:-1676342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436.35pt;margin-top:317.75pt;z-index:-16763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442.35pt;margin-top:317.75pt;z-index:-1676342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516.7pt;margin-top:317.75pt;z-index:-16763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522.7pt;margin-top:317.75pt;z-index:-1676341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13pt;margin-top:329.8pt;z-index:-16763408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281.75pt;margin-top:329.8pt;z-index:-167634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356.05pt;margin-top:329.8pt;z-index:-16763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362.05pt;margin-top:329.8pt;z-index:-167633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436.35pt;margin-top:329.8pt;z-index:-16763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442.35pt;margin-top:329.8pt;z-index:-167633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516.7pt;margin-top:329.8pt;z-index:-16763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522.7pt;margin-top:329.8pt;z-index:-167633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13pt;margin-top:341.05pt;z-index:-16763376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281.75pt;margin-top:341.05pt;z-index:-16763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287.75pt;margin-top:341.05pt;z-index:-167633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354.55pt;margin-top:341.05pt;z-index:-16763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356.05pt;margin-top:341.05pt;z-index:-16763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362.05pt;margin-top:341.05pt;z-index:-16763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368.05pt;margin-top:341.05pt;z-index:-167633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434.85pt;margin-top:341.05pt;z-index:-16763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436.35pt;margin-top:341.05pt;z-index:-16763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442.35pt;margin-top:341.05pt;z-index:-16763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448.35pt;margin-top:341.05pt;z-index:-167633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515.2pt;margin-top:341.05pt;z-index:-16763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516.7pt;margin-top:341.05pt;z-index:-16763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522.7pt;margin-top:341.05pt;z-index:-16763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528.7pt;margin-top:341.05pt;z-index:-167633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595.5pt;margin-top:341.05pt;z-index:-16763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13pt;margin-top:352.3pt;z-index:-16763312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281.75pt;margin-top:352.3pt;z-index:-1676330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354.55pt;margin-top:352.3pt;z-index:-16763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356.05pt;margin-top:352.3pt;z-index:-16763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362.05pt;margin-top:352.3pt;z-index:-1676329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434.85pt;margin-top:352.3pt;z-index:-16763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436.35pt;margin-top:352.3pt;z-index:-16763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442.35pt;margin-top:352.3pt;z-index:-1676328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515.2pt;margin-top:352.3pt;z-index:-16763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516.7pt;margin-top:352.3pt;z-index:-16763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522.7pt;margin-top:352.3pt;z-index:-167632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595.5pt;margin-top:352.3pt;z-index:-16763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13pt;margin-top:363.55pt;z-index:-1676326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281.75pt;margin-top:363.55pt;z-index:-167632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354.55pt;margin-top:363.55pt;z-index:-16763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356.05pt;margin-top:363.55pt;z-index:-16763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362.05pt;margin-top:363.55pt;z-index:-167632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434.85pt;margin-top:363.55pt;z-index:-16763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436.35pt;margin-top:363.55pt;z-index:-16763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442.35pt;margin-top:363.55pt;z-index:-1676323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515.2pt;margin-top:363.55pt;z-index:-16763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516.7pt;margin-top:363.55pt;z-index:-16763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522.7pt;margin-top:363.55pt;z-index:-1676322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595.5pt;margin-top:363.55pt;z-index:-16763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13pt;margin-top:374.8pt;z-index:-16763216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281.75pt;margin-top:374.8pt;z-index:-16763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287.75pt;margin-top:374.8pt;z-index:-1676320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354.55pt;margin-top:374.8pt;z-index:-16763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356.05pt;margin-top:374.8pt;z-index:-16763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362.05pt;margin-top:374.8pt;z-index:-16763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368.05pt;margin-top:374.8pt;z-index:-167631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434.85pt;margin-top:374.8pt;z-index:-16763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436.35pt;margin-top:374.8pt;z-index:-16763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442.35pt;margin-top:374.8pt;z-index:-16763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448.35pt;margin-top:374.8pt;z-index:-167631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515.2pt;margin-top:374.8pt;z-index:-16763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516.7pt;margin-top:374.8pt;z-index:-16763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522.7pt;margin-top:374.8pt;z-index:-16763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528.7pt;margin-top:374.8pt;z-index:-167631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595.5pt;margin-top:374.8pt;z-index:-16763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13pt;margin-top:386.8pt;z-index:-16763152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281.75pt;margin-top:386.8pt;z-index:-16763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287.75pt;margin-top:386.8pt;z-index:-167631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354.55pt;margin-top:386.8pt;z-index:-167631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356.05pt;margin-top:386.8pt;z-index:-16763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62.05pt;margin-top:386.8pt;z-index:-16763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368.05pt;margin-top:386.8pt;z-index:-1676312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434.85pt;margin-top:386.8pt;z-index:-167631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436.35pt;margin-top:386.8pt;z-index:-16763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442.35pt;margin-top:386.8pt;z-index:-16763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448.35pt;margin-top:386.8pt;z-index:-16763112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15.2pt;margin-top:386.8pt;z-index:-167631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516.7pt;margin-top:386.8pt;z-index:-167631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522.7pt;margin-top:386.8pt;z-index:-16763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528.7pt;margin-top:386.8pt;z-index:-1676309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595.5pt;margin-top:386.8pt;z-index:-167630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595.5pt;margin-top:398.85pt;z-index:-1676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595.5pt;margin-top:401.1pt;z-index:-1676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528.7pt;margin-top:398.85pt;z-index:-167630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528.7pt;margin-top:401.1pt;z-index:-16763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522.7pt;margin-top:398.85pt;z-index:-16763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522.7pt;margin-top:401.1pt;z-index:-1676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515.2pt;margin-top:398.85pt;z-index:-16763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515.2pt;margin-top:401.1pt;z-index:-1676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448.35pt;margin-top:398.85pt;z-index:-167630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448.35pt;margin-top:401.1pt;z-index:-167630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442.35pt;margin-top:398.85pt;z-index:-16763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442.35pt;margin-top:401.1pt;z-index:-16763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434.85pt;margin-top:398.85pt;z-index:-1676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434.85pt;margin-top:401.1pt;z-index:-1676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368.05pt;margin-top:398.85pt;z-index:-167630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368.05pt;margin-top:401.1pt;z-index:-16763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362.05pt;margin-top:398.85pt;z-index:-16763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362.05pt;margin-top:401.1pt;z-index:-16763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354.55pt;margin-top:398.85pt;z-index:-1676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354.55pt;margin-top:401.1pt;z-index:-1676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287.75pt;margin-top:398.85pt;z-index:-167630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287.75pt;margin-top:401.1pt;z-index:-16763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281.75pt;margin-top:398.85pt;z-index:-16763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281.75pt;margin-top:401.1pt;z-index:-16762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595.5pt;margin-top:386.8pt;z-index:-16762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528.7pt;margin-top:374.8pt;z-index:-16762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528.7pt;margin-top:386.8pt;z-index:-167629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522.7pt;margin-top:386.8pt;z-index:-16762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515.2pt;margin-top:386.8pt;z-index:-16762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448.35pt;margin-top:374.8pt;z-index:-167629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448.35pt;margin-top:386.8pt;z-index:-167629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442.35pt;margin-top:386.8pt;z-index:-16762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434.85pt;margin-top:386.8pt;z-index:-16762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368.05pt;margin-top:374.8pt;z-index:-16762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368.05pt;margin-top:386.8pt;z-index:-167629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362.05pt;margin-top:386.8pt;z-index:-16762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354.55pt;margin-top:386.8pt;z-index:-16762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287.75pt;margin-top:374.8pt;z-index:-167629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287.75pt;margin-top:386.8pt;z-index:-167629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281.75pt;margin-top:386.8pt;z-index:-16762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595.5pt;margin-top:374.8pt;z-index:-1676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522.7pt;margin-top:374.8pt;z-index:-167629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515.2pt;margin-top:374.8pt;z-index:-1676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442.35pt;margin-top:374.8pt;z-index:-1676291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434.85pt;margin-top:374.8pt;z-index:-1676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362.05pt;margin-top:374.8pt;z-index:-1676290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354.55pt;margin-top:374.8pt;z-index:-1676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281.75pt;margin-top:374.8pt;z-index:-1676290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528.7pt;margin-top:305.75pt;z-index:-167628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448.35pt;margin-top:305.75pt;z-index:-167628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368.05pt;margin-top:305.75pt;z-index:-16762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287.75pt;margin-top:305.75pt;z-index:-16762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595.5pt;margin-top:305.75pt;z-index:-16762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22.7pt;margin-top:305.75pt;z-index:-1676287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515.2pt;margin-top:305.75pt;z-index:-16762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442.35pt;margin-top:305.75pt;z-index:-167628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434.85pt;margin-top:305.75pt;z-index:-16762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362.05pt;margin-top:305.75pt;z-index:-1676286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354.55pt;margin-top:305.75pt;z-index:-16762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281.75pt;margin-top:305.75pt;z-index:-1676285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28.7pt;margin-top:247.95pt;z-index:-167628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448.35pt;margin-top:247.95pt;z-index:-167628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368.05pt;margin-top:247.95pt;z-index:-16762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287.75pt;margin-top:247.95pt;z-index:-167628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595.5pt;margin-top:247.95pt;z-index:-1676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22.7pt;margin-top:247.95pt;z-index:-167628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515.2pt;margin-top:247.95pt;z-index:-16762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442.35pt;margin-top:247.95pt;z-index:-167628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434.85pt;margin-top:247.95pt;z-index:-16762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362.05pt;margin-top:247.95pt;z-index:-1676281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354.55pt;margin-top:247.95pt;z-index:-16762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281.75pt;margin-top:247.95pt;z-index:-1676280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522.7pt;margin-top:202.15pt;z-index:-167628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522.7pt;margin-top:214.2pt;z-index:-167627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516.7pt;margin-top:202.15pt;z-index:-16762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442.35pt;margin-top:214.2pt;z-index:-167627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362.05pt;margin-top:202.15pt;z-index:-167627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362.05pt;margin-top:214.2pt;z-index:-167627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356.05pt;margin-top:202.15pt;z-index:-16762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281.75pt;margin-top:214.2pt;z-index:-167627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442.35pt;margin-top:202.15pt;z-index:-1676276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281.75pt;margin-top:202.15pt;z-index:-1676276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77.55pt;margin-top:341.8pt;z-index:-1676276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82.05pt;margin-top:341.8pt;z-index:-16762756;width:8.75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</w:p>
    <w:p>
      <w:pPr>
        <w:pStyle w:val="Normal"/>
        <w:framePr w:w="507" w:hAnchor="page" w:vAnchor="page" w:x="6009" w:y="142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3990" w:hAnchor="page" w:vAnchor="page" w:x="280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4027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receivables, we have elected to calculate an expected credit loss based on loss rates from historical</w:t>
      </w:r>
    </w:p>
    <w:p>
      <w:pPr>
        <w:pStyle w:val="Normal"/>
        <w:framePr w:w="1708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139.1 </w:t>
      </w:r>
    </w:p>
    <w:p>
      <w:pPr>
        <w:pStyle w:val="Normal"/>
        <w:framePr w:w="299" w:hAnchor="page" w:vAnchor="page" w:x="10494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4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139.5 </w:t>
      </w:r>
    </w:p>
    <w:p>
      <w:pPr>
        <w:pStyle w:val="Normal"/>
        <w:framePr w:w="544" w:hAnchor="page" w:vAnchor="page" w:x="300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437" w:hAnchor="page" w:vAnchor="page" w:x="7012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725" w:hAnchor="page" w:vAnchor="page" w:x="7433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9462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12" w:hAnchor="page" w:vAnchor="page" w:x="11663" w:y="11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2571" w:hAnchor="page" w:vAnchor="page" w:x="300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Debt securities at amortized</w:t>
      </w:r>
    </w:p>
    <w:p>
      <w:pPr>
        <w:pStyle w:val="Normal"/>
        <w:framePr w:w="2604" w:hAnchor="page" w:vAnchor="page" w:x="300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651" w:hAnchor="page" w:vAnchor="page" w:x="3182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 Ba2</w:t>
      </w:r>
    </w:p>
    <w:p>
      <w:pPr>
        <w:pStyle w:val="Normal"/>
        <w:framePr w:w="1110" w:hAnchor="page" w:vAnchor="page" w:x="4551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5780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139.1 </w:t>
      </w:r>
    </w:p>
    <w:p>
      <w:pPr>
        <w:pStyle w:val="Normal"/>
        <w:framePr w:w="534" w:hAnchor="page" w:vAnchor="page" w:x="7929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9258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10494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138.1 </w:t>
      </w:r>
    </w:p>
    <w:p>
      <w:pPr>
        <w:pStyle w:val="Normal"/>
        <w:framePr w:w="1832" w:hAnchor="page" w:vAnchor="page" w:x="2689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842" w:hAnchor="page" w:vAnchor="page" w:x="7384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269" w:hAnchor="page" w:vAnchor="page" w:x="30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441" w:hAnchor="page" w:vAnchor="page" w:x="4421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921" w:hAnchor="page" w:vAnchor="page" w:x="8928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2274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framePr w:w="5912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framePr w:w="7354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 purposes, or security deposits for lease arrangements.</w:t>
      </w:r>
    </w:p>
    <w:p>
      <w:pPr>
        <w:pStyle w:val="Normal"/>
        <w:framePr w:w="13093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receivables and other are related to sales of long-lived assets or businesses, loans to related parties for capital</w:t>
      </w:r>
    </w:p>
    <w:p>
      <w:pPr>
        <w:pStyle w:val="Normal"/>
        <w:framePr w:w="13796" w:hAnchor="page" w:vAnchor="page" w:x="280" w:y="81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RECEIVABLES</w:t>
      </w:r>
    </w:p>
    <w:p>
      <w:pPr>
        <w:pStyle w:val="Normal"/>
        <w:framePr w:w="5561" w:hAnchor="page" w:vAnchor="page" w:x="280" w:y="72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shares, because their effect would be anti-dilutive.</w:t>
      </w:r>
    </w:p>
    <w:p>
      <w:pPr>
        <w:pStyle w:val="Normal"/>
        <w:framePr w:w="13901" w:hAnchor="page" w:vAnchor="page" w:x="280" w:y="70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0.4 million and 2.3 million shares, respectively, were excluded from the calculation of diluted weighted average number of</w:t>
      </w:r>
    </w:p>
    <w:p>
      <w:pPr>
        <w:pStyle w:val="Normal"/>
        <w:framePr w:w="13749" w:hAnchor="page" w:vAnchor="page" w:x="280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June 30, 2023 and the six months ended June 30, 2024 and 2023, weighted average shares of 2.6</w:t>
      </w:r>
    </w:p>
    <w:p>
      <w:pPr>
        <w:pStyle w:val="Normal"/>
        <w:framePr w:w="7357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11.6 million and 12.7 million shares, respectively, were anti-dilutive.</w:t>
      </w:r>
    </w:p>
    <w:p>
      <w:pPr>
        <w:pStyle w:val="Normal"/>
        <w:framePr w:w="13187" w:hAnchor="page" w:vAnchor="page" w:x="280" w:y="61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and six months ended June 30, 2023, we incurred a loss from continuing operations; therefore, the impact of</w:t>
      </w:r>
    </w:p>
    <w:p>
      <w:pPr>
        <w:pStyle w:val="Normal"/>
        <w:framePr w:w="790" w:hAnchor="page" w:vAnchor="page" w:x="52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641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326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0.42    $</w:t>
      </w:r>
    </w:p>
    <w:p>
      <w:pPr>
        <w:pStyle w:val="Normal"/>
        <w:framePr w:w="968" w:hAnchor="page" w:vAnchor="page" w:x="867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894" w:hAnchor="page" w:vAnchor="page" w:x="10148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0.78    $</w:t>
      </w:r>
    </w:p>
    <w:p>
      <w:pPr>
        <w:pStyle w:val="Normal"/>
        <w:framePr w:w="693" w:hAnchor="page" w:vAnchor="page" w:x="11512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661" w:hAnchor="page" w:vAnchor="page" w:x="52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641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326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0.43    $</w:t>
      </w:r>
    </w:p>
    <w:p>
      <w:pPr>
        <w:pStyle w:val="Normal"/>
        <w:framePr w:w="968" w:hAnchor="page" w:vAnchor="page" w:x="867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   $</w:t>
      </w:r>
    </w:p>
    <w:p>
      <w:pPr>
        <w:pStyle w:val="Normal"/>
        <w:framePr w:w="894" w:hAnchor="page" w:vAnchor="page" w:x="10148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0.80    $</w:t>
      </w:r>
    </w:p>
    <w:p>
      <w:pPr>
        <w:pStyle w:val="Normal"/>
        <w:framePr w:w="693" w:hAnchor="page" w:vAnchor="page" w:x="11512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(0.20)</w:t>
      </w:r>
    </w:p>
    <w:p>
      <w:pPr>
        <w:pStyle w:val="Normal"/>
        <w:framePr w:w="4983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attributable to TechnipFMC plc</w:t>
      </w:r>
    </w:p>
    <w:p>
      <w:pPr>
        <w:pStyle w:val="Normal"/>
        <w:framePr w:w="7037" w:hAnchor="page" w:vAnchor="page" w:x="3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(loss) per share attributable to TechnipFMC plc:</w:t>
      </w:r>
    </w:p>
    <w:p>
      <w:pPr>
        <w:pStyle w:val="Normal"/>
        <w:framePr w:w="3378" w:hAnchor="page" w:vAnchor="page" w:x="300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7237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8648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10059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443.2 </w:t>
      </w:r>
    </w:p>
    <w:p>
      <w:pPr>
        <w:pStyle w:val="Normal"/>
        <w:framePr w:w="726" w:hAnchor="page" w:vAnchor="page" w:x="11485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3315" w:hAnchor="page" w:vAnchor="page" w:x="52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performance shares</w:t>
      </w:r>
    </w:p>
    <w:p>
      <w:pPr>
        <w:pStyle w:val="Normal"/>
        <w:framePr w:w="512" w:hAnchor="page" w:vAnchor="page" w:x="741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5.6 </w:t>
      </w:r>
    </w:p>
    <w:p>
      <w:pPr>
        <w:pStyle w:val="Normal"/>
        <w:framePr w:w="437" w:hAnchor="page" w:vAnchor="page" w:x="8888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37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437" w:hAnchor="page" w:vAnchor="page" w:x="11726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728" w:hAnchor="page" w:vAnchor="page" w:x="52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stock options</w:t>
      </w:r>
    </w:p>
    <w:p>
      <w:pPr>
        <w:pStyle w:val="Normal"/>
        <w:framePr w:w="512" w:hAnchor="page" w:vAnchor="page" w:x="741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8888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37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11726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57" w:hAnchor="page" w:vAnchor="page" w:x="52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512" w:hAnchor="page" w:vAnchor="page" w:x="741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437" w:hAnchor="page" w:vAnchor="page" w:x="8888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37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437" w:hAnchor="page" w:vAnchor="page" w:x="1172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40" w:hAnchor="page" w:vAnchor="page" w:x="30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7237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430.2 </w:t>
      </w:r>
    </w:p>
    <w:p>
      <w:pPr>
        <w:pStyle w:val="Normal"/>
        <w:framePr w:w="726" w:hAnchor="page" w:vAnchor="page" w:x="8648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440.1 </w:t>
      </w:r>
    </w:p>
    <w:p>
      <w:pPr>
        <w:pStyle w:val="Normal"/>
        <w:framePr w:w="726" w:hAnchor="page" w:vAnchor="page" w:x="10059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431.9 </w:t>
      </w:r>
    </w:p>
    <w:p>
      <w:pPr>
        <w:pStyle w:val="Normal"/>
        <w:framePr w:w="726" w:hAnchor="page" w:vAnchor="page" w:x="11485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441.1 </w:t>
      </w:r>
    </w:p>
    <w:p>
      <w:pPr>
        <w:pStyle w:val="Normal"/>
        <w:framePr w:w="4332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41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237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186.5    $</w:t>
      </w:r>
    </w:p>
    <w:p>
      <w:pPr>
        <w:pStyle w:val="Normal"/>
        <w:framePr w:w="968" w:hAnchor="page" w:vAnchor="page" w:x="8675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   $</w:t>
      </w:r>
    </w:p>
    <w:p>
      <w:pPr>
        <w:pStyle w:val="Normal"/>
        <w:framePr w:w="1000" w:hAnchor="page" w:vAnchor="page" w:x="10059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343.6    $</w:t>
      </w:r>
    </w:p>
    <w:p>
      <w:pPr>
        <w:pStyle w:val="Normal"/>
        <w:framePr w:w="693" w:hAnchor="page" w:vAnchor="page" w:x="11512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3350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687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2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69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11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7436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10266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6965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9893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3279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(loss) per share calculation was as follows:</w:t>
      </w:r>
    </w:p>
    <w:p>
      <w:pPr>
        <w:pStyle w:val="Normal"/>
        <w:framePr w:w="485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EARNINGS (LOSS)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7pt;margin-top:1pt;z-index:-167627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13pt;margin-top:731.35pt;z-index:-167627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13pt;margin-top:732.1pt;z-index:-16762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596.25pt;margin-top:731.35pt;z-index:-167627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13pt;margin-top:731.35pt;z-index:-16762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13pt;margin-top:145.1pt;z-index:-16762732;width:307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318.5pt;margin-top:145.1pt;z-index:-16762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324.5pt;margin-top:145.1pt;z-index:-1676272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383.05pt;margin-top:145.1pt;z-index:-16762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384.55pt;margin-top:145.1pt;z-index:-167627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389.05pt;margin-top:145.1pt;z-index:-16762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395.1pt;margin-top:145.1pt;z-index:-1676270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453.6pt;margin-top:145.1pt;z-index:-16762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455.15pt;margin-top:145.1pt;z-index:-167627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459.65pt;margin-top:145.1pt;z-index:-16762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465.65pt;margin-top:145.1pt;z-index:-1676269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24.2pt;margin-top:145.1pt;z-index:-16762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25.7pt;margin-top:145.1pt;z-index:-167626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530.2pt;margin-top:145.1pt;z-index:-16762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536.2pt;margin-top:145.1pt;z-index:-1676267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595.5pt;margin-top:145.1pt;z-index:-16762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13pt;margin-top:157.15pt;z-index:-16762668;width:307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318.5pt;margin-top:157.15pt;z-index:-16762664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384.55pt;margin-top:157.15pt;z-index:-1676266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389.05pt;margin-top:157.15pt;z-index:-16762656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455.15pt;margin-top:157.15pt;z-index:-1676265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459.65pt;margin-top:157.15pt;z-index:-16762648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525.7pt;margin-top:157.15pt;z-index:-1676264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530.2pt;margin-top:157.15pt;z-index:-16762640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13pt;margin-top:172.15pt;z-index:-16762636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318.5pt;margin-top:172.15pt;z-index:-167626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383.05pt;margin-top:172.15pt;z-index:-16762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384.55pt;margin-top:172.15pt;z-index:-16762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389.05pt;margin-top:172.15pt;z-index:-167626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453.6pt;margin-top:172.15pt;z-index:-16762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455.15pt;margin-top:172.15pt;z-index:-16762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459.65pt;margin-top:172.15pt;z-index:-167626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524.2pt;margin-top:172.15pt;z-index:-16762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525.7pt;margin-top:172.15pt;z-index:-167626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30.2pt;margin-top:172.15pt;z-index:-167625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95.5pt;margin-top:172.15pt;z-index:-16762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13pt;margin-top:183.4pt;z-index:-16762588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318.5pt;margin-top:183.4pt;z-index:-167625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383.05pt;margin-top:183.4pt;z-index:-16762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384.55pt;margin-top:183.4pt;z-index:-167625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389.05pt;margin-top:183.4pt;z-index:-167625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453.6pt;margin-top:183.4pt;z-index:-16762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455.15pt;margin-top:183.4pt;z-index:-167625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459.65pt;margin-top:183.4pt;z-index:-167625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524.2pt;margin-top:183.4pt;z-index:-16762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525.7pt;margin-top:183.4pt;z-index:-167625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530.2pt;margin-top:183.4pt;z-index:-167625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595.5pt;margin-top:183.4pt;z-index:-16762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13pt;margin-top:194.65pt;z-index:-16762540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318.5pt;margin-top:194.65pt;z-index:-167625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383.05pt;margin-top:194.65pt;z-index:-16762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384.55pt;margin-top:194.65pt;z-index:-16762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389.05pt;margin-top:194.65pt;z-index:-167625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453.6pt;margin-top:194.65pt;z-index:-16762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455.15pt;margin-top:194.65pt;z-index:-16762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459.65pt;margin-top:194.65pt;z-index:-167625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524.2pt;margin-top:194.65pt;z-index:-16762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525.7pt;margin-top:194.65pt;z-index:-167625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530.2pt;margin-top:194.65pt;z-index:-167625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595.5pt;margin-top:194.65pt;z-index:-16762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13pt;margin-top:205.9pt;z-index:-16762492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318.5pt;margin-top:205.9pt;z-index:-1676248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383.05pt;margin-top:205.9pt;z-index:-16762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384.55pt;margin-top:205.9pt;z-index:-167624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389.05pt;margin-top:205.9pt;z-index:-167624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453.6pt;margin-top:205.9pt;z-index:-16762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455.15pt;margin-top:205.9pt;z-index:-16762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459.65pt;margin-top:205.9pt;z-index:-1676246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524.2pt;margin-top:205.9pt;z-index:-16762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525.7pt;margin-top:205.9pt;z-index:-167624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530.2pt;margin-top:205.9pt;z-index:-1676245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595.5pt;margin-top:205.9pt;z-index:-16762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13pt;margin-top:217.2pt;z-index:-16762444;width:307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18.5pt;margin-top:217.2pt;z-index:-16762440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383.05pt;margin-top:217.2pt;z-index:-167624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384.55pt;margin-top:217.2pt;z-index:-167624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389.05pt;margin-top:217.2pt;z-index:-16762428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453.6pt;margin-top:217.2pt;z-index:-167624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455.15pt;margin-top:217.2pt;z-index:-167624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459.65pt;margin-top:217.2pt;z-index:-16762416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524.2pt;margin-top:217.2pt;z-index:-167624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25.7pt;margin-top:217.2pt;z-index:-167624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530.2pt;margin-top:217.2pt;z-index:-16762404;width:67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595.5pt;margin-top:217.2pt;z-index:-167624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13pt;margin-top:230.7pt;z-index:-16762396;width:307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318.5pt;margin-top:230.7pt;z-index:-16762392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84.55pt;margin-top:230.7pt;z-index:-1676238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389.05pt;margin-top:230.7pt;z-index:-16762384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455.15pt;margin-top:230.7pt;z-index:-167623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59.65pt;margin-top:230.7pt;z-index:-16762376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25.7pt;margin-top:230.7pt;z-index:-167623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530.2pt;margin-top:230.7pt;z-index:-16762368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13pt;margin-top:245.7pt;z-index:-16762364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318.5pt;margin-top:245.7pt;z-index:-167623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384.55pt;margin-top:245.7pt;z-index:-16762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389.05pt;margin-top:245.7pt;z-index:-167623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455.15pt;margin-top:245.7pt;z-index:-16762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459.65pt;margin-top:245.7pt;z-index:-1676234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525.7pt;margin-top:245.7pt;z-index:-16762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530.2pt;margin-top:245.7pt;z-index:-167623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13pt;margin-top:256.95pt;z-index:-16762332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318.5pt;margin-top:256.95pt;z-index:-167623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384.55pt;margin-top:256.95pt;z-index:-16762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389.05pt;margin-top:256.95pt;z-index:-167623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55.15pt;margin-top:256.95pt;z-index:-16762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459.65pt;margin-top:256.95pt;z-index:-167623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525.7pt;margin-top:256.95pt;z-index:-16762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30.2pt;margin-top:256.95pt;z-index:-167623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13pt;margin-top:268.25pt;z-index:-16762300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318.5pt;margin-top:268.25pt;z-index:-16762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324.5pt;margin-top:268.25pt;z-index:-16762292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383.05pt;margin-top:268.25pt;z-index:-16762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384.55pt;margin-top:268.25pt;z-index:-16762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389.05pt;margin-top:268.25pt;z-index:-16762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395.1pt;margin-top:268.25pt;z-index:-1676227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453.6pt;margin-top:268.25pt;z-index:-16762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455.15pt;margin-top:268.25pt;z-index:-16762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459.65pt;margin-top:268.25pt;z-index:-16762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465.65pt;margin-top:268.25pt;z-index:-16762260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524.2pt;margin-top:268.25pt;z-index:-16762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525.7pt;margin-top:268.25pt;z-index:-16762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530.2pt;margin-top:268.25pt;z-index:-16762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536.2pt;margin-top:268.25pt;z-index:-1676224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595.5pt;margin-top:268.25pt;z-index:-16762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13pt;margin-top:279.5pt;z-index:-16762236;width:30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318.5pt;margin-top:279.5pt;z-index:-16762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324.5pt;margin-top:279.5pt;z-index:-16762228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383.05pt;margin-top:279.5pt;z-index:-16762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384.55pt;margin-top:279.5pt;z-index:-167622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389.05pt;margin-top:279.5pt;z-index:-16762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395.1pt;margin-top:279.5pt;z-index:-16762212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453.6pt;margin-top:279.5pt;z-index:-16762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455.15pt;margin-top:279.5pt;z-index:-16762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459.65pt;margin-top:279.5pt;z-index:-16762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465.65pt;margin-top:279.5pt;z-index:-16762196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524.2pt;margin-top:279.5pt;z-index:-16762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525.7pt;margin-top:279.5pt;z-index:-16762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530.2pt;margin-top:279.5pt;z-index:-16762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536.2pt;margin-top:279.5pt;z-index:-1676218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595.5pt;margin-top:279.5pt;z-index:-16762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530.2pt;margin-top:229.2pt;z-index:-16762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530.2pt;margin-top:231.45pt;z-index:-167621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459.65pt;margin-top:229.2pt;z-index:-167621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459.65pt;margin-top:231.45pt;z-index:-167621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389.05pt;margin-top:229.2pt;z-index:-1676215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389.05pt;margin-top:231.45pt;z-index:-167621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318.5pt;margin-top:229.2pt;z-index:-167621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318.5pt;margin-top:231.45pt;z-index:-167621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595.5pt;margin-top:229.2pt;z-index:-16762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595.5pt;margin-top:231.45pt;z-index:-16762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530.2pt;margin-top:229.2pt;z-index:-1676213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530.2pt;margin-top:231.45pt;z-index:-1676212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524.2pt;margin-top:229.2pt;z-index:-16762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524.2pt;margin-top:231.45pt;z-index:-16762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459.65pt;margin-top:229.2pt;z-index:-167621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459.65pt;margin-top:231.45pt;z-index:-167621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453.6pt;margin-top:229.2pt;z-index:-16762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453.6pt;margin-top:231.45pt;z-index:-16762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89.05pt;margin-top:229.2pt;z-index:-167621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389.05pt;margin-top:231.45pt;z-index:-1676209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383.05pt;margin-top:229.2pt;z-index:-16762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383.05pt;margin-top:231.45pt;z-index:-16762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318.5pt;margin-top:229.2pt;z-index:-1676208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318.5pt;margin-top:231.45pt;z-index:-167620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595.5pt;margin-top:217.2pt;z-index:-16762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530.2pt;margin-top:217.2pt;z-index:-1676207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524.2pt;margin-top:217.2pt;z-index:-1676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459.65pt;margin-top:217.2pt;z-index:-1676206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453.6pt;margin-top:217.2pt;z-index:-1676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89.05pt;margin-top:217.2pt;z-index:-167620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83.05pt;margin-top:217.2pt;z-index:-1676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18.5pt;margin-top:217.2pt;z-index:-1676204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595.5pt;margin-top:145.1pt;z-index:-16762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536.2pt;margin-top:145.1pt;z-index:-1676204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530.2pt;margin-top:145.1pt;z-index:-16762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524.2pt;margin-top:145.1pt;z-index:-16762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465.65pt;margin-top:145.1pt;z-index:-167620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459.65pt;margin-top:145.1pt;z-index:-16762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453.6pt;margin-top:145.1pt;z-index:-16762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395.1pt;margin-top:145.1pt;z-index:-1676201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389.05pt;margin-top:145.1pt;z-index:-16762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83.05pt;margin-top:145.1pt;z-index:-16762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24.5pt;margin-top:145.1pt;z-index:-167620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18.5pt;margin-top:145.1pt;z-index:-16762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530.2pt;margin-top:133.1pt;z-index:-16761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525.7pt;margin-top:133.1pt;z-index:-167619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389.05pt;margin-top:133.1pt;z-index:-167619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384.55pt;margin-top:133.1pt;z-index:-167619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459.65pt;margin-top:133.1pt;z-index:-1676198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318.5pt;margin-top:133.1pt;z-index:-16761976;width:13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13pt;margin-top:530.95pt;z-index:-16761972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130.85pt;margin-top:530.95pt;z-index:-16761968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204.4pt;margin-top:530.95pt;z-index:-1676196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208.9pt;margin-top:530.95pt;z-index:-16761960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282.5pt;margin-top:530.95pt;z-index:-16761956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287pt;margin-top:530.95pt;z-index:-16761952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293pt;margin-top:530.95pt;z-index:-16761948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359.8pt;margin-top:530.95pt;z-index:-16761944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361.3pt;margin-top:530.95pt;z-index:-1676194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365.8pt;margin-top:530.95pt;z-index:-1676193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439.35pt;margin-top:530.95pt;z-index:-1676193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443.85pt;margin-top:530.95pt;z-index:-16761928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518.2pt;margin-top:530.95pt;z-index:-1676192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522.7pt;margin-top:530.95pt;z-index:-16761920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528.7pt;margin-top:530.95pt;z-index:-16761916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595.5pt;margin-top:530.95pt;z-index:-16761912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13pt;margin-top:550.45pt;z-index:-16761908;width:119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130.85pt;margin-top:550.45pt;z-index:-16761904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204.4pt;margin-top:550.45pt;z-index:-167619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208.9pt;margin-top:550.45pt;z-index:-16761896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282.5pt;margin-top:550.45pt;z-index:-167618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287pt;margin-top:550.45pt;z-index:-167618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359.8pt;margin-top:550.45pt;z-index:-167618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361.3pt;margin-top:550.45pt;z-index:-167618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365.8pt;margin-top:550.45pt;z-index:-16761876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439.35pt;margin-top:550.45pt;z-index:-167618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443.85pt;margin-top:550.45pt;z-index:-16761868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518.2pt;margin-top:550.45pt;z-index:-167618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522.7pt;margin-top:550.45pt;z-index:-16761860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595.5pt;margin-top:550.45pt;z-index:-167618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13pt;margin-top:569.25pt;z-index:-16761852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130.85pt;margin-top:569.25pt;z-index:-16761848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204.4pt;margin-top:569.25pt;z-index:-167618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208.9pt;margin-top:569.25pt;z-index:-16761840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282.5pt;margin-top:569.25pt;z-index:-167618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287pt;margin-top:569.25pt;z-index:-16761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293pt;margin-top:569.25pt;z-index:-1676182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359.8pt;margin-top:569.25pt;z-index:-16761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61.3pt;margin-top:569.25pt;z-index:-167618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365.8pt;margin-top:569.25pt;z-index:-1676181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439.35pt;margin-top:569.25pt;z-index:-167618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443.85pt;margin-top:569.25pt;z-index:-1676180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18.2pt;margin-top:569.25pt;z-index:-167618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522.7pt;margin-top:569.25pt;z-index:-16761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528.7pt;margin-top:569.25pt;z-index:-1676179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595.5pt;margin-top:569.25pt;z-index:-167617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595.5pt;margin-top:581.25pt;z-index:-16761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595.5pt;margin-top:583.5pt;z-index:-16761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528.7pt;margin-top:569.25pt;z-index:-167617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528.7pt;margin-top:581.25pt;z-index:-16761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528.7pt;margin-top:583.5pt;z-index:-16761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522.7pt;margin-top:581.25pt;z-index:-16761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522.7pt;margin-top:583.5pt;z-index:-16761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359.8pt;margin-top:581.25pt;z-index:-16761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59.8pt;margin-top:583.5pt;z-index:-16761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293pt;margin-top:569.25pt;z-index:-167617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293pt;margin-top:581.25pt;z-index:-167617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293pt;margin-top:583.5pt;z-index:-167617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287pt;margin-top:581.25pt;z-index:-16761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287pt;margin-top:583.5pt;z-index:-16761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595.5pt;margin-top:569.25pt;z-index:-16761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522.7pt;margin-top:569.25pt;z-index:-1676172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359.8pt;margin-top:569.25pt;z-index:-16761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287pt;margin-top:569.25pt;z-index:-1676172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95.5pt;margin-top:530.95pt;z-index:-16761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28.7pt;margin-top:530.95pt;z-index:-16761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359.8pt;margin-top:530.95pt;z-index:-16761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293pt;margin-top:530.95pt;z-index:-167617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522.7pt;margin-top:518.95pt;z-index:-167617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522.7pt;margin-top:530.95pt;z-index:-167616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518.2pt;margin-top:518.95pt;z-index:-167616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443.85pt;margin-top:518.95pt;z-index:-167616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443.85pt;margin-top:530.95pt;z-index:-167616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439.35pt;margin-top:518.95pt;z-index:-167616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365.8pt;margin-top:530.95pt;z-index:-167616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287pt;margin-top:518.95pt;z-index:-167616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287pt;margin-top:530.95pt;z-index:-167616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282.5pt;margin-top:518.95pt;z-index:-167616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208.9pt;margin-top:518.95pt;z-index:-167616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208.9pt;margin-top:530.95pt;z-index:-167616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204.4pt;margin-top:518.95pt;z-index:-1676165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130.85pt;margin-top:530.95pt;z-index:-167616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365.8pt;margin-top:518.95pt;z-index:-16761644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130.85pt;margin-top:518.95pt;z-index:-16761640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</w:p>
    <w:p>
      <w:pPr>
        <w:pStyle w:val="Normal"/>
        <w:framePr w:w="507" w:hAnchor="page" w:vAnchor="page" w:x="6009" w:y="128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2535" w:hAnchor="page" w:vAnchor="page" w:x="300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399.1 </w:t>
      </w:r>
    </w:p>
    <w:p>
      <w:pPr>
        <w:pStyle w:val="Normal"/>
        <w:framePr w:w="299" w:hAnchor="page" w:vAnchor="page" w:x="10479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5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414.0 </w:t>
      </w:r>
    </w:p>
    <w:p>
      <w:pPr>
        <w:pStyle w:val="Normal"/>
        <w:framePr w:w="672" w:hAnchor="page" w:vAnchor="page" w:x="300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33.5 </w:t>
      </w:r>
    </w:p>
    <w:p>
      <w:pPr>
        <w:pStyle w:val="Normal"/>
        <w:framePr w:w="619" w:hAnchor="page" w:vAnchor="page" w:x="11574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28.6 </w:t>
      </w:r>
    </w:p>
    <w:p>
      <w:pPr>
        <w:pStyle w:val="Normal"/>
        <w:framePr w:w="3713" w:hAnchor="page" w:vAnchor="page" w:x="300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619" w:hAnchor="page" w:vAnchor="page" w:x="9953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512" w:hAnchor="page" w:vAnchor="page" w:x="11663" w:y="11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3393" w:hAnchor="page" w:vAnchor="page" w:x="300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619" w:hAnchor="page" w:vAnchor="page" w:x="9953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84.8 </w:t>
      </w:r>
    </w:p>
    <w:p>
      <w:pPr>
        <w:pStyle w:val="Normal"/>
        <w:framePr w:w="619" w:hAnchor="page" w:vAnchor="page" w:x="11574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96.8 </w:t>
      </w:r>
    </w:p>
    <w:p>
      <w:pPr>
        <w:pStyle w:val="Normal"/>
        <w:framePr w:w="1729" w:hAnchor="page" w:vAnchor="page" w:x="300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726" w:hAnchor="page" w:vAnchor="page" w:x="9864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101.6 </w:t>
      </w:r>
    </w:p>
    <w:p>
      <w:pPr>
        <w:pStyle w:val="Normal"/>
        <w:framePr w:w="619" w:hAnchor="page" w:vAnchor="page" w:x="11574" w:y="105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83.5 </w:t>
      </w:r>
    </w:p>
    <w:p>
      <w:pPr>
        <w:pStyle w:val="Normal"/>
        <w:framePr w:w="2600" w:hAnchor="page" w:vAnchor="page" w:x="300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166.4 </w:t>
      </w:r>
    </w:p>
    <w:p>
      <w:pPr>
        <w:pStyle w:val="Normal"/>
        <w:framePr w:w="299" w:hAnchor="page" w:vAnchor="page" w:x="10479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3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196.0 </w:t>
      </w:r>
    </w:p>
    <w:p>
      <w:pPr>
        <w:pStyle w:val="Normal"/>
        <w:framePr w:w="1269" w:hAnchor="page" w:vAnchor="page" w:x="300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9268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95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OTHER CURRENT ASSETS &amp; OTHER CURRENT LIABILITIES</w:t>
      </w:r>
    </w:p>
    <w:p>
      <w:pPr>
        <w:pStyle w:val="Normal"/>
        <w:framePr w:w="1611" w:hAnchor="page" w:vAnchor="page" w:x="30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1,132.8 </w:t>
      </w:r>
    </w:p>
    <w:p>
      <w:pPr>
        <w:pStyle w:val="Normal"/>
        <w:framePr w:w="299" w:hAnchor="page" w:vAnchor="page" w:x="10479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1,100.3 </w:t>
      </w:r>
    </w:p>
    <w:p>
      <w:pPr>
        <w:pStyle w:val="Normal"/>
        <w:framePr w:w="1494" w:hAnchor="page" w:vAnchor="page" w:x="300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537.5 </w:t>
      </w:r>
    </w:p>
    <w:p>
      <w:pPr>
        <w:pStyle w:val="Normal"/>
        <w:framePr w:w="726" w:hAnchor="page" w:vAnchor="page" w:x="11485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550.8 </w:t>
      </w:r>
    </w:p>
    <w:p>
      <w:pPr>
        <w:pStyle w:val="Normal"/>
        <w:framePr w:w="1565" w:hAnchor="page" w:vAnchor="page" w:x="30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156.1 </w:t>
      </w:r>
    </w:p>
    <w:p>
      <w:pPr>
        <w:pStyle w:val="Normal"/>
        <w:framePr w:w="726" w:hAnchor="page" w:vAnchor="page" w:x="11485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148.2 </w:t>
      </w:r>
    </w:p>
    <w:p>
      <w:pPr>
        <w:pStyle w:val="Normal"/>
        <w:framePr w:w="1408" w:hAnchor="page" w:vAnchor="page" w:x="300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439.2 </w:t>
      </w:r>
    </w:p>
    <w:p>
      <w:pPr>
        <w:pStyle w:val="Normal"/>
        <w:framePr w:w="299" w:hAnchor="page" w:vAnchor="page" w:x="10479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401.3 </w:t>
      </w:r>
    </w:p>
    <w:p>
      <w:pPr>
        <w:pStyle w:val="Normal"/>
        <w:framePr w:w="1269" w:hAnchor="page" w:vAnchor="page" w:x="30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9268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69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6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INVENTORIES</w:t>
      </w:r>
    </w:p>
    <w:p>
      <w:pPr>
        <w:pStyle w:val="Normal"/>
        <w:framePr w:w="14007" w:hAnchor="page" w:vAnchor="page" w:x="280" w:y="60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We do not have any financial assets that are past due or are on non-accrual status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4204" w:hAnchor="page" w:vAnchor="page" w:x="315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June 30, 2023</w:t>
      </w:r>
    </w:p>
    <w:p>
      <w:pPr>
        <w:pStyle w:val="Normal"/>
        <w:framePr w:w="299" w:hAnchor="page" w:vAnchor="page" w:x="6665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86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38.9    $</w:t>
      </w:r>
    </w:p>
    <w:p>
      <w:pPr>
        <w:pStyle w:val="Normal"/>
        <w:framePr w:w="787" w:hAnchor="page" w:vAnchor="page" w:x="9862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1.7    $</w:t>
      </w:r>
    </w:p>
    <w:p>
      <w:pPr>
        <w:pStyle w:val="Normal"/>
        <w:framePr w:w="512" w:hAnchor="page" w:vAnchor="page" w:x="11648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1152" w:hAnchor="page" w:vAnchor="page" w:x="450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8013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</w:t>
      </w:r>
    </w:p>
    <w:p>
      <w:pPr>
        <w:pStyle w:val="Normal"/>
        <w:framePr w:w="437" w:hAnchor="page" w:vAnchor="page" w:x="9924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11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50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807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5.8 </w:t>
      </w:r>
    </w:p>
    <w:p>
      <w:pPr>
        <w:pStyle w:val="Normal"/>
        <w:framePr w:w="512" w:hAnchor="page" w:vAnchor="page" w:x="9862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87" w:hAnchor="page" w:vAnchor="page" w:x="11586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684" w:hAnchor="page" w:vAnchor="page" w:x="31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2022</w:t>
      </w:r>
    </w:p>
    <w:p>
      <w:pPr>
        <w:pStyle w:val="Normal"/>
        <w:framePr w:w="299" w:hAnchor="page" w:vAnchor="page" w:x="6665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86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34.1    $</w:t>
      </w:r>
    </w:p>
    <w:p>
      <w:pPr>
        <w:pStyle w:val="Normal"/>
        <w:framePr w:w="787" w:hAnchor="page" w:vAnchor="page" w:x="9862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512" w:hAnchor="page" w:vAnchor="page" w:x="11648" w:y="48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269" w:hAnchor="page" w:vAnchor="page" w:x="315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837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71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897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145" w:hAnchor="page" w:vAnchor="page" w:x="10283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 and</w:t>
      </w:r>
    </w:p>
    <w:p>
      <w:pPr>
        <w:pStyle w:val="Normal"/>
        <w:framePr w:w="2732" w:hAnchor="page" w:vAnchor="page" w:x="8237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2023</w:t>
      </w:r>
    </w:p>
    <w:p>
      <w:pPr>
        <w:pStyle w:val="Normal"/>
        <w:framePr w:w="4204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June 30, 2024</w:t>
      </w:r>
    </w:p>
    <w:p>
      <w:pPr>
        <w:pStyle w:val="Normal"/>
        <w:framePr w:w="299" w:hAnchor="page" w:vAnchor="page" w:x="663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56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58.8    $</w:t>
      </w:r>
    </w:p>
    <w:p>
      <w:pPr>
        <w:pStyle w:val="Normal"/>
        <w:framePr w:w="787" w:hAnchor="page" w:vAnchor="page" w:x="9862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63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1152" w:hAnchor="page" w:vAnchor="page" w:x="43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98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7" w:hAnchor="page" w:vAnchor="page" w:x="992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619" w:hAnchor="page" w:vAnchor="page" w:x="795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24.5 </w:t>
      </w:r>
    </w:p>
    <w:p>
      <w:pPr>
        <w:pStyle w:val="Normal"/>
        <w:framePr w:w="587" w:hAnchor="page" w:vAnchor="page" w:x="9799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166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4684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2023</w:t>
      </w:r>
    </w:p>
    <w:p>
      <w:pPr>
        <w:pStyle w:val="Normal"/>
        <w:framePr w:w="299" w:hAnchor="page" w:vAnchor="page" w:x="663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56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34.4    $</w:t>
      </w:r>
    </w:p>
    <w:p>
      <w:pPr>
        <w:pStyle w:val="Normal"/>
        <w:framePr w:w="787" w:hAnchor="page" w:vAnchor="page" w:x="9862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512" w:hAnchor="page" w:vAnchor="page" w:x="11663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1269" w:hAnchor="page" w:vAnchor="page" w:x="300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807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69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90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145" w:hAnchor="page" w:vAnchor="page" w:x="1029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 receivables and</w:t>
      </w:r>
    </w:p>
    <w:p>
      <w:pPr>
        <w:pStyle w:val="Normal"/>
        <w:framePr w:w="2732" w:hAnchor="page" w:vAnchor="page" w:x="8230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June 30, 2024</w:t>
      </w:r>
    </w:p>
    <w:p>
      <w:pPr>
        <w:pStyle w:val="Normal"/>
        <w:framePr w:w="1218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 forward of allowance for credit losses as of June 30, 2024 and 2023, respectively.</w:t>
      </w:r>
    </w:p>
    <w:p>
      <w:pPr>
        <w:pStyle w:val="Normal"/>
        <w:framePr w:w="1215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considered to have low credit risk at the reporting date using available, reasonable, and supportable information.</w:t>
      </w:r>
    </w:p>
    <w:p>
      <w:pPr>
        <w:pStyle w:val="Normal"/>
        <w:framePr w:w="1380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receivables and other and held-to-maturity debt securities at amortized cost, we evaluate whether these securities 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7pt;margin-top:1pt;z-index:-167616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13pt;margin-top:657.8pt;z-index:-167616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13pt;margin-top:658.55pt;z-index:-16761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96.25pt;margin-top:657.8pt;z-index:-167616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13pt;margin-top:657.8pt;z-index:-16761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13pt;margin-top:141.35pt;z-index:-16761616;width:31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29.75pt;margin-top:141.35pt;z-index:-167616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335.8pt;margin-top:141.35pt;z-index:-1676160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414.6pt;margin-top:141.35pt;z-index:-167616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416.1pt;margin-top:141.35pt;z-index:-167616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20.6pt;margin-top:141.35pt;z-index:-167615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26.6pt;margin-top:141.35pt;z-index:-1676159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505.4pt;margin-top:141.35pt;z-index:-16761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506.9pt;margin-top:141.35pt;z-index:-167615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511.4pt;margin-top:141.35pt;z-index:-16761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517.45pt;margin-top:141.35pt;z-index:-1676157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595.5pt;margin-top:141.35pt;z-index:-167615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13pt;margin-top:153.4pt;z-index:-16761568;width:31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329.75pt;margin-top:153.4pt;z-index:-1676156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414.6pt;margin-top:153.4pt;z-index:-16761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416.1pt;margin-top:153.4pt;z-index:-16761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420.6pt;margin-top:153.4pt;z-index:-1676155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505.4pt;margin-top:153.4pt;z-index:-16761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506.9pt;margin-top:153.4pt;z-index:-167615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511.4pt;margin-top:153.4pt;z-index:-16761540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595.5pt;margin-top:153.4pt;z-index:-16761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13pt;margin-top:164.65pt;z-index:-16761532;width:31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329.75pt;margin-top:164.65pt;z-index:-1676152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414.6pt;margin-top:164.65pt;z-index:-16761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416.1pt;margin-top:164.65pt;z-index:-16761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420.6pt;margin-top:164.65pt;z-index:-16761516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505.4pt;margin-top:164.65pt;z-index:-16761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506.9pt;margin-top:164.65pt;z-index:-16761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511.4pt;margin-top:164.65pt;z-index:-16761504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595.5pt;margin-top:164.65pt;z-index:-16761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13pt;margin-top:175.9pt;z-index:-16761496;width:31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329.75pt;margin-top:175.9pt;z-index:-16761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335.8pt;margin-top:175.9pt;z-index:-1676148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414.6pt;margin-top:175.9pt;z-index:-167614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16.1pt;margin-top:175.9pt;z-index:-167614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420.6pt;margin-top:175.9pt;z-index:-16761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426.6pt;margin-top:175.9pt;z-index:-1676147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505.4pt;margin-top:175.9pt;z-index:-167614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506.9pt;margin-top:175.9pt;z-index:-167614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11.4pt;margin-top:175.9pt;z-index:-167614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17.45pt;margin-top:175.9pt;z-index:-16761456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595.5pt;margin-top:175.9pt;z-index:-167614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595.5pt;margin-top:187.9pt;z-index:-16761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595.5pt;margin-top:190.15pt;z-index:-1676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517.45pt;margin-top:175.9pt;z-index:-1676144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517.45pt;margin-top:187.9pt;z-index:-1676143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517.45pt;margin-top:190.15pt;z-index:-1676143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511.4pt;margin-top:187.9pt;z-index:-16761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511.4pt;margin-top:190.15pt;z-index:-16761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505.4pt;margin-top:187.9pt;z-index:-1676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505.4pt;margin-top:190.15pt;z-index:-16761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426.6pt;margin-top:175.9pt;z-index:-167614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426.6pt;margin-top:187.9pt;z-index:-167614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426.6pt;margin-top:190.15pt;z-index:-167614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420.6pt;margin-top:187.9pt;z-index:-16761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420.6pt;margin-top:190.15pt;z-index:-16761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414.6pt;margin-top:187.9pt;z-index:-16761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414.6pt;margin-top:190.15pt;z-index:-1676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335.8pt;margin-top:175.9pt;z-index:-167613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335.8pt;margin-top:187.9pt;z-index:-167613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335.8pt;margin-top:190.15pt;z-index:-167613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329.75pt;margin-top:187.9pt;z-index:-16761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329.75pt;margin-top:190.15pt;z-index:-16761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95.5pt;margin-top:175.9pt;z-index:-1676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11.4pt;margin-top:175.9pt;z-index:-16761360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505.4pt;margin-top:175.9pt;z-index:-1676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420.6pt;margin-top:175.9pt;z-index:-1676135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414.6pt;margin-top:175.9pt;z-index:-1676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329.75pt;margin-top:175.9pt;z-index:-1676134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595.5pt;margin-top:141.35pt;z-index:-16761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517.45pt;margin-top:141.35pt;z-index:-1676133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505.4pt;margin-top:141.35pt;z-index:-16761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426.6pt;margin-top:141.35pt;z-index:-167613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14.6pt;margin-top:141.35pt;z-index:-16761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335.8pt;margin-top:141.35pt;z-index:-167613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511.4pt;margin-top:121.85pt;z-index:-16761316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511.4pt;margin-top:141.35pt;z-index:-1676131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506.9pt;margin-top:121.85pt;z-index:-167613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420.6pt;margin-top:121.85pt;z-index:-1676130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420.6pt;margin-top:141.35pt;z-index:-1676130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416.1pt;margin-top:121.85pt;z-index:-167612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329.75pt;margin-top:141.35pt;z-index:-1676129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329.75pt;margin-top:121.85pt;z-index:-16761288;width:26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13.75pt;margin-top:237.45pt;z-index:-16761284;width:31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331.25pt;margin-top:237.45pt;z-index:-167612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337.3pt;margin-top:237.45pt;z-index:-1676127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416.1pt;margin-top:237.45pt;z-index:-167612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417.6pt;margin-top:237.45pt;z-index:-167612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422.1pt;margin-top:237.45pt;z-index:-16761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428.1pt;margin-top:237.45pt;z-index:-16761260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05.4pt;margin-top:237.45pt;z-index:-16761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06.9pt;margin-top:237.45pt;z-index:-167612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511.4pt;margin-top:237.45pt;z-index:-16761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517.45pt;margin-top:237.45pt;z-index:-16761244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594.75pt;margin-top:237.45pt;z-index:-16761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13.75pt;margin-top:249.45pt;z-index:-16761236;width:31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331.25pt;margin-top:249.45pt;z-index:-1676123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416.1pt;margin-top:249.45pt;z-index:-16761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417.6pt;margin-top:249.45pt;z-index:-16761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422.1pt;margin-top:249.45pt;z-index:-16761220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505.4pt;margin-top:249.45pt;z-index:-16761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506.9pt;margin-top:249.45pt;z-index:-16761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11.4pt;margin-top:249.45pt;z-index:-16761208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94.75pt;margin-top:249.45pt;z-index:-16761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13.75pt;margin-top:260.7pt;z-index:-16761200;width:31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331.25pt;margin-top:260.7pt;z-index:-16761196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416.1pt;margin-top:260.7pt;z-index:-16761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417.6pt;margin-top:260.7pt;z-index:-167611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422.1pt;margin-top:260.7pt;z-index:-16761184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505.4pt;margin-top:260.7pt;z-index:-16761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506.9pt;margin-top:260.7pt;z-index:-16761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511.4pt;margin-top:260.7pt;z-index:-16761172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594.75pt;margin-top:260.7pt;z-index:-16761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13.75pt;margin-top:272pt;z-index:-16761164;width:31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331.25pt;margin-top:272pt;z-index:-167611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337.3pt;margin-top:272pt;z-index:-16761156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416.1pt;margin-top:272pt;z-index:-167611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417.6pt;margin-top:272pt;z-index:-167611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22.1pt;margin-top:272pt;z-index:-16761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428.1pt;margin-top:272pt;z-index:-16761140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505.4pt;margin-top:272pt;z-index:-167611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506.9pt;margin-top:272pt;z-index:-167611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11.4pt;margin-top:272pt;z-index:-16761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17.45pt;margin-top:272pt;z-index:-16761124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594.75pt;margin-top:272pt;z-index:-167611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594.75pt;margin-top:284pt;z-index:-16761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594.75pt;margin-top:286.25pt;z-index:-16761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517.45pt;margin-top:272pt;z-index:-16761108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17.45pt;margin-top:284pt;z-index:-1676110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17.45pt;margin-top:286.25pt;z-index:-1676110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511.4pt;margin-top:284pt;z-index:-16761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511.4pt;margin-top:286.25pt;z-index:-16761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505.4pt;margin-top:284pt;z-index:-16761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505.4pt;margin-top:286.25pt;z-index:-1676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428.1pt;margin-top:272pt;z-index:-1676108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428.1pt;margin-top:284pt;z-index:-1676107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428.1pt;margin-top:286.25pt;z-index:-1676107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422.1pt;margin-top:284pt;z-index:-16761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422.1pt;margin-top:286.25pt;z-index:-16761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16.1pt;margin-top:284pt;z-index:-16761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16.1pt;margin-top:286.25pt;z-index:-16761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337.3pt;margin-top:272pt;z-index:-167610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337.3pt;margin-top:284pt;z-index:-167610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337.3pt;margin-top:286.25pt;z-index:-167610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331.25pt;margin-top:284pt;z-index:-16761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331.25pt;margin-top:286.25pt;z-index:-16761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594.75pt;margin-top:272pt;z-index:-16761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11.4pt;margin-top:272pt;z-index:-16761028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05.4pt;margin-top:272pt;z-index:-16761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422.1pt;margin-top:272pt;z-index:-1676102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416.1pt;margin-top:272pt;z-index:-16761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331.25pt;margin-top:272pt;z-index:-1676101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94.75pt;margin-top:237.45pt;z-index:-16761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517.45pt;margin-top:237.45pt;z-index:-1676100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505.4pt;margin-top:237.45pt;z-index:-16761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428.1pt;margin-top:237.45pt;z-index:-1676099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416.1pt;margin-top:237.45pt;z-index:-16760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337.3pt;margin-top:237.45pt;z-index:-167609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511.4pt;margin-top:217.95pt;z-index:-1676098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511.4pt;margin-top:237.45pt;z-index:-1676098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506.9pt;margin-top:217.95pt;z-index:-167609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422.1pt;margin-top:217.95pt;z-index:-167609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422.1pt;margin-top:237.45pt;z-index:-1676096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417.6pt;margin-top:217.95pt;z-index:-1676096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331.25pt;margin-top:237.45pt;z-index:-1676096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331.25pt;margin-top:217.95pt;z-index:-16760956;width:26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13pt;margin-top:386.85pt;z-index:-1676095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440.85pt;margin-top:386.85pt;z-index:-16760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446.85pt;margin-top:386.85pt;z-index:-167609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514.45pt;margin-top:386.85pt;z-index:-16760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15.95pt;margin-top:386.85pt;z-index:-16760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521.95pt;margin-top:386.85pt;z-index:-16760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527.95pt;margin-top:386.85pt;z-index:-167609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595.5pt;margin-top:386.85pt;z-index:-16760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13pt;margin-top:398.85pt;z-index:-167609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40.85pt;margin-top:398.85pt;z-index:-16760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14.45pt;margin-top:398.85pt;z-index:-16760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515.95pt;margin-top:398.85pt;z-index:-16760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521.95pt;margin-top:398.85pt;z-index:-16760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595.5pt;margin-top:398.85pt;z-index:-16760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13pt;margin-top:410.1pt;z-index:-167608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440.85pt;margin-top:410.1pt;z-index:-167608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14.45pt;margin-top:410.1pt;z-index:-16760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15.95pt;margin-top:410.1pt;z-index:-16760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21.95pt;margin-top:410.1pt;z-index:-167608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95.5pt;margin-top:410.1pt;z-index:-16760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13pt;margin-top:421.35pt;z-index:-1676087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440.85pt;margin-top:421.35pt;z-index:-167608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446.85pt;margin-top:421.35pt;z-index:-167608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514.45pt;margin-top:421.35pt;z-index:-167608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515.95pt;margin-top:421.35pt;z-index:-16760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521.95pt;margin-top:421.35pt;z-index:-167608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527.95pt;margin-top:421.35pt;z-index:-167608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95.5pt;margin-top:421.35pt;z-index:-16760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595.5pt;margin-top:421.35pt;z-index:-16760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595.5pt;margin-top:433.35pt;z-index:-16760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595.5pt;margin-top:435.6pt;z-index:-16760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527.95pt;margin-top:421.35pt;z-index:-167608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527.95pt;margin-top:433.35pt;z-index:-16760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527.95pt;margin-top:435.6pt;z-index:-167608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521.95pt;margin-top:421.35pt;z-index:-16760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521.95pt;margin-top:433.35pt;z-index:-16760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521.95pt;margin-top:435.6pt;z-index:-16760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14.45pt;margin-top:421.35pt;z-index:-16760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514.45pt;margin-top:433.35pt;z-index:-1676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514.45pt;margin-top:435.6pt;z-index:-1676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446.85pt;margin-top:421.35pt;z-index:-16760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446.85pt;margin-top:433.35pt;z-index:-167607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446.85pt;margin-top:435.6pt;z-index:-16760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440.85pt;margin-top:421.35pt;z-index:-16760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440.85pt;margin-top:433.35pt;z-index:-16760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440.85pt;margin-top:435.6pt;z-index:-16760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595.5pt;margin-top:386.85pt;z-index:-16760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527.95pt;margin-top:386.85pt;z-index:-167607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514.45pt;margin-top:386.85pt;z-index:-16760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446.85pt;margin-top:386.85pt;z-index:-16760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521.95pt;margin-top:386.85pt;z-index:-167607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440.85pt;margin-top:386.85pt;z-index:-167607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13pt;margin-top:515.95pt;z-index:-1676074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440.85pt;margin-top:515.95pt;z-index:-16760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446.85pt;margin-top:515.95pt;z-index:-167607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514.45pt;margin-top:515.95pt;z-index:-16760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15.95pt;margin-top:515.95pt;z-index:-16760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21.95pt;margin-top:515.95pt;z-index:-16760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527.95pt;margin-top:515.95pt;z-index:-167607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595.5pt;margin-top:515.95pt;z-index:-16760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13pt;margin-top:527.95pt;z-index:-167607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440.85pt;margin-top:527.95pt;z-index:-167607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514.45pt;margin-top:527.95pt;z-index:-16760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15.95pt;margin-top:527.95pt;z-index:-16760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21.95pt;margin-top:527.95pt;z-index:-167606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595.5pt;margin-top:527.95pt;z-index:-16760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13pt;margin-top:539.2pt;z-index:-167606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440.85pt;margin-top:539.2pt;z-index:-167606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514.45pt;margin-top:539.2pt;z-index:-16760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515.95pt;margin-top:539.2pt;z-index:-16760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521.95pt;margin-top:539.2pt;z-index:-167606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595.5pt;margin-top:539.2pt;z-index:-16760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13pt;margin-top:550.45pt;z-index:-167606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440.85pt;margin-top:550.45pt;z-index:-167606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514.45pt;margin-top:550.45pt;z-index:-16760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515.95pt;margin-top:550.45pt;z-index:-16760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21.95pt;margin-top:550.45pt;z-index:-167606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595.5pt;margin-top:550.45pt;z-index:-16760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13pt;margin-top:561.7pt;z-index:-167606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440.85pt;margin-top:561.7pt;z-index:-167606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514.45pt;margin-top:561.7pt;z-index:-16760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15.95pt;margin-top:561.7pt;z-index:-16760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21.95pt;margin-top:561.7pt;z-index:-167606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595.5pt;margin-top:561.7pt;z-index:-16760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13pt;margin-top:573pt;z-index:-167606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440.85pt;margin-top:573pt;z-index:-16760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446.85pt;margin-top:573pt;z-index:-167606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514.45pt;margin-top:573pt;z-index:-16760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515.95pt;margin-top:573pt;z-index:-16760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521.95pt;margin-top:573pt;z-index:-167605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527.95pt;margin-top:573pt;z-index:-167605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595.5pt;margin-top:573pt;z-index:-167605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595.5pt;margin-top:585pt;z-index:-16760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595.5pt;margin-top:587.25pt;z-index:-16760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27.95pt;margin-top:573pt;z-index:-16760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27.95pt;margin-top:585pt;z-index:-167605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527.95pt;margin-top:587.25pt;z-index:-16760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521.95pt;margin-top:585pt;z-index:-16760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521.95pt;margin-top:587.25pt;z-index:-16760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14.45pt;margin-top:585pt;z-index:-1676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14.45pt;margin-top:587.25pt;z-index:-1676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446.85pt;margin-top:573pt;z-index:-16760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446.85pt;margin-top:585pt;z-index:-16760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446.85pt;margin-top:587.25pt;z-index:-16760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40.85pt;margin-top:585pt;z-index:-16760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440.85pt;margin-top:587.25pt;z-index:-16760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95.5pt;margin-top:573pt;z-index:-1676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521.95pt;margin-top:573pt;z-index:-167605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514.45pt;margin-top:573pt;z-index:-16760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440.85pt;margin-top:573pt;z-index:-167605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595.5pt;margin-top:515.95pt;z-index:-16760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527.95pt;margin-top:515.95pt;z-index:-16760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514.45pt;margin-top:515.95pt;z-index:-1676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446.85pt;margin-top:515.95pt;z-index:-167605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521.95pt;margin-top:515.95pt;z-index:-167604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440.85pt;margin-top:515.95pt;z-index:-167604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</w:p>
    <w:p>
      <w:pPr>
        <w:pStyle w:val="Normal"/>
        <w:framePr w:w="507" w:hAnchor="page" w:vAnchor="page" w:x="6009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4227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did not record an impairment on the carrying value of our investment as we did not note any impairment indicators from the incident.</w:t>
      </w:r>
    </w:p>
    <w:p>
      <w:pPr>
        <w:pStyle w:val="Normal"/>
        <w:framePr w:w="8605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vessel is scheduled to be back in operation during the second half of 2024. We</w:t>
      </w:r>
    </w:p>
    <w:p>
      <w:pPr>
        <w:pStyle w:val="Normal"/>
        <w:framePr w:w="13948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Porto do Açu in Brazil. Repairs on the vessel started during the fourth quarter of 2023 and are progressing according to plan. The</w:t>
      </w:r>
    </w:p>
    <w:p>
      <w:pPr>
        <w:pStyle w:val="Normal"/>
        <w:framePr w:w="13894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TechDof Brasil AS owns and operates the Skandi Buzios vessel. During June 2023, a fire occurred onboard the vessel alongside</w:t>
      </w:r>
    </w:p>
    <w:p>
      <w:pPr>
        <w:pStyle w:val="Normal"/>
        <w:framePr w:w="10611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was $350.6 million as of June 30, 2024.</w:t>
      </w:r>
    </w:p>
    <w:p>
      <w:pPr>
        <w:pStyle w:val="Normal"/>
        <w:framePr w:w="13373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Ltda. and Techdof Brasil AS have debts related to loans on their vessels. TechnipFMC and DOF provide</w:t>
      </w:r>
    </w:p>
    <w:p>
      <w:pPr>
        <w:pStyle w:val="Normal"/>
        <w:framePr w:w="2416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2023.</w:t>
      </w:r>
    </w:p>
    <w:p>
      <w:pPr>
        <w:pStyle w:val="Normal"/>
        <w:framePr w:w="14056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due date of June 26, 2028 and is included in other assets on our condensed consolidated balance sheets as of June 30, 2024 and</w:t>
      </w:r>
    </w:p>
    <w:p>
      <w:pPr>
        <w:pStyle w:val="Normal"/>
        <w:framePr w:w="14174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result of this conversion, we converted our 50 percent share of this dividend receivable into a long-term loan receivable that has a</w:t>
      </w:r>
    </w:p>
    <w:p>
      <w:pPr>
        <w:pStyle w:val="Normal"/>
        <w:framePr w:w="14135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agreed and signed the agreement to convert their outstanding dividend receivable into a long-term loan receivable from Dofcon. As</w:t>
      </w:r>
    </w:p>
    <w:p>
      <w:pPr>
        <w:pStyle w:val="Normal"/>
        <w:framePr w:w="13547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within other current assets on our consolidated balance sheets until December 2023 when the joint venture partners</w:t>
      </w:r>
    </w:p>
    <w:p>
      <w:pPr>
        <w:pStyle w:val="Normal"/>
        <w:framePr w:w="13333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2023, Dofcon Brasil AS declared a $170.0 million dividend to its joint venture partners. The dividend receivable was</w:t>
      </w:r>
    </w:p>
    <w:p>
      <w:pPr>
        <w:pStyle w:val="Normal"/>
        <w:framePr w:w="11958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50 percent investment using the equity method of accounting with results reported in our Subsea segment.</w:t>
      </w:r>
    </w:p>
    <w:p>
      <w:pPr>
        <w:pStyle w:val="Normal"/>
        <w:framePr w:w="13849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subordinated financial support from other parties. We are not the primary beneficiary of the VIE. As such, we have accounted for</w:t>
      </w:r>
    </w:p>
    <w:p>
      <w:pPr>
        <w:pStyle w:val="Normal"/>
        <w:framePr w:w="13569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considered a variable interest entity (“VIE”) because it does not have sufficient equity to finance its activities without additional</w:t>
      </w:r>
    </w:p>
    <w:p>
      <w:pPr>
        <w:pStyle w:val="Normal"/>
        <w:framePr w:w="14222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referred to as “Dofcon.” Dofcon provides Pipe-Laying Support Vessels for work in oil and natural gas fields offshore Brazil. Dofcon is</w:t>
      </w:r>
    </w:p>
    <w:p>
      <w:pPr>
        <w:pStyle w:val="Normal"/>
        <w:framePr w:w="14200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owns 100 percent of both Dofcon Navegacao Ltda. and Techdof Brasil AS. All joint venture entities are collectively</w:t>
      </w:r>
    </w:p>
    <w:p>
      <w:pPr>
        <w:pStyle w:val="Normal"/>
        <w:framePr w:w="13599" w:hAnchor="page" w:vAnchor="page" w:x="280" w:y="70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Ltda. Dofcon Brasil AS is the joint venture holding company and is owned 50 percent by DOF and 50 percent by TechnipFMC.</w:t>
      </w:r>
    </w:p>
    <w:p>
      <w:pPr>
        <w:pStyle w:val="Normal"/>
        <w:framePr w:w="14201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founded in 2006. The joint venture is composed of three legal entities: Dofcon Brasil AS, Techdof Brasil AS, and Dofcon Navegacao</w:t>
      </w:r>
    </w:p>
    <w:p>
      <w:pPr>
        <w:pStyle w:val="Normal"/>
        <w:framePr w:w="13834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is an affiliated company in the form of a joint venture between TechnipFMC and DOF Subsea (“DOF”) and was</w:t>
      </w:r>
    </w:p>
    <w:p>
      <w:pPr>
        <w:pStyle w:val="Normal"/>
        <w:framePr w:w="5538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 is as follows:</w:t>
      </w:r>
    </w:p>
    <w:p>
      <w:pPr>
        <w:pStyle w:val="Normal"/>
        <w:framePr w:w="8817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six months ended June 30, 2023 was $1.1 million and $15.3 million, respectively.</w:t>
      </w:r>
    </w:p>
    <w:p>
      <w:pPr>
        <w:pStyle w:val="Normal"/>
        <w:framePr w:w="13905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was $2.6 million and $4.0 million, respectively. Our income from equity affiliates during the three and</w:t>
      </w:r>
    </w:p>
    <w:p>
      <w:pPr>
        <w:pStyle w:val="Normal"/>
        <w:framePr w:w="13756" w:hAnchor="page" w:vAnchor="page" w:x="280" w:y="5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and six months ended June 30, 2024, our</w:t>
      </w:r>
    </w:p>
    <w:p>
      <w:pPr>
        <w:pStyle w:val="Normal"/>
        <w:framePr w:w="3082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INVESTMENTS</w:t>
      </w:r>
    </w:p>
    <w:p>
      <w:pPr>
        <w:pStyle w:val="Normal"/>
        <w:framePr w:w="3521" w:hAnchor="page" w:vAnchor="page" w:x="280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See Note 15 for additional details.</w:t>
      </w:r>
    </w:p>
    <w:p>
      <w:pPr>
        <w:pStyle w:val="Normal"/>
        <w:framePr w:w="2759" w:hAnchor="page" w:vAnchor="page" w:x="30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548.9 </w:t>
      </w:r>
    </w:p>
    <w:p>
      <w:pPr>
        <w:pStyle w:val="Normal"/>
        <w:framePr w:w="299" w:hAnchor="page" w:vAnchor="page" w:x="1047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748.0 </w:t>
      </w:r>
    </w:p>
    <w:p>
      <w:pPr>
        <w:pStyle w:val="Normal"/>
        <w:framePr w:w="2187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144.7 </w:t>
      </w:r>
    </w:p>
    <w:p>
      <w:pPr>
        <w:pStyle w:val="Normal"/>
        <w:framePr w:w="726" w:hAnchor="page" w:vAnchor="page" w:x="1148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141.1 </w:t>
      </w:r>
    </w:p>
    <w:p>
      <w:pPr>
        <w:pStyle w:val="Normal"/>
        <w:framePr w:w="6083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512" w:hAnchor="page" w:vAnchor="page" w:x="1166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1590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provisions</w:t>
      </w:r>
    </w:p>
    <w:p>
      <w:pPr>
        <w:pStyle w:val="Normal"/>
        <w:framePr w:w="619" w:hAnchor="page" w:vAnchor="page" w:x="995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14.3 </w:t>
      </w:r>
    </w:p>
    <w:p>
      <w:pPr>
        <w:pStyle w:val="Normal"/>
        <w:framePr w:w="619" w:hAnchor="page" w:vAnchor="page" w:x="1157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1579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51.3 </w:t>
      </w:r>
    </w:p>
    <w:p>
      <w:pPr>
        <w:pStyle w:val="Normal"/>
        <w:framePr w:w="619" w:hAnchor="page" w:vAnchor="page" w:x="11574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2230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settlement liability</w:t>
      </w:r>
    </w:p>
    <w:p>
      <w:pPr>
        <w:pStyle w:val="Normal"/>
        <w:framePr w:w="272" w:hAnchor="page" w:vAnchor="page" w:x="1998" w:y="287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9953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55.2 </w:t>
      </w:r>
    </w:p>
    <w:p>
      <w:pPr>
        <w:pStyle w:val="Normal"/>
        <w:framePr w:w="726" w:hAnchor="page" w:vAnchor="page" w:x="11485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171.1 </w:t>
      </w:r>
    </w:p>
    <w:p>
      <w:pPr>
        <w:pStyle w:val="Normal"/>
        <w:framePr w:w="3962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60.6 </w:t>
      </w:r>
    </w:p>
    <w:p>
      <w:pPr>
        <w:pStyle w:val="Normal"/>
        <w:framePr w:w="619" w:hAnchor="page" w:vAnchor="page" w:x="1157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60.9 </w:t>
      </w:r>
    </w:p>
    <w:p>
      <w:pPr>
        <w:pStyle w:val="Normal"/>
        <w:framePr w:w="3678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63.0 </w:t>
      </w:r>
    </w:p>
    <w:p>
      <w:pPr>
        <w:pStyle w:val="Normal"/>
        <w:framePr w:w="619" w:hAnchor="page" w:vAnchor="page" w:x="1157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78.5 </w:t>
      </w:r>
    </w:p>
    <w:p>
      <w:pPr>
        <w:pStyle w:val="Normal"/>
        <w:framePr w:w="2102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70.6 </w:t>
      </w:r>
    </w:p>
    <w:p>
      <w:pPr>
        <w:pStyle w:val="Normal"/>
        <w:framePr w:w="726" w:hAnchor="page" w:vAnchor="page" w:x="11485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136.2 </w:t>
      </w:r>
    </w:p>
    <w:p>
      <w:pPr>
        <w:pStyle w:val="Normal"/>
        <w:framePr w:w="205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299" w:hAnchor="page" w:vAnchor="page" w:x="8857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84.6 </w:t>
      </w:r>
    </w:p>
    <w:p>
      <w:pPr>
        <w:pStyle w:val="Normal"/>
        <w:framePr w:w="299" w:hAnchor="page" w:vAnchor="page" w:x="10479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81.9 </w:t>
      </w:r>
    </w:p>
    <w:p>
      <w:pPr>
        <w:pStyle w:val="Normal"/>
        <w:framePr w:w="1269" w:hAnchor="page" w:vAnchor="page" w:x="300" w:y="17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926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7pt;margin-top:1pt;z-index:-16760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13pt;margin-top:654.05pt;z-index:-16760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13pt;margin-top:654.8pt;z-index:-167604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96.25pt;margin-top:654.05pt;z-index:-16760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13pt;margin-top:654.05pt;z-index:-16760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13pt;margin-top:96.35pt;z-index:-1676046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40.85pt;margin-top:96.35pt;z-index:-16760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446.85pt;margin-top:96.35pt;z-index:-167604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514.45pt;margin-top:96.35pt;z-index:-16760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515.95pt;margin-top:96.35pt;z-index:-16760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521.95pt;margin-top:96.35pt;z-index:-16760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527.95pt;margin-top:96.35pt;z-index:-167604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595.5pt;margin-top:96.35pt;z-index:-16760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13pt;margin-top:108.35pt;z-index:-167604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440.85pt;margin-top:108.35pt;z-index:-167604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14.45pt;margin-top:108.35pt;z-index:-16760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515.95pt;margin-top:108.35pt;z-index:-16760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521.95pt;margin-top:108.35pt;z-index:-167604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595.5pt;margin-top:108.35pt;z-index:-16760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13pt;margin-top:119.6pt;z-index:-167604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440.85pt;margin-top:119.6pt;z-index:-16760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514.45pt;margin-top:119.6pt;z-index:-16760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515.95pt;margin-top:119.6pt;z-index:-16760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521.95pt;margin-top:119.6pt;z-index:-167603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595.5pt;margin-top:119.6pt;z-index:-16760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13pt;margin-top:130.85pt;z-index:-167603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440.85pt;margin-top:130.85pt;z-index:-16760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514.45pt;margin-top:130.85pt;z-index:-16760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15.95pt;margin-top:130.85pt;z-index:-16760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21.95pt;margin-top:130.85pt;z-index:-167603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95.5pt;margin-top:130.85pt;z-index:-16760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13pt;margin-top:142.1pt;z-index:-167603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440.85pt;margin-top:142.1pt;z-index:-167603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514.45pt;margin-top:142.1pt;z-index:-16760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515.95pt;margin-top:142.1pt;z-index:-16760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521.95pt;margin-top:142.1pt;z-index:-167603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595.5pt;margin-top:142.1pt;z-index:-16760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13pt;margin-top:153.4pt;z-index:-167603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440.85pt;margin-top:153.4pt;z-index:-167603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14.45pt;margin-top:153.4pt;z-index:-16760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515.95pt;margin-top:153.4pt;z-index:-16760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521.95pt;margin-top:153.4pt;z-index:-16760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595.5pt;margin-top:153.4pt;z-index:-16760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13pt;margin-top:164.65pt;z-index:-167603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440.85pt;margin-top:164.65pt;z-index:-167603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514.45pt;margin-top:164.65pt;z-index:-16760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515.95pt;margin-top:164.65pt;z-index:-16760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521.95pt;margin-top:164.65pt;z-index:-167603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595.5pt;margin-top:164.65pt;z-index:-16760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13pt;margin-top:175.9pt;z-index:-167602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440.85pt;margin-top:175.9pt;z-index:-167602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514.45pt;margin-top:175.9pt;z-index:-16760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515.95pt;margin-top:175.9pt;z-index:-16760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521.95pt;margin-top:175.9pt;z-index:-167602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95.5pt;margin-top:175.9pt;z-index:-16760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13pt;margin-top:187.15pt;z-index:-167602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440.85pt;margin-top:187.15pt;z-index:-167602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514.45pt;margin-top:187.15pt;z-index:-16760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515.95pt;margin-top:187.15pt;z-index:-16760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521.95pt;margin-top:187.15pt;z-index:-167602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595.5pt;margin-top:187.15pt;z-index:-16760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13pt;margin-top:198.4pt;z-index:-1676024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440.85pt;margin-top:198.4pt;z-index:-16760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446.85pt;margin-top:198.4pt;z-index:-167602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514.45pt;margin-top:198.4pt;z-index:-167602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515.95pt;margin-top:198.4pt;z-index:-16760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521.95pt;margin-top:198.4pt;z-index:-16760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527.95pt;margin-top:198.4pt;z-index:-1676022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595.5pt;margin-top:198.4pt;z-index:-16760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595.5pt;margin-top:210.45pt;z-index:-16760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595.5pt;margin-top:212.7pt;z-index:-16760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527.95pt;margin-top:198.4pt;z-index:-167602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527.95pt;margin-top:210.45pt;z-index:-167602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527.95pt;margin-top:212.7pt;z-index:-167601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21.95pt;margin-top:210.45pt;z-index:-16760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521.95pt;margin-top:212.7pt;z-index:-16760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14.45pt;margin-top:210.45pt;z-index:-16760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14.45pt;margin-top:212.7pt;z-index:-1676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446.85pt;margin-top:198.4pt;z-index:-167601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446.85pt;margin-top:210.45pt;z-index:-167601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446.85pt;margin-top:212.7pt;z-index:-16760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40.85pt;margin-top:210.45pt;z-index:-16760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440.85pt;margin-top:212.7pt;z-index:-16760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595.5pt;margin-top:198.4pt;z-index:-16760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521.95pt;margin-top:198.4pt;z-index:-16760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514.45pt;margin-top:198.4pt;z-index:-16760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440.85pt;margin-top:198.4pt;z-index:-167601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595.5pt;margin-top:96.35pt;z-index:-16760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527.95pt;margin-top:96.35pt;z-index:-167601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514.45pt;margin-top:96.35pt;z-index:-16760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446.85pt;margin-top:96.35pt;z-index:-16760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521.95pt;margin-top:96.35pt;z-index:-167601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40.85pt;margin-top:96.35pt;z-index:-167601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13pt;margin-top:272.75pt;z-index:-16760116;width:14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283.25pt;margin-top:272.75pt;z-index:-1676011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178.15pt;margin-top:284.75pt;z-index:-16760108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181.9pt;margin-top:431.85pt;z-index:-16760104;width:37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13pt;margin-top:443.85pt;z-index:-16760100;width:44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13pt;margin-top:455.9pt;z-index:-16760096;width:58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13pt;margin-top:467.9pt;z-index:-16760092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258.45pt;margin-top:467.9pt;z-index:-16760088;width:33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13pt;margin-top:479.9pt;z-index:-16760084;width:495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100.85pt;margin-top:491.9pt;z-index:-16760080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250.2pt;margin-top:524.95pt;z-index:-16760076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351.55pt;margin-top:524.95pt;z-index:-16760072;width:29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</w:p>
    <w:p>
      <w:pPr>
        <w:pStyle w:val="Normal"/>
        <w:framePr w:w="507" w:hAnchor="page" w:vAnchor="page" w:x="6009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13373" w:hAnchor="page" w:vAnchor="page" w:x="280" w:y="119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June 30, 2024, there were no letters of credit outstanding, and our availability under the Credit Agreement was $1.25 billion.</w:t>
      </w:r>
    </w:p>
    <w:p>
      <w:pPr>
        <w:pStyle w:val="Normal"/>
        <w:framePr w:w="14151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letters of credit issued against the facility. As of</w:t>
      </w:r>
    </w:p>
    <w:p>
      <w:pPr>
        <w:pStyle w:val="Normal"/>
        <w:framePr w:w="6166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Credit Agreement.</w:t>
      </w:r>
    </w:p>
    <w:p>
      <w:pPr>
        <w:pStyle w:val="Normal"/>
        <w:framePr w:w="13668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included in other assets in our condensed consolidated balance sheets. The deferred debt issuance costs are amortized to</w:t>
      </w:r>
    </w:p>
    <w:p>
      <w:pPr>
        <w:pStyle w:val="Normal"/>
        <w:framePr w:w="14161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incurred $16.7 million of debt issuance costs in connection with the Amendment No. 5. These debt issuance costs are deferred and</w:t>
      </w:r>
    </w:p>
    <w:p>
      <w:pPr>
        <w:pStyle w:val="Normal"/>
        <w:framePr w:w="14243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years from the date of the Amendment No. 5. The Credit Agreement also provides for a $250.0 million letter of credit sub-facility. We</w:t>
      </w:r>
    </w:p>
    <w:p>
      <w:pPr>
        <w:pStyle w:val="Normal"/>
        <w:framePr w:w="13679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which increased the commitments available to the Company to $1.25 billion and extended the term to five</w:t>
      </w:r>
    </w:p>
    <w:p>
      <w:pPr>
        <w:pStyle w:val="Normal"/>
        <w:framePr w:w="13840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9270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are amortized to interest expense over the term of the Revolving Credit Facility.</w:t>
      </w:r>
    </w:p>
    <w:p>
      <w:pPr>
        <w:pStyle w:val="Normal"/>
        <w:framePr w:w="13708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are deferred and are included in other assets in our condensed consolidated balance sheets. The deferred debt issuance</w:t>
      </w:r>
    </w:p>
    <w:p>
      <w:pPr>
        <w:pStyle w:val="Normal"/>
        <w:framePr w:w="13777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Facility”). We incurred $34.8 million of debt issuance costs in connection with the Revolving Credit Facility. These debt issuance</w:t>
      </w:r>
    </w:p>
    <w:p>
      <w:pPr>
        <w:pStyle w:val="Normal"/>
        <w:framePr w:w="13727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 (the “Revolving Credit</w:t>
      </w:r>
    </w:p>
    <w:p>
      <w:pPr>
        <w:pStyle w:val="Normal"/>
        <w:framePr w:w="13879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provided for a $1.0 billion three-year</w:t>
      </w:r>
    </w:p>
    <w:p>
      <w:pPr>
        <w:pStyle w:val="Normal"/>
        <w:framePr w:w="3122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646.8 </w:t>
      </w:r>
    </w:p>
    <w:p>
      <w:pPr>
        <w:pStyle w:val="Normal"/>
        <w:framePr w:w="299" w:hAnchor="page" w:vAnchor="page" w:x="1047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913.5 </w:t>
      </w:r>
    </w:p>
    <w:p>
      <w:pPr>
        <w:pStyle w:val="Normal"/>
        <w:framePr w:w="2294" w:hAnchor="page" w:vAnchor="page" w:x="30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321.6 </w:t>
      </w:r>
    </w:p>
    <w:p>
      <w:pPr>
        <w:pStyle w:val="Normal"/>
        <w:framePr w:w="726" w:hAnchor="page" w:vAnchor="page" w:x="11485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153.8 </w:t>
      </w:r>
    </w:p>
    <w:p>
      <w:pPr>
        <w:pStyle w:val="Normal"/>
        <w:framePr w:w="1095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726" w:hAnchor="page" w:vAnchor="page" w:x="9864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968.4 </w:t>
      </w:r>
    </w:p>
    <w:p>
      <w:pPr>
        <w:pStyle w:val="Normal"/>
        <w:framePr w:w="886" w:hAnchor="page" w:vAnchor="page" w:x="11352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1,067.3 </w:t>
      </w:r>
    </w:p>
    <w:p>
      <w:pPr>
        <w:pStyle w:val="Normal"/>
        <w:framePr w:w="4258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587" w:hAnchor="page" w:vAnchor="page" w:x="11601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(8.1)</w:t>
      </w:r>
    </w:p>
    <w:p>
      <w:pPr>
        <w:pStyle w:val="Normal"/>
        <w:framePr w:w="2486" w:hAnchor="page" w:vAnchor="page" w:x="3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264.2 </w:t>
      </w:r>
    </w:p>
    <w:p>
      <w:pPr>
        <w:pStyle w:val="Normal"/>
        <w:framePr w:w="726" w:hAnchor="page" w:vAnchor="page" w:x="1148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347.6 </w:t>
      </w:r>
    </w:p>
    <w:p>
      <w:pPr>
        <w:pStyle w:val="Normal"/>
        <w:framePr w:w="4237" w:hAnchor="page" w:vAnchor="page" w:x="30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26" w:hAnchor="page" w:vAnchor="page" w:x="9864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107.0 </w:t>
      </w:r>
    </w:p>
    <w:p>
      <w:pPr>
        <w:pStyle w:val="Normal"/>
        <w:framePr w:w="711" w:hAnchor="page" w:vAnchor="page" w:x="11497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110.5 </w:t>
      </w:r>
    </w:p>
    <w:p>
      <w:pPr>
        <w:pStyle w:val="Normal"/>
        <w:framePr w:w="4237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26" w:hAnchor="page" w:vAnchor="page" w:x="9864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107.0 </w:t>
      </w:r>
    </w:p>
    <w:p>
      <w:pPr>
        <w:pStyle w:val="Normal"/>
        <w:framePr w:w="711" w:hAnchor="page" w:vAnchor="page" w:x="11497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110.5 </w:t>
      </w:r>
    </w:p>
    <w:p>
      <w:pPr>
        <w:pStyle w:val="Normal"/>
        <w:framePr w:w="4237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80.2 </w:t>
      </w:r>
    </w:p>
    <w:p>
      <w:pPr>
        <w:pStyle w:val="Normal"/>
        <w:framePr w:w="619" w:hAnchor="page" w:vAnchor="page" w:x="1157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82.9 </w:t>
      </w:r>
    </w:p>
    <w:p>
      <w:pPr>
        <w:pStyle w:val="Normal"/>
        <w:framePr w:w="2722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237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299" w:hAnchor="page" w:vAnchor="page" w:x="885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213.9 </w:t>
      </w:r>
    </w:p>
    <w:p>
      <w:pPr>
        <w:pStyle w:val="Normal"/>
        <w:framePr w:w="299" w:hAnchor="page" w:vAnchor="page" w:x="10479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221.0 </w:t>
      </w:r>
    </w:p>
    <w:p>
      <w:pPr>
        <w:pStyle w:val="Normal"/>
        <w:framePr w:w="1269" w:hAnchor="page" w:vAnchor="page" w:x="30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9268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52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56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 consisted of the following:</w:t>
      </w:r>
    </w:p>
    <w:p>
      <w:pPr>
        <w:pStyle w:val="Normal"/>
        <w:framePr w:w="1308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2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DEBT</w:t>
      </w:r>
    </w:p>
    <w:p>
      <w:pPr>
        <w:pStyle w:val="Normal"/>
        <w:framePr w:w="4859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six months ended June 30, 2023.</w:t>
      </w:r>
    </w:p>
    <w:p>
      <w:pPr>
        <w:pStyle w:val="Normal"/>
        <w:framePr w:w="1399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$1.7 million and $3.5 million, respectively, has been recorded during the three and six months ended June 30, 2024 and nil for the</w:t>
      </w:r>
    </w:p>
    <w:p>
      <w:pPr>
        <w:pStyle w:val="Normal"/>
        <w:framePr w:w="13267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Loan receivables as of June 30, 2024 and December 31, 2023 include $85.0 million to Dofcon, for which interest income of</w:t>
      </w:r>
    </w:p>
    <w:p>
      <w:pPr>
        <w:pStyle w:val="Normal"/>
        <w:framePr w:w="5179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partners of our consolidated joint ventures.</w:t>
      </w:r>
    </w:p>
    <w:p>
      <w:pPr>
        <w:pStyle w:val="Normal"/>
        <w:framePr w:w="1399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periods of the prior year. Related parties are defined as entities related to our directors, officers, and main shareholders as well as</w:t>
      </w:r>
    </w:p>
    <w:p>
      <w:pPr>
        <w:pStyle w:val="Normal"/>
        <w:framePr w:w="14201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were not material as of and for the three and six months ended June 30, 2024 and the comparable</w:t>
      </w:r>
    </w:p>
    <w:p>
      <w:pPr>
        <w:pStyle w:val="Normal"/>
        <w:framePr w:w="13681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revenues, and expenses, which are included in our condensed consolidated financial statements for all</w:t>
      </w:r>
    </w:p>
    <w:p>
      <w:pPr>
        <w:pStyle w:val="Normal"/>
        <w:framePr w:w="531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RELATED PARTY TRANSACTIONS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7pt;margin-top:1pt;z-index:-167600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13pt;margin-top:671.3pt;z-index:-167600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13pt;margin-top:672.05pt;z-index:-16760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596.25pt;margin-top:671.3pt;z-index:-167600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13pt;margin-top:671.3pt;z-index:-16760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13pt;margin-top:279.5pt;z-index:-1676004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440.85pt;margin-top:279.5pt;z-index:-16760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446.85pt;margin-top:279.5pt;z-index:-167600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514.45pt;margin-top:279.5pt;z-index:-167600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15.95pt;margin-top:279.5pt;z-index:-16760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21.95pt;margin-top:279.5pt;z-index:-16760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27.95pt;margin-top:279.5pt;z-index:-167600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595.5pt;margin-top:279.5pt;z-index:-16760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13pt;margin-top:291.5pt;z-index:-167600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40.85pt;margin-top:291.5pt;z-index:-167600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514.45pt;margin-top:291.5pt;z-index:-16760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515.95pt;margin-top:291.5pt;z-index:-16760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21.95pt;margin-top:291.5pt;z-index:-167600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95.5pt;margin-top:291.5pt;z-index:-16759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13pt;margin-top:302.75pt;z-index:-167599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440.85pt;margin-top:302.75pt;z-index:-167599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514.45pt;margin-top:302.75pt;z-index:-16759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515.95pt;margin-top:302.75pt;z-index:-16759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521.95pt;margin-top:302.75pt;z-index:-167599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595.5pt;margin-top:302.75pt;z-index:-16759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13pt;margin-top:314pt;z-index:-1675996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440.85pt;margin-top:314pt;z-index:-167599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514.45pt;margin-top:314pt;z-index:-16759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515.95pt;margin-top:314pt;z-index:-16759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521.95pt;margin-top:314pt;z-index:-16759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595.5pt;margin-top:314pt;z-index:-16759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13pt;margin-top:325.3pt;z-index:-1675994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440.85pt;margin-top:325.3pt;z-index:-16759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514.45pt;margin-top:325.3pt;z-index:-16759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515.95pt;margin-top:325.3pt;z-index:-16759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521.95pt;margin-top:325.3pt;z-index:-16759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595.5pt;margin-top:325.3pt;z-index:-16759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13pt;margin-top:336.55pt;z-index:-167599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440.85pt;margin-top:336.55pt;z-index:-16759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514.45pt;margin-top:336.55pt;z-index:-16759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515.95pt;margin-top:336.55pt;z-index:-16759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521.95pt;margin-top:336.55pt;z-index:-16759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595.5pt;margin-top:336.55pt;z-index:-16759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13pt;margin-top:347.8pt;z-index:-1675989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440.85pt;margin-top:347.8pt;z-index:-167598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514.45pt;margin-top:347.8pt;z-index:-16759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515.95pt;margin-top:347.8pt;z-index:-16759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521.95pt;margin-top:347.8pt;z-index:-167598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595.5pt;margin-top:347.8pt;z-index:-16759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13pt;margin-top:359.05pt;z-index:-1675987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440.85pt;margin-top:359.05pt;z-index:-167598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514.45pt;margin-top:359.05pt;z-index:-16759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515.95pt;margin-top:359.05pt;z-index:-16759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521.95pt;margin-top:359.05pt;z-index:-167598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595.5pt;margin-top:359.05pt;z-index:-16759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13pt;margin-top:371.05pt;z-index:-167598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440.85pt;margin-top:371.05pt;z-index:-167598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514.45pt;margin-top:371.05pt;z-index:-16759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515.95pt;margin-top:371.05pt;z-index:-16759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521.95pt;margin-top:371.05pt;z-index:-167598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595.5pt;margin-top:371.05pt;z-index:-16759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13pt;margin-top:382.3pt;z-index:-1675982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440.85pt;margin-top:382.3pt;z-index:-16759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446.85pt;margin-top:382.3pt;z-index:-167598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514.45pt;margin-top:382.3pt;z-index:-16759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515.95pt;margin-top:382.3pt;z-index:-16759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521.95pt;margin-top:382.3pt;z-index:-16759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27.95pt;margin-top:382.3pt;z-index:-167598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95.5pt;margin-top:382.3pt;z-index:-16759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95.5pt;margin-top:394.35pt;z-index:-16759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595.5pt;margin-top:396.6pt;z-index:-16759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527.95pt;margin-top:382.3pt;z-index:-167597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527.95pt;margin-top:394.35pt;z-index:-167597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527.95pt;margin-top:396.6pt;z-index:-167597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521.95pt;margin-top:394.35pt;z-index:-167597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521.95pt;margin-top:396.6pt;z-index:-16759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514.45pt;margin-top:394.35pt;z-index:-16759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514.45pt;margin-top:396.6pt;z-index:-16759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46.85pt;margin-top:382.3pt;z-index:-167597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446.85pt;margin-top:394.35pt;z-index:-167597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446.85pt;margin-top:396.6pt;z-index:-16759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440.85pt;margin-top:394.35pt;z-index:-16759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440.85pt;margin-top:396.6pt;z-index:-16759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95.5pt;margin-top:382.3pt;z-index:-16759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521.95pt;margin-top:382.3pt;z-index:-167597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514.45pt;margin-top:382.3pt;z-index:-16759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440.85pt;margin-top:382.3pt;z-index:-16759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595.5pt;margin-top:359.05pt;z-index:-1675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521.95pt;margin-top:359.05pt;z-index:-16759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14.45pt;margin-top:359.05pt;z-index:-1675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440.85pt;margin-top:359.05pt;z-index:-167597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95.5pt;margin-top:279.5pt;z-index:-16759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27.95pt;margin-top:279.5pt;z-index:-16759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21.95pt;margin-top:279.5pt;z-index:-16759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14.45pt;margin-top:279.5pt;z-index:-1675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446.85pt;margin-top:279.5pt;z-index:-167596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440.85pt;margin-top:279.5pt;z-index:-16759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13pt;margin-top:501.65pt;z-index:-16759680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13pt;margin-top:513.7pt;z-index:-16759676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103.85pt;margin-top:513.7pt;z-index:-16759672;width:47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13pt;margin-top:525.7pt;z-index:-16759668;width:585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13pt;margin-top:537.7pt;z-index:-16759664;width:58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13pt;margin-top:549.7pt;z-index:-16759660;width:561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13pt;margin-top:561.7pt;z-index:-16759656;width:248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175.9pt;margin-top:594.75pt;z-index:-16759652;width:95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</w:p>
    <w:p>
      <w:pPr>
        <w:pStyle w:val="Normal"/>
        <w:framePr w:w="507" w:hAnchor="page" w:vAnchor="page" w:x="6009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3510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8448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June 30, 2024, TechnipFMC was in compliance with all debt covenants.</w:t>
      </w:r>
    </w:p>
    <w:p>
      <w:pPr>
        <w:pStyle w:val="Normal"/>
        <w:framePr w:w="10846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2021 Notes, which approximates the effective interest method.</w:t>
      </w:r>
    </w:p>
    <w:p>
      <w:pPr>
        <w:pStyle w:val="Normal"/>
        <w:framePr w:w="13494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long-term debt in our condensed consolidated balance sheets. The deferred debt issuance costs are amortized to</w:t>
      </w:r>
    </w:p>
    <w:p>
      <w:pPr>
        <w:pStyle w:val="Normal"/>
        <w:framePr w:w="14214" w:hAnchor="page" w:vAnchor="page" w:x="280" w:y="8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 million of debt issuance costs in connection with issuance of the 2021 Notes. These debt issuance costs are deferred and are</w:t>
      </w:r>
    </w:p>
    <w:p>
      <w:pPr>
        <w:pStyle w:val="Normal"/>
        <w:framePr w:w="13364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Singapore, and the United Kingdom. We incurred</w:t>
      </w:r>
    </w:p>
    <w:p>
      <w:pPr>
        <w:pStyle w:val="Normal"/>
        <w:framePr w:w="13267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4042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2021 Notes is paid semi-annually on February 1 and August 1 of each year, beginning on August 1, 2021. The 2021 Notes are</w:t>
      </w:r>
    </w:p>
    <w:p>
      <w:pPr>
        <w:pStyle w:val="Normal"/>
        <w:framePr w:w="14201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- On January 29, 2021, we issued $1.0 billion of 6.50 percent senior notes due 2026 (the “2021 Notes”). The interest on</w:t>
      </w:r>
    </w:p>
    <w:p>
      <w:pPr>
        <w:pStyle w:val="Normal"/>
        <w:framePr w:w="10513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Agreement was released and certain negative covenants no longer apply to the Company.</w:t>
      </w:r>
    </w:p>
    <w:p>
      <w:pPr>
        <w:pStyle w:val="Normal"/>
        <w:framePr w:w="14227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 (as defined in the Credit Agreement) has occurred and the collateral securing the Credit Agreement and the Performance LC</w:t>
      </w:r>
    </w:p>
    <w:p>
      <w:pPr>
        <w:pStyle w:val="Normal"/>
        <w:framePr w:w="13574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S&amp;P and Fitch investment grade ratings and the satisfaction of certain other conditions precedent, the Investment Grade Debt</w:t>
      </w:r>
    </w:p>
    <w:p>
      <w:pPr>
        <w:pStyle w:val="Normal"/>
        <w:framePr w:w="14078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(“Fitch”) assigned a first-time investment grade long-term issuer default rating of “BBB-” for TechnipFMC. As a result of the</w:t>
      </w:r>
    </w:p>
    <w:p>
      <w:pPr>
        <w:pStyle w:val="Normal"/>
        <w:framePr w:w="13582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both the issuer credit as well as the issue-level ratings on the Company’s senior unsecured notes. On June 27, 2024, Fitch</w:t>
      </w:r>
    </w:p>
    <w:p>
      <w:pPr>
        <w:pStyle w:val="Normal"/>
        <w:framePr w:w="13952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Global Ratings (“S&amp;P”) upgraded TechnipFMC to investment grade, raising its rating to ‘BBB-’ from ‘BB+’</w:t>
      </w:r>
    </w:p>
    <w:p>
      <w:pPr>
        <w:pStyle w:val="Normal"/>
        <w:framePr w:w="381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Agreement on a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pari passu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</w:t>
      </w:r>
    </w:p>
    <w:p>
      <w:pPr>
        <w:pStyle w:val="Normal"/>
        <w:framePr w:w="13667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provisions,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402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be increased to $1.0 billion, subject to the satisfaction of certain customary conditions precedent. The Performance LC Credit</w:t>
      </w:r>
    </w:p>
    <w:p>
      <w:pPr>
        <w:pStyle w:val="Normal"/>
        <w:framePr w:w="13918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letters of credit facility (the “Performance LC Credit Agreement”). The commitments under the Performance LC Credit Agreement</w:t>
      </w:r>
    </w:p>
    <w:p>
      <w:pPr>
        <w:pStyle w:val="Normal"/>
        <w:framePr w:w="137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new $500 million five-year senior secured performance</w:t>
      </w:r>
    </w:p>
    <w:p>
      <w:pPr>
        <w:pStyle w:val="Normal"/>
        <w:framePr w:w="1401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covenants.</w:t>
      </w:r>
    </w:p>
    <w:p>
      <w:pPr>
        <w:pStyle w:val="Normal"/>
        <w:framePr w:w="14027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subject to customary representations and warranties, covenants, events of default, mandatory repayment provisions, and financial</w:t>
      </w:r>
    </w:p>
    <w:p>
      <w:pPr>
        <w:pStyle w:val="Normal"/>
        <w:framePr w:w="13863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1.50 percent and the rate for base rate loans has reduced to 0.50 percent effective from June 28, 2024. The Credit Agreement is</w:t>
      </w:r>
    </w:p>
    <w:p>
      <w:pPr>
        <w:pStyle w:val="Normal"/>
        <w:framePr w:w="14027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light of the recent upgrade to Baa3/BBB- by two out of three rating agencies, the rate for Term Benchmark loans has reduced to</w:t>
      </w:r>
    </w:p>
    <w:p>
      <w:pPr>
        <w:pStyle w:val="Normal"/>
        <w:framePr w:w="14242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(as defined in the Credit Agreement) loans and 1.50 percent to 2.50 percent for base rate loans, depending on a total leverage ratio.</w:t>
      </w:r>
    </w:p>
    <w:p>
      <w:pPr>
        <w:pStyle w:val="Normal"/>
        <w:framePr w:w="1386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applicable margin for borrowings under the Credit Agreement ranges from 2.50 percent to 3.50 percent for Term Benchmark</w:t>
      </w:r>
    </w:p>
    <w:p>
      <w:pPr>
        <w:pStyle w:val="Normal"/>
        <w:framePr w:w="324" w:hAnchor="page" w:vAnchor="page" w:x="64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324" w:hAnchor="page" w:vAnchor="page" w:x="64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516" w:hAnchor="page" w:vAnchor="page" w:x="996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British pound-denominated loans bear interest on an adjusted rate linked to the British pound interbank offered rate.</w:t>
      </w:r>
    </w:p>
    <w:p>
      <w:pPr>
        <w:pStyle w:val="Normal"/>
        <w:framePr w:w="6645" w:hAnchor="page" w:vAnchor="page" w:x="1001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SOFR”).</w:t>
      </w:r>
    </w:p>
    <w:p>
      <w:pPr>
        <w:pStyle w:val="Normal"/>
        <w:framePr w:w="324" w:hAnchor="page" w:vAnchor="page" w:x="64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7pt;margin-top:1pt;z-index:-167596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13pt;margin-top:648.05pt;z-index:-16759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13pt;margin-top:648.8pt;z-index:-167596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596.25pt;margin-top:648.05pt;z-index:-16759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13pt;margin-top:648.05pt;z-index:-167596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</w:p>
    <w:p>
      <w:pPr>
        <w:pStyle w:val="Normal"/>
        <w:framePr w:w="507" w:hAnchor="page" w:vAnchor="page" w:x="6009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2669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immediately cancelled.</w:t>
      </w:r>
    </w:p>
    <w:p>
      <w:pPr>
        <w:pStyle w:val="Normal"/>
        <w:framePr w:w="13160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purchased an aggregate amount of $555.4 million of ordinary shares through June 30, 2024. All repurchased shares were</w:t>
      </w:r>
    </w:p>
    <w:p>
      <w:pPr>
        <w:pStyle w:val="Normal"/>
        <w:framePr w:w="13880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9.4 million ordinary shares could be subject to repurchase. Since the initial share repurchase authorization in July 2022, we have</w:t>
      </w:r>
    </w:p>
    <w:p>
      <w:pPr>
        <w:pStyle w:val="Normal"/>
        <w:framePr w:w="13814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the remaining repurchase authority of $244.6 million and the closing stock price as of June 30, 2024, approximately</w:t>
      </w:r>
    </w:p>
    <w:p>
      <w:pPr>
        <w:pStyle w:val="Normal"/>
        <w:framePr w:w="9365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respectively, of ordinary shares during the three and six months ended June 30, 2024.</w:t>
      </w:r>
    </w:p>
    <w:p>
      <w:pPr>
        <w:pStyle w:val="Normal"/>
        <w:framePr w:w="13653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share repurchase program. Pursuant to this share repurchase program, we repurchased $100.0 million and $250.1 million,</w:t>
      </w:r>
    </w:p>
    <w:p>
      <w:pPr>
        <w:pStyle w:val="Normal"/>
        <w:framePr w:w="14010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Company’s total share repurchase authorization was increased to $800.0 million of our outstanding ordinary shares under</w:t>
      </w:r>
    </w:p>
    <w:p>
      <w:pPr>
        <w:pStyle w:val="Normal"/>
        <w:framePr w:w="14180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repurchase program. On July 26, 2023, the Board of Directors authorized additional share repurchase of up to $400.0 million,</w:t>
      </w:r>
    </w:p>
    <w:p>
      <w:pPr>
        <w:pStyle w:val="Normal"/>
        <w:framePr w:w="14081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July 2022, the Board of Directors authorized the repurchase of up to $400.0 million of our outstanding ordinary shares under our</w:t>
      </w:r>
    </w:p>
    <w:p>
      <w:pPr>
        <w:pStyle w:val="Normal"/>
        <w:framePr w:w="12559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sheet. Therefore, we are not permitted to pay dividends out of share capital, which includes share premium.</w:t>
      </w:r>
    </w:p>
    <w:p>
      <w:pPr>
        <w:pStyle w:val="Normal"/>
        <w:framePr w:w="14107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Directors, provided that such dividends on issued share capital may be paid only out of our “distributable reserves” on our statutory</w:t>
      </w:r>
    </w:p>
    <w:p>
      <w:pPr>
        <w:pStyle w:val="Normal"/>
        <w:framePr w:w="13521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reported amount (e.g., retained earnings). The declaration and payment of dividends require the authorization of our Board of</w:t>
      </w:r>
    </w:p>
    <w:p>
      <w:pPr>
        <w:pStyle w:val="Normal"/>
        <w:framePr w:w="13680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repurchases or pay dividends to shareholders. Distributable reserves are a statutory requirement and are not linked to a GAAP</w:t>
      </w:r>
    </w:p>
    <w:p>
      <w:pPr>
        <w:pStyle w:val="Normal"/>
        <w:framePr w:w="13849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company, we are required under U.K. law to have available “distributable reserves” to conduct share</w:t>
      </w:r>
    </w:p>
    <w:p>
      <w:pPr>
        <w:pStyle w:val="Normal"/>
        <w:framePr w:w="1557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4242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annualized basis. The cash dividend paid during the three and six months ended June 30, 2024 was $21.5 million and $43.2 million,</w:t>
      </w:r>
    </w:p>
    <w:p>
      <w:pPr>
        <w:pStyle w:val="Normal"/>
        <w:framePr w:w="1325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share. The Company intends to pay dividends on a quarterly basis, and this dividend represents $0.20 per share on an</w:t>
      </w:r>
    </w:p>
    <w:p>
      <w:pPr>
        <w:pStyle w:val="Normal"/>
        <w:framePr w:w="14121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the Company announced that its Board of Directors authorized the initiation of a quarterly cash dividend of $0.05</w:t>
      </w:r>
    </w:p>
    <w:p>
      <w:pPr>
        <w:pStyle w:val="Normal"/>
        <w:framePr w:w="441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STOCKHOLDERS’ EQUITY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7pt;margin-top:1pt;z-index:-167596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13pt;margin-top:395.85pt;z-index:-16759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13pt;margin-top:396.6pt;z-index:-16759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96.25pt;margin-top:395.85pt;z-index:-16759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13pt;margin-top:395.85pt;z-index:-16759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</w:p>
    <w:p>
      <w:pPr>
        <w:pStyle w:val="Normal"/>
        <w:framePr w:w="507" w:hAnchor="page" w:vAnchor="page" w:x="6009" w:y="116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1441" w:hAnchor="page" w:vAnchor="page" w:x="300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299" w:hAnchor="page" w:vAnchor="page" w:x="4549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(1,124.6)   $</w:t>
      </w:r>
    </w:p>
    <w:p>
      <w:pPr>
        <w:pStyle w:val="Normal"/>
        <w:framePr w:w="968" w:hAnchor="page" w:vAnchor="page" w:x="6243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   $</w:t>
      </w:r>
    </w:p>
    <w:p>
      <w:pPr>
        <w:pStyle w:val="Normal"/>
        <w:framePr w:w="1075" w:hAnchor="page" w:vAnchor="page" w:x="7880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(102.2)   $</w:t>
      </w:r>
    </w:p>
    <w:p>
      <w:pPr>
        <w:pStyle w:val="Normal"/>
        <w:framePr w:w="1235" w:hAnchor="page" w:vAnchor="page" w:x="9563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693" w:hAnchor="page" w:vAnchor="page" w:x="11512" w:y="103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4118" w:hAnchor="page" w:vAnchor="page" w:x="30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179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53.1 </w:t>
      </w:r>
    </w:p>
    <w:p>
      <w:pPr>
        <w:pStyle w:val="Normal"/>
        <w:framePr w:w="693" w:hAnchor="page" w:vAnchor="page" w:x="6243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(16.3)</w:t>
      </w:r>
    </w:p>
    <w:p>
      <w:pPr>
        <w:pStyle w:val="Normal"/>
        <w:framePr w:w="512" w:hAnchor="page" w:vAnchor="page" w:x="812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4.7 </w:t>
      </w:r>
    </w:p>
    <w:p>
      <w:pPr>
        <w:pStyle w:val="Normal"/>
        <w:framePr w:w="619" w:hAnchor="page" w:vAnchor="page" w:x="9848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41.5 </w:t>
      </w:r>
    </w:p>
    <w:p>
      <w:pPr>
        <w:pStyle w:val="Normal"/>
        <w:framePr w:w="587" w:hAnchor="page" w:vAnchor="page" w:x="11601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2753" w:hAnchor="page" w:vAnchor="page" w:x="30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587" w:hAnchor="page" w:vAnchor="page" w:x="5206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6394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8.6 </w:t>
      </w:r>
    </w:p>
    <w:p>
      <w:pPr>
        <w:pStyle w:val="Normal"/>
        <w:framePr w:w="512" w:hAnchor="page" w:vAnchor="page" w:x="812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619" w:hAnchor="page" w:vAnchor="page" w:x="9848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13.0 </w:t>
      </w:r>
    </w:p>
    <w:p>
      <w:pPr>
        <w:pStyle w:val="Normal"/>
        <w:framePr w:w="437" w:hAnchor="page" w:vAnchor="page" w:x="11726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53.2 </w:t>
      </w:r>
    </w:p>
    <w:p>
      <w:pPr>
        <w:pStyle w:val="Normal"/>
        <w:framePr w:w="693" w:hAnchor="page" w:vAnchor="page" w:x="6243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(24.9)</w:t>
      </w:r>
    </w:p>
    <w:p>
      <w:pPr>
        <w:pStyle w:val="Normal"/>
        <w:framePr w:w="512" w:hAnchor="page" w:vAnchor="page" w:x="8120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619" w:hAnchor="page" w:vAnchor="page" w:x="9848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87" w:hAnchor="page" w:vAnchor="page" w:x="11601" w:y="94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3820" w:hAnchor="page" w:vAnchor="page" w:x="30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299" w:hAnchor="page" w:vAnchor="page" w:x="4549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(1,177.7)   $</w:t>
      </w:r>
    </w:p>
    <w:p>
      <w:pPr>
        <w:pStyle w:val="Normal"/>
        <w:framePr w:w="968" w:hAnchor="page" w:vAnchor="page" w:x="6243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   $</w:t>
      </w:r>
    </w:p>
    <w:p>
      <w:pPr>
        <w:pStyle w:val="Normal"/>
        <w:framePr w:w="1075" w:hAnchor="page" w:vAnchor="page" w:x="7880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(106.9)   $</w:t>
      </w:r>
    </w:p>
    <w:p>
      <w:pPr>
        <w:pStyle w:val="Normal"/>
        <w:framePr w:w="1235" w:hAnchor="page" w:vAnchor="page" w:x="9563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587" w:hAnchor="page" w:vAnchor="page" w:x="11601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1441" w:hAnchor="page" w:vAnchor="page" w:x="300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299" w:hAnchor="page" w:vAnchor="page" w:x="4549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(1,262.1)   $</w:t>
      </w:r>
    </w:p>
    <w:p>
      <w:pPr>
        <w:pStyle w:val="Normal"/>
        <w:framePr w:w="968" w:hAnchor="page" w:vAnchor="page" w:x="6243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(41.0)   $</w:t>
      </w:r>
    </w:p>
    <w:p>
      <w:pPr>
        <w:pStyle w:val="Normal"/>
        <w:framePr w:w="1075" w:hAnchor="page" w:vAnchor="page" w:x="7880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(135.2)   $</w:t>
      </w:r>
    </w:p>
    <w:p>
      <w:pPr>
        <w:pStyle w:val="Normal"/>
        <w:framePr w:w="1235" w:hAnchor="page" w:vAnchor="page" w:x="9563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587" w:hAnchor="page" w:vAnchor="page" w:x="11601" w:y="8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4118" w:hAnchor="page" w:vAnchor="page" w:x="30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800" w:hAnchor="page" w:vAnchor="page" w:x="5028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(141.6)</w:t>
      </w:r>
    </w:p>
    <w:p>
      <w:pPr>
        <w:pStyle w:val="Normal"/>
        <w:framePr w:w="693" w:hAnchor="page" w:vAnchor="page" w:x="6243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(61.9)</w:t>
      </w:r>
    </w:p>
    <w:p>
      <w:pPr>
        <w:pStyle w:val="Normal"/>
        <w:framePr w:w="512" w:hAnchor="page" w:vAnchor="page" w:x="812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7.2 </w:t>
      </w:r>
    </w:p>
    <w:p>
      <w:pPr>
        <w:pStyle w:val="Normal"/>
        <w:framePr w:w="800" w:hAnchor="page" w:vAnchor="page" w:x="9697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(196.3)</w:t>
      </w:r>
    </w:p>
    <w:p>
      <w:pPr>
        <w:pStyle w:val="Normal"/>
        <w:framePr w:w="587" w:hAnchor="page" w:vAnchor="page" w:x="11601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2753" w:hAnchor="page" w:vAnchor="page" w:x="30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619" w:hAnchor="page" w:vAnchor="page" w:x="5179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87" w:hAnchor="page" w:vAnchor="page" w:x="6332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512" w:hAnchor="page" w:vAnchor="page" w:x="812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512" w:hAnchor="page" w:vAnchor="page" w:x="9937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437" w:hAnchor="page" w:vAnchor="page" w:x="11726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800" w:hAnchor="page" w:vAnchor="page" w:x="5028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(152.1)</w:t>
      </w:r>
    </w:p>
    <w:p>
      <w:pPr>
        <w:pStyle w:val="Normal"/>
        <w:framePr w:w="693" w:hAnchor="page" w:vAnchor="page" w:x="624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(55.1)</w:t>
      </w:r>
    </w:p>
    <w:p>
      <w:pPr>
        <w:pStyle w:val="Normal"/>
        <w:framePr w:w="512" w:hAnchor="page" w:vAnchor="page" w:x="812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800" w:hAnchor="page" w:vAnchor="page" w:x="9697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(203.9)</w:t>
      </w:r>
    </w:p>
    <w:p>
      <w:pPr>
        <w:pStyle w:val="Normal"/>
        <w:framePr w:w="587" w:hAnchor="page" w:vAnchor="page" w:x="11601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3820" w:hAnchor="page" w:vAnchor="page" w:x="30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299" w:hAnchor="page" w:vAnchor="page" w:x="4549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(1,120.5)   $</w:t>
      </w:r>
    </w:p>
    <w:p>
      <w:pPr>
        <w:pStyle w:val="Normal"/>
        <w:framePr w:w="894" w:hAnchor="page" w:vAnchor="page" w:x="6305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20.9    $</w:t>
      </w:r>
    </w:p>
    <w:p>
      <w:pPr>
        <w:pStyle w:val="Normal"/>
        <w:framePr w:w="1075" w:hAnchor="page" w:vAnchor="page" w:x="788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(142.4)   $</w:t>
      </w:r>
    </w:p>
    <w:p>
      <w:pPr>
        <w:pStyle w:val="Normal"/>
        <w:framePr w:w="1235" w:hAnchor="page" w:vAnchor="page" w:x="9563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587" w:hAnchor="page" w:vAnchor="page" w:x="11601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1269" w:hAnchor="page" w:vAnchor="page" w:x="30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71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714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70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29" w:hAnchor="page" w:vAnchor="page" w:x="8826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550" w:hAnchor="page" w:vAnchor="page" w:x="10566" w:y="68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29" w:hAnchor="page" w:vAnchor="page" w:x="10597" w:y="67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Comprehensive</w:t>
      </w:r>
    </w:p>
    <w:p>
      <w:pPr>
        <w:pStyle w:val="Normal"/>
        <w:framePr w:w="1718" w:hAnchor="page" w:vAnchor="page" w:x="10496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41" w:hAnchor="page" w:vAnchor="page" w:x="300" w:y="55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2023</w:t>
      </w:r>
    </w:p>
    <w:p>
      <w:pPr>
        <w:pStyle w:val="Normal"/>
        <w:framePr w:w="299" w:hAnchor="page" w:vAnchor="page" w:x="4549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(1,124.6)   $</w:t>
      </w:r>
    </w:p>
    <w:p>
      <w:pPr>
        <w:pStyle w:val="Normal"/>
        <w:framePr w:w="968" w:hAnchor="page" w:vAnchor="page" w:x="6243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(33.4)   $</w:t>
      </w:r>
    </w:p>
    <w:p>
      <w:pPr>
        <w:pStyle w:val="Normal"/>
        <w:framePr w:w="1075" w:hAnchor="page" w:vAnchor="page" w:x="788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(102.2)   $</w:t>
      </w:r>
    </w:p>
    <w:p>
      <w:pPr>
        <w:pStyle w:val="Normal"/>
        <w:framePr w:w="1235" w:hAnchor="page" w:vAnchor="page" w:x="9563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(1,260.2)   $</w:t>
      </w:r>
    </w:p>
    <w:p>
      <w:pPr>
        <w:pStyle w:val="Normal"/>
        <w:framePr w:w="693" w:hAnchor="page" w:vAnchor="page" w:x="1151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(13.0)</w:t>
      </w:r>
    </w:p>
    <w:p>
      <w:pPr>
        <w:pStyle w:val="Normal"/>
        <w:framePr w:w="4118" w:hAnchor="page" w:vAnchor="page" w:x="30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179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35.3 </w:t>
      </w:r>
    </w:p>
    <w:p>
      <w:pPr>
        <w:pStyle w:val="Normal"/>
        <w:framePr w:w="679" w:hAnchor="page" w:vAnchor="page" w:x="6255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512" w:hAnchor="page" w:vAnchor="page" w:x="8120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619" w:hAnchor="page" w:vAnchor="page" w:x="9848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27.9 </w:t>
      </w:r>
    </w:p>
    <w:p>
      <w:pPr>
        <w:pStyle w:val="Normal"/>
        <w:framePr w:w="587" w:hAnchor="page" w:vAnchor="page" w:x="11601" w:y="53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1707" w:hAnchor="page" w:vAnchor="page" w:x="300" w:y="50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income, net of tax</w:t>
      </w:r>
    </w:p>
    <w:p>
      <w:pPr>
        <w:pStyle w:val="Normal"/>
        <w:framePr w:w="437" w:hAnchor="page" w:vAnchor="page" w:x="533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12" w:hAnchor="page" w:vAnchor="page" w:x="8120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9937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9.2 </w:t>
      </w:r>
    </w:p>
    <w:p>
      <w:pPr>
        <w:pStyle w:val="Normal"/>
        <w:framePr w:w="437" w:hAnchor="page" w:vAnchor="page" w:x="11726" w:y="50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300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35.3 </w:t>
      </w:r>
    </w:p>
    <w:p>
      <w:pPr>
        <w:pStyle w:val="Normal"/>
        <w:framePr w:w="693" w:hAnchor="page" w:vAnchor="page" w:x="6243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(18.8)</w:t>
      </w:r>
    </w:p>
    <w:p>
      <w:pPr>
        <w:pStyle w:val="Normal"/>
        <w:framePr w:w="512" w:hAnchor="page" w:vAnchor="page" w:x="812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619" w:hAnchor="page" w:vAnchor="page" w:x="9848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18.7 </w:t>
      </w:r>
    </w:p>
    <w:p>
      <w:pPr>
        <w:pStyle w:val="Normal"/>
        <w:framePr w:w="587" w:hAnchor="page" w:vAnchor="page" w:x="11601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3820" w:hAnchor="page" w:vAnchor="page" w:x="300" w:y="45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558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299" w:hAnchor="page" w:vAnchor="page" w:x="454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(1,159.9)   $</w:t>
      </w:r>
    </w:p>
    <w:p>
      <w:pPr>
        <w:pStyle w:val="Normal"/>
        <w:framePr w:w="968" w:hAnchor="page" w:vAnchor="page" w:x="624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(21.6)   $</w:t>
      </w:r>
    </w:p>
    <w:p>
      <w:pPr>
        <w:pStyle w:val="Normal"/>
        <w:framePr w:w="1075" w:hAnchor="page" w:vAnchor="page" w:x="788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(106.6)   $</w:t>
      </w:r>
    </w:p>
    <w:p>
      <w:pPr>
        <w:pStyle w:val="Normal"/>
        <w:framePr w:w="1235" w:hAnchor="page" w:vAnchor="page" w:x="95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679" w:hAnchor="page" w:vAnchor="page" w:x="1152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1441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299" w:hAnchor="page" w:vAnchor="page" w:x="454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(1,262.1)   $</w:t>
      </w:r>
    </w:p>
    <w:p>
      <w:pPr>
        <w:pStyle w:val="Normal"/>
        <w:framePr w:w="968" w:hAnchor="page" w:vAnchor="page" w:x="624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(41.0)   $</w:t>
      </w:r>
    </w:p>
    <w:p>
      <w:pPr>
        <w:pStyle w:val="Normal"/>
        <w:framePr w:w="1075" w:hAnchor="page" w:vAnchor="page" w:x="788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(135.2)   $</w:t>
      </w:r>
    </w:p>
    <w:p>
      <w:pPr>
        <w:pStyle w:val="Normal"/>
        <w:framePr w:w="1235" w:hAnchor="page" w:vAnchor="page" w:x="956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(1,438.3)   $</w:t>
      </w:r>
    </w:p>
    <w:p>
      <w:pPr>
        <w:pStyle w:val="Normal"/>
        <w:framePr w:w="587" w:hAnchor="page" w:vAnchor="page" w:x="1160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4118" w:hAnchor="page" w:vAnchor="page" w:x="300" w:y="35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(89.3)</w:t>
      </w:r>
    </w:p>
    <w:p>
      <w:pPr>
        <w:pStyle w:val="Normal"/>
        <w:framePr w:w="693" w:hAnchor="page" w:vAnchor="page" w:x="6243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(24.4)</w:t>
      </w:r>
    </w:p>
    <w:p>
      <w:pPr>
        <w:pStyle w:val="Normal"/>
        <w:framePr w:w="512" w:hAnchor="page" w:vAnchor="page" w:x="812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772" w:hAnchor="page" w:vAnchor="page" w:x="972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(111.5)</w:t>
      </w:r>
    </w:p>
    <w:p>
      <w:pPr>
        <w:pStyle w:val="Normal"/>
        <w:framePr w:w="587" w:hAnchor="page" w:vAnchor="page" w:x="11601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2753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437" w:hAnchor="page" w:vAnchor="page" w:x="533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6332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</w:t>
      </w:r>
    </w:p>
    <w:p>
      <w:pPr>
        <w:pStyle w:val="Normal"/>
        <w:framePr w:w="512" w:hAnchor="page" w:vAnchor="page" w:x="81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87" w:hAnchor="page" w:vAnchor="page" w:x="987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437" w:hAnchor="page" w:vAnchor="page" w:x="11726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448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tax</w:t>
      </w:r>
    </w:p>
    <w:p>
      <w:pPr>
        <w:pStyle w:val="Normal"/>
        <w:framePr w:w="693" w:hAnchor="page" w:vAnchor="page" w:x="5117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(89.3)</w:t>
      </w:r>
    </w:p>
    <w:p>
      <w:pPr>
        <w:pStyle w:val="Normal"/>
        <w:framePr w:w="693" w:hAnchor="page" w:vAnchor="page" w:x="6243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(20.7)</w:t>
      </w:r>
    </w:p>
    <w:p>
      <w:pPr>
        <w:pStyle w:val="Normal"/>
        <w:framePr w:w="587" w:hAnchor="page" w:vAnchor="page" w:x="8058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(0.8)</w:t>
      </w:r>
    </w:p>
    <w:p>
      <w:pPr>
        <w:pStyle w:val="Normal"/>
        <w:framePr w:w="786" w:hAnchor="page" w:vAnchor="page" w:x="9708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(110.8)</w:t>
      </w:r>
    </w:p>
    <w:p>
      <w:pPr>
        <w:pStyle w:val="Normal"/>
        <w:framePr w:w="587" w:hAnchor="page" w:vAnchor="page" w:x="11601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015" w:hAnchor="page" w:vAnchor="page" w:x="30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loss before reclassifications, net of</w:t>
      </w:r>
    </w:p>
    <w:p>
      <w:pPr>
        <w:pStyle w:val="Normal"/>
        <w:framePr w:w="1558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299" w:hAnchor="page" w:vAnchor="page" w:x="4549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(1,172.8)   $</w:t>
      </w:r>
    </w:p>
    <w:p>
      <w:pPr>
        <w:pStyle w:val="Normal"/>
        <w:framePr w:w="968" w:hAnchor="page" w:vAnchor="page" w:x="624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(16.6)   $</w:t>
      </w:r>
    </w:p>
    <w:p>
      <w:pPr>
        <w:pStyle w:val="Normal"/>
        <w:framePr w:w="1075" w:hAnchor="page" w:vAnchor="page" w:x="7880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(137.4)   $</w:t>
      </w:r>
    </w:p>
    <w:p>
      <w:pPr>
        <w:pStyle w:val="Normal"/>
        <w:framePr w:w="1235" w:hAnchor="page" w:vAnchor="page" w:x="956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(1,326.8)   $</w:t>
      </w:r>
    </w:p>
    <w:p>
      <w:pPr>
        <w:pStyle w:val="Normal"/>
        <w:framePr w:w="587" w:hAnchor="page" w:vAnchor="page" w:x="11601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1269" w:hAnchor="page" w:vAnchor="page" w:x="3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64" w:hAnchor="page" w:vAnchor="page" w:x="4673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22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22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to </w:t>
      </w:r>
    </w:p>
    <w:p>
      <w:pPr>
        <w:pStyle w:val="Normal"/>
        <w:framePr w:w="1652" w:hAnchor="page" w:vAnchor="page" w:x="10523" w:y="224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210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19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18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24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following:</w:t>
      </w:r>
    </w:p>
    <w:p>
      <w:pPr>
        <w:pStyle w:val="Normal"/>
        <w:framePr w:w="1321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for three and six months ended June 30, 2024 and 2023 consisted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7pt;margin-top:1pt;z-index:-167596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13pt;margin-top:597.75pt;z-index:-16759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13pt;margin-top:598.5pt;z-index:-167596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596.25pt;margin-top:597.75pt;z-index:-16759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13pt;margin-top:597.75pt;z-index:-167595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13pt;margin-top:127.85pt;z-index:-1675958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225.45pt;margin-top:127.85pt;z-index:-16759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231.45pt;margin-top:127.85pt;z-index:-1675958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275.75pt;margin-top:127.85pt;z-index:-16759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277.25pt;margin-top:127.85pt;z-index:-167595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281.75pt;margin-top:127.85pt;z-index:-16759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287.75pt;margin-top:127.85pt;z-index:-1675956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332pt;margin-top:127.85pt;z-index:-16759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333.5pt;margin-top:127.85pt;z-index:-167595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338.05pt;margin-top:127.85pt;z-index:-16759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344.05pt;margin-top:127.85pt;z-index:-167595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418.35pt;margin-top:127.85pt;z-index:-16759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419.85pt;margin-top:127.85pt;z-index:-167595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424.35pt;margin-top:127.85pt;z-index:-16759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30.35pt;margin-top:127.85pt;z-index:-1675953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509.15pt;margin-top:127.85pt;z-index:-167595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510.65pt;margin-top:127.85pt;z-index:-167595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515.2pt;margin-top:127.85pt;z-index:-16759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521.2pt;margin-top:127.85pt;z-index:-1675951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595.5pt;margin-top:127.85pt;z-index:-167595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13pt;margin-top:139.85pt;z-index:-167595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225.45pt;margin-top:139.85pt;z-index:-167595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275.75pt;margin-top:139.85pt;z-index:-167595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277.25pt;margin-top:139.85pt;z-index:-167594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281.75pt;margin-top:139.85pt;z-index:-167594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332pt;margin-top:139.85pt;z-index:-167594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333.5pt;margin-top:139.85pt;z-index:-167594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338.05pt;margin-top:139.85pt;z-index:-167594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418.35pt;margin-top:139.85pt;z-index:-167594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419.85pt;margin-top:139.85pt;z-index:-167594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424.35pt;margin-top:139.85pt;z-index:-167594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509.15pt;margin-top:139.85pt;z-index:-167594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510.65pt;margin-top:139.85pt;z-index:-167594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515.2pt;margin-top:139.85pt;z-index:-167594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595.5pt;margin-top:139.85pt;z-index:-167594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13pt;margin-top:158.65pt;z-index:-167594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225.45pt;margin-top:158.65pt;z-index:-167594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275.75pt;margin-top:158.65pt;z-index:-167594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277.25pt;margin-top:158.65pt;z-index:-167594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281.75pt;margin-top:158.65pt;z-index:-167594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332pt;margin-top:158.65pt;z-index:-167594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333.5pt;margin-top:158.65pt;z-index:-167594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338.05pt;margin-top:158.65pt;z-index:-167594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418.35pt;margin-top:158.65pt;z-index:-167594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419.85pt;margin-top:158.65pt;z-index:-167594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424.35pt;margin-top:158.65pt;z-index:-167594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509.15pt;margin-top:158.65pt;z-index:-167594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510.65pt;margin-top:158.65pt;z-index:-167594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15.2pt;margin-top:158.65pt;z-index:-167593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595.5pt;margin-top:158.65pt;z-index:-167593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13pt;margin-top:177.4pt;z-index:-1675938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225.45pt;margin-top:177.4pt;z-index:-1675938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275.75pt;margin-top:177.4pt;z-index:-16759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277.25pt;margin-top:177.4pt;z-index:-167593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281.75pt;margin-top:177.4pt;z-index:-1675937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332pt;margin-top:177.4pt;z-index:-16759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333.5pt;margin-top:177.4pt;z-index:-167593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338.05pt;margin-top:177.4pt;z-index:-1675936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418.35pt;margin-top:177.4pt;z-index:-167593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419.85pt;margin-top:177.4pt;z-index:-167593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24.35pt;margin-top:177.4pt;z-index:-1675934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509.15pt;margin-top:177.4pt;z-index:-16759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510.65pt;margin-top:177.4pt;z-index:-167593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515.2pt;margin-top:177.4pt;z-index:-167593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595.5pt;margin-top:177.4pt;z-index:-16759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13pt;margin-top:189.4pt;z-index:-1675932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225.45pt;margin-top:189.4pt;z-index:-16759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231.45pt;margin-top:189.4pt;z-index:-1675932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275.75pt;margin-top:189.4pt;z-index:-167593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277.25pt;margin-top:189.4pt;z-index:-167593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281.75pt;margin-top:189.4pt;z-index:-16759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287.75pt;margin-top:189.4pt;z-index:-1675930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332pt;margin-top:189.4pt;z-index:-167593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333.5pt;margin-top:189.4pt;z-index:-167592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338.05pt;margin-top:189.4pt;z-index:-16759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344.05pt;margin-top:189.4pt;z-index:-1675928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418.35pt;margin-top:189.4pt;z-index:-167592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419.85pt;margin-top:189.4pt;z-index:-167592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424.35pt;margin-top:189.4pt;z-index:-16759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430.35pt;margin-top:189.4pt;z-index:-1675927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509.15pt;margin-top:189.4pt;z-index:-16759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510.65pt;margin-top:189.4pt;z-index:-167592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515.2pt;margin-top:189.4pt;z-index:-16759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521.2pt;margin-top:189.4pt;z-index:-1675925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595.5pt;margin-top:189.4pt;z-index:-16759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13pt;margin-top:202.9pt;z-index:-16759248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225.45pt;margin-top:202.9pt;z-index:-16759244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277.25pt;margin-top:202.9pt;z-index:-16759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281.75pt;margin-top:202.9pt;z-index:-16759236;width:5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333.5pt;margin-top:202.9pt;z-index:-16759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338.05pt;margin-top:202.9pt;z-index:-1675922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419.85pt;margin-top:202.9pt;z-index:-167592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424.35pt;margin-top:202.9pt;z-index:-16759220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510.65pt;margin-top:202.9pt;z-index:-16759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515.2pt;margin-top:202.9pt;z-index:-1675921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13pt;margin-top:214.2pt;z-index:-16759208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225.45pt;margin-top:214.2pt;z-index:-16759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231.45pt;margin-top:214.2pt;z-index:-1675920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275.75pt;margin-top:214.2pt;z-index:-16759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277.25pt;margin-top:214.2pt;z-index:-16759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281.75pt;margin-top:214.2pt;z-index:-16759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287.75pt;margin-top:214.2pt;z-index:-1675918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332pt;margin-top:214.2pt;z-index:-16759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333.5pt;margin-top:214.2pt;z-index:-16759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338.05pt;margin-top:214.2pt;z-index:-16759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344.05pt;margin-top:214.2pt;z-index:-167591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418.35pt;margin-top:214.2pt;z-index:-16759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419.85pt;margin-top:214.2pt;z-index:-16759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424.35pt;margin-top:214.2pt;z-index:-16759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430.35pt;margin-top:214.2pt;z-index:-1675915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509.15pt;margin-top:214.2pt;z-index:-16759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510.65pt;margin-top:214.2pt;z-index:-16759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515.2pt;margin-top:214.2pt;z-index:-16759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521.2pt;margin-top:214.2pt;z-index:-167591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595.5pt;margin-top:214.2pt;z-index:-16759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13pt;margin-top:225.45pt;z-index:-1675912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225.45pt;margin-top:225.45pt;z-index:-1675912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275.75pt;margin-top:225.45pt;z-index:-167591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277.25pt;margin-top:225.45pt;z-index:-1675911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281.75pt;margin-top:225.45pt;z-index:-1675911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332pt;margin-top:225.45pt;z-index:-167591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333.5pt;margin-top:225.45pt;z-index:-167591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338.05pt;margin-top:225.45pt;z-index:-1675910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418.35pt;margin-top:225.45pt;z-index:-167590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419.85pt;margin-top:225.45pt;z-index:-167590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424.35pt;margin-top:225.45pt;z-index:-1675908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509.15pt;margin-top:225.45pt;z-index:-167590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510.65pt;margin-top:225.45pt;z-index:-167590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515.2pt;margin-top:225.45pt;z-index:-1675907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595.5pt;margin-top:225.45pt;z-index:-167590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13pt;margin-top:244.2pt;z-index:-1675906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225.45pt;margin-top:244.2pt;z-index:-1675906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275.75pt;margin-top:244.2pt;z-index:-167590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277.25pt;margin-top:244.2pt;z-index:-167590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281.75pt;margin-top:244.2pt;z-index:-1675905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332pt;margin-top:244.2pt;z-index:-167590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333.5pt;margin-top:244.2pt;z-index:-167590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338.05pt;margin-top:244.2pt;z-index:-1675904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418.35pt;margin-top:244.2pt;z-index:-167590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419.85pt;margin-top:244.2pt;z-index:-167590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424.35pt;margin-top:244.2pt;z-index:-1675902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509.15pt;margin-top:244.2pt;z-index:-167590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510.65pt;margin-top:244.2pt;z-index:-167590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515.2pt;margin-top:244.2pt;z-index:-1675901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595.5pt;margin-top:244.2pt;z-index:-167590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13pt;margin-top:262.95pt;z-index:-1675900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225.45pt;margin-top:262.95pt;z-index:-1675900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275.75pt;margin-top:262.95pt;z-index:-16759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277.25pt;margin-top:262.95pt;z-index:-167589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281.75pt;margin-top:262.95pt;z-index:-1675899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332pt;margin-top:262.95pt;z-index:-16758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333.5pt;margin-top:262.95pt;z-index:-167589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338.05pt;margin-top:262.95pt;z-index:-1675898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418.35pt;margin-top:262.95pt;z-index:-16758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419.85pt;margin-top:262.95pt;z-index:-167589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424.35pt;margin-top:262.95pt;z-index:-1675896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09.15pt;margin-top:262.95pt;z-index:-16758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10.65pt;margin-top:262.95pt;z-index:-167589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15.2pt;margin-top:262.95pt;z-index:-1675895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595.5pt;margin-top:262.95pt;z-index:-16758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13pt;margin-top:275pt;z-index:-1675894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225.45pt;margin-top:275pt;z-index:-16758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231.45pt;margin-top:275pt;z-index:-1675894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275.75pt;margin-top:275pt;z-index:-16758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277.25pt;margin-top:275pt;z-index:-167589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281.75pt;margin-top:275pt;z-index:-167589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287.75pt;margin-top:275pt;z-index:-1675892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332pt;margin-top:275pt;z-index:-167589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333.5pt;margin-top:275pt;z-index:-167589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338.05pt;margin-top:275pt;z-index:-16758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344.05pt;margin-top:275pt;z-index:-1675890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418.35pt;margin-top:275pt;z-index:-167589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419.85pt;margin-top:275pt;z-index:-167589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424.35pt;margin-top:275pt;z-index:-16758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430.35pt;margin-top:275pt;z-index:-1675889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509.15pt;margin-top:275pt;z-index:-167588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510.65pt;margin-top:275pt;z-index:-167588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515.2pt;margin-top:275pt;z-index:-16758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521.2pt;margin-top:275pt;z-index:-1675887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595.5pt;margin-top:275pt;z-index:-167588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595.5pt;margin-top:287pt;z-index:-1675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595.5pt;margin-top:289.25pt;z-index:-16758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521.2pt;margin-top:275pt;z-index:-16758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521.2pt;margin-top:287pt;z-index:-167588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521.2pt;margin-top:289.25pt;z-index:-167588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515.2pt;margin-top:287pt;z-index:-16758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515.2pt;margin-top:289.25pt;z-index:-16758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509.15pt;margin-top:287pt;z-index:-1675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509.15pt;margin-top:289.25pt;z-index:-1675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430.35pt;margin-top:275pt;z-index:-1675883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430.35pt;margin-top:287pt;z-index:-167588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430.35pt;margin-top:289.25pt;z-index:-167588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424.35pt;margin-top:287pt;z-index:-16758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424.35pt;margin-top:289.25pt;z-index:-16758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418.35pt;margin-top:287pt;z-index:-1675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418.35pt;margin-top:289.25pt;z-index:-16758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344.05pt;margin-top:275pt;z-index:-167588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344.05pt;margin-top:287pt;z-index:-167588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344.05pt;margin-top:289.25pt;z-index:-167587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338.05pt;margin-top:287pt;z-index:-16758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338.05pt;margin-top:289.25pt;z-index:-16758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332pt;margin-top:287pt;z-index:-16758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332pt;margin-top:289.25pt;z-index:-16758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287.75pt;margin-top:275pt;z-index:-1675877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287.75pt;margin-top:287pt;z-index:-1675877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287.75pt;margin-top:289.25pt;z-index:-167587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281.75pt;margin-top:287pt;z-index:-16758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281.75pt;margin-top:289.25pt;z-index:-16758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275.75pt;margin-top:287pt;z-index:-16758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275.75pt;margin-top:289.25pt;z-index:-16758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231.45pt;margin-top:275pt;z-index:-167587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231.45pt;margin-top:287pt;z-index:-1675874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231.45pt;margin-top:289.25pt;z-index:-1675874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225.45pt;margin-top:287pt;z-index:-16758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225.45pt;margin-top:289.25pt;z-index:-16758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95.5pt;margin-top:275pt;z-index:-1675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515.2pt;margin-top:275pt;z-index:-167587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509.15pt;margin-top:275pt;z-index:-1675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424.35pt;margin-top:275pt;z-index:-167587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418.35pt;margin-top:275pt;z-index:-1675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338.05pt;margin-top:275pt;z-index:-167587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332pt;margin-top:275pt;z-index:-1675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281.75pt;margin-top:275pt;z-index:-167587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275.75pt;margin-top:275pt;z-index:-1675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225.45pt;margin-top:275pt;z-index:-167586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595.5pt;margin-top:262.95pt;z-index:-1675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515.2pt;margin-top:262.95pt;z-index:-1675868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509.15pt;margin-top:262.95pt;z-index:-16758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424.35pt;margin-top:262.95pt;z-index:-1675867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18.35pt;margin-top:262.95pt;z-index:-16758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338.05pt;margin-top:262.95pt;z-index:-1675866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332pt;margin-top:262.95pt;z-index:-1675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281.75pt;margin-top:262.95pt;z-index:-1675866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275.75pt;margin-top:262.95pt;z-index:-16758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225.45pt;margin-top:262.95pt;z-index:-167586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515.2pt;margin-top:201.4pt;z-index:-167586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515.2pt;margin-top:203.65pt;z-index:-167586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424.35pt;margin-top:201.4pt;z-index:-1675864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424.35pt;margin-top:203.65pt;z-index:-1675863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338.05pt;margin-top:201.4pt;z-index:-1675863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38.05pt;margin-top:203.65pt;z-index:-167586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281.75pt;margin-top:201.4pt;z-index:-167586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281.75pt;margin-top:203.65pt;z-index:-1675862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225.45pt;margin-top:201.4pt;z-index:-1675861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225.45pt;margin-top:203.65pt;z-index:-1675861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595.5pt;margin-top:201.4pt;z-index:-1675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595.5pt;margin-top:203.65pt;z-index:-1675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521.2pt;margin-top:189.4pt;z-index:-167586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521.2pt;margin-top:201.4pt;z-index:-167585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521.2pt;margin-top:203.65pt;z-index:-167585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515.2pt;margin-top:201.4pt;z-index:-16758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515.2pt;margin-top:203.65pt;z-index:-16758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509.15pt;margin-top:201.4pt;z-index:-16758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09.15pt;margin-top:203.65pt;z-index:-1675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430.35pt;margin-top:189.4pt;z-index:-167585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430.35pt;margin-top:201.4pt;z-index:-167585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430.35pt;margin-top:203.65pt;z-index:-167585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424.35pt;margin-top:201.4pt;z-index:-16758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424.35pt;margin-top:203.65pt;z-index:-16758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418.35pt;margin-top:201.4pt;z-index:-1675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418.35pt;margin-top:203.65pt;z-index:-1675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344.05pt;margin-top:189.4pt;z-index:-167585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344.05pt;margin-top:201.4pt;z-index:-167585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344.05pt;margin-top:203.65pt;z-index:-167585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338.05pt;margin-top:201.4pt;z-index:-16758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338.05pt;margin-top:203.65pt;z-index:-16758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332pt;margin-top:201.4pt;z-index:-16758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332pt;margin-top:203.65pt;z-index:-16758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287.75pt;margin-top:189.4pt;z-index:-167585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287.75pt;margin-top:201.4pt;z-index:-167585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287.75pt;margin-top:203.65pt;z-index:-167585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281.75pt;margin-top:201.4pt;z-index:-16758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281.75pt;margin-top:203.65pt;z-index:-16758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275.75pt;margin-top:201.4pt;z-index:-16758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275.75pt;margin-top:203.65pt;z-index:-16758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231.45pt;margin-top:189.4pt;z-index:-167584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231.45pt;margin-top:201.4pt;z-index:-167584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231.45pt;margin-top:203.65pt;z-index:-167584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225.45pt;margin-top:201.4pt;z-index:-16758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225.45pt;margin-top:203.65pt;z-index:-16758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595.5pt;margin-top:189.4pt;z-index:-16758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515.2pt;margin-top:189.4pt;z-index:-167584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509.15pt;margin-top:189.4pt;z-index:-16758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424.35pt;margin-top:189.4pt;z-index:-167584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418.35pt;margin-top:189.4pt;z-index:-16758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338.05pt;margin-top:189.4pt;z-index:-167584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332pt;margin-top:189.4pt;z-index:-16758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281.75pt;margin-top:189.4pt;z-index:-167584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275.75pt;margin-top:189.4pt;z-index:-16758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225.45pt;margin-top:189.4pt;z-index:-167584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595.5pt;margin-top:177.4pt;z-index:-16758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515.2pt;margin-top:177.4pt;z-index:-167584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509.15pt;margin-top:177.4pt;z-index:-16758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424.35pt;margin-top:177.4pt;z-index:-167584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418.35pt;margin-top:177.4pt;z-index:-16758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338.05pt;margin-top:177.4pt;z-index:-167584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332pt;margin-top:177.4pt;z-index:-1675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281.75pt;margin-top:177.4pt;z-index:-167584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275.75pt;margin-top:177.4pt;z-index:-16758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225.45pt;margin-top:177.4pt;z-index:-167583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595.5pt;margin-top:127.85pt;z-index:-1675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21.2pt;margin-top:127.85pt;z-index:-16758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509.15pt;margin-top:127.85pt;z-index:-1675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30.35pt;margin-top:127.85pt;z-index:-167583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18.35pt;margin-top:127.85pt;z-index:-1675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344.05pt;margin-top:127.85pt;z-index:-167583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332pt;margin-top:127.85pt;z-index:-1675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287.75pt;margin-top:127.85pt;z-index:-167583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275.75pt;margin-top:127.85pt;z-index:-1675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231.45pt;margin-top:127.85pt;z-index:-167583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515.2pt;margin-top:127.85pt;z-index:-167583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424.35pt;margin-top:127.85pt;z-index:-1675834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38.05pt;margin-top:127.85pt;z-index:-1675834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281.75pt;margin-top:127.85pt;z-index:-167583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225.45pt;margin-top:127.85pt;z-index:-167583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13pt;margin-top:366.55pt;z-index:-1675832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225.45pt;margin-top:366.55pt;z-index:-16758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231.45pt;margin-top:366.55pt;z-index:-1675832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275.75pt;margin-top:366.55pt;z-index:-16758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277.25pt;margin-top:366.55pt;z-index:-16758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281.75pt;margin-top:366.55pt;z-index:-16758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287.75pt;margin-top:366.55pt;z-index:-1675830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332pt;margin-top:366.55pt;z-index:-16758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333.5pt;margin-top:366.55pt;z-index:-167582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338.05pt;margin-top:366.55pt;z-index:-16758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344.05pt;margin-top:366.55pt;z-index:-1675828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18.35pt;margin-top:366.55pt;z-index:-167582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419.85pt;margin-top:366.55pt;z-index:-167582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424.35pt;margin-top:366.55pt;z-index:-16758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430.35pt;margin-top:366.55pt;z-index:-1675827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509.15pt;margin-top:366.55pt;z-index:-16758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510.65pt;margin-top:366.55pt;z-index:-167582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515.2pt;margin-top:366.55pt;z-index:-167582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521.2pt;margin-top:366.55pt;z-index:-1675825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595.5pt;margin-top:366.55pt;z-index:-16758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13pt;margin-top:378.55pt;z-index:-167582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225.45pt;margin-top:378.55pt;z-index:-167582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275.75pt;margin-top:378.55pt;z-index:-167582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277.25pt;margin-top:378.55pt;z-index:-167582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281.75pt;margin-top:378.55pt;z-index:-167582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332pt;margin-top:378.55pt;z-index:-167582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333.5pt;margin-top:378.55pt;z-index:-167582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338.05pt;margin-top:378.55pt;z-index:-167582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418.35pt;margin-top:378.55pt;z-index:-167582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419.85pt;margin-top:378.55pt;z-index:-167582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424.35pt;margin-top:378.55pt;z-index:-167582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509.15pt;margin-top:378.55pt;z-index:-167582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510.65pt;margin-top:378.55pt;z-index:-167582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515.2pt;margin-top:378.55pt;z-index:-167581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595.5pt;margin-top:378.55pt;z-index:-167581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13pt;margin-top:397.35pt;z-index:-1675818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225.45pt;margin-top:397.35pt;z-index:-1675818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275.75pt;margin-top:397.35pt;z-index:-167581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277.25pt;margin-top:397.35pt;z-index:-167581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281.75pt;margin-top:397.35pt;z-index:-1675817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332pt;margin-top:397.35pt;z-index:-167581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333.5pt;margin-top:397.35pt;z-index:-167581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338.05pt;margin-top:397.35pt;z-index:-1675816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418.35pt;margin-top:397.35pt;z-index:-167581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419.85pt;margin-top:397.35pt;z-index:-167581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424.35pt;margin-top:397.35pt;z-index:-1675814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509.15pt;margin-top:397.35pt;z-index:-167581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510.65pt;margin-top:397.35pt;z-index:-167581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515.2pt;margin-top:397.35pt;z-index:-1675813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595.5pt;margin-top:397.35pt;z-index:-167581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13pt;margin-top:416.1pt;z-index:-1675812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225.45pt;margin-top:416.1pt;z-index:-1675812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275.75pt;margin-top:416.1pt;z-index:-167581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277.25pt;margin-top:416.1pt;z-index:-167581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281.75pt;margin-top:416.1pt;z-index:-1675811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332pt;margin-top:416.1pt;z-index:-16758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333.5pt;margin-top:416.1pt;z-index:-167581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338.05pt;margin-top:416.1pt;z-index:-1675810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418.35pt;margin-top:416.1pt;z-index:-16758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19.85pt;margin-top:416.1pt;z-index:-167580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24.35pt;margin-top:416.1pt;z-index:-1675808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09.15pt;margin-top:416.1pt;z-index:-16758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10.65pt;margin-top:416.1pt;z-index:-167580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15.2pt;margin-top:416.1pt;z-index:-1675807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95.5pt;margin-top:416.1pt;z-index:-16758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13pt;margin-top:428.1pt;z-index:-1675806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225.45pt;margin-top:428.1pt;z-index:-167580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231.45pt;margin-top:428.1pt;z-index:-1675806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275.75pt;margin-top:428.1pt;z-index:-167580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277.25pt;margin-top:428.1pt;z-index:-167580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281.75pt;margin-top:428.1pt;z-index:-167580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287.75pt;margin-top:428.1pt;z-index:-1675804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332pt;margin-top:428.1pt;z-index:-167580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333.5pt;margin-top:428.1pt;z-index:-1675803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338.05pt;margin-top:428.1pt;z-index:-167580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344.05pt;margin-top:428.1pt;z-index:-1675802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418.35pt;margin-top:428.1pt;z-index:-167580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419.85pt;margin-top:428.1pt;z-index:-167580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424.35pt;margin-top:428.1pt;z-index:-167580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430.35pt;margin-top:428.1pt;z-index:-1675801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509.15pt;margin-top:428.1pt;z-index:-167580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510.65pt;margin-top:428.1pt;z-index:-167580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515.2pt;margin-top:428.1pt;z-index:-16758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521.2pt;margin-top:428.1pt;z-index:-1675799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595.5pt;margin-top:428.1pt;z-index:-167579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13pt;margin-top:452.9pt;z-index:-16757988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225.45pt;margin-top:452.9pt;z-index:-16757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231.45pt;margin-top:452.9pt;z-index:-16757980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275.75pt;margin-top:452.9pt;z-index:-16757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277.25pt;margin-top:452.9pt;z-index:-16757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281.75pt;margin-top:452.9pt;z-index:-16757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287.75pt;margin-top:452.9pt;z-index:-16757964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332pt;margin-top:452.9pt;z-index:-16757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333.5pt;margin-top:452.9pt;z-index:-16757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338.05pt;margin-top:452.9pt;z-index:-16757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344.05pt;margin-top:452.9pt;z-index:-167579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418.35pt;margin-top:452.9pt;z-index:-16757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419.85pt;margin-top:452.9pt;z-index:-16757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424.35pt;margin-top:452.9pt;z-index:-16757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430.35pt;margin-top:452.9pt;z-index:-16757932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509.15pt;margin-top:452.9pt;z-index:-16757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510.65pt;margin-top:452.9pt;z-index:-16757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515.2pt;margin-top:452.9pt;z-index:-16757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521.2pt;margin-top:452.9pt;z-index:-167579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595.5pt;margin-top:452.9pt;z-index:-16757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13pt;margin-top:464.15pt;z-index:-167579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225.45pt;margin-top:464.15pt;z-index:-167579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275.75pt;margin-top:464.15pt;z-index:-167579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277.25pt;margin-top:464.15pt;z-index:-167578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281.75pt;margin-top:464.15pt;z-index:-167578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332pt;margin-top:464.15pt;z-index:-167578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333.5pt;margin-top:464.15pt;z-index:-167578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338.05pt;margin-top:464.15pt;z-index:-167578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418.35pt;margin-top:464.15pt;z-index:-167578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419.85pt;margin-top:464.15pt;z-index:-167578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424.35pt;margin-top:464.15pt;z-index:-167578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509.15pt;margin-top:464.15pt;z-index:-167578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510.65pt;margin-top:464.15pt;z-index:-167578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515.2pt;margin-top:464.15pt;z-index:-167578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595.5pt;margin-top:464.15pt;z-index:-167578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13pt;margin-top:482.9pt;z-index:-1675784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225.45pt;margin-top:482.9pt;z-index:-1675784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275.75pt;margin-top:482.9pt;z-index:-167578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277.25pt;margin-top:482.9pt;z-index:-167578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281.75pt;margin-top:482.9pt;z-index:-1675783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332pt;margin-top:482.9pt;z-index:-167578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33.5pt;margin-top:482.9pt;z-index:-1675782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338.05pt;margin-top:482.9pt;z-index:-1675782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418.35pt;margin-top:482.9pt;z-index:-167578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419.85pt;margin-top:482.9pt;z-index:-167578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424.35pt;margin-top:482.9pt;z-index:-1675780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509.15pt;margin-top:482.9pt;z-index:-167578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10.65pt;margin-top:482.9pt;z-index:-167578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15.2pt;margin-top:482.9pt;z-index:-1675779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95.5pt;margin-top:482.9pt;z-index:-167577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13pt;margin-top:501.65pt;z-index:-1675778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225.45pt;margin-top:501.65pt;z-index:-1675778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275.75pt;margin-top:501.65pt;z-index:-16757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277.25pt;margin-top:501.65pt;z-index:-167577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281.75pt;margin-top:501.65pt;z-index:-1675777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332pt;margin-top:501.65pt;z-index:-167577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333.5pt;margin-top:501.65pt;z-index:-167577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338.05pt;margin-top:501.65pt;z-index:-1675776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418.35pt;margin-top:501.65pt;z-index:-16757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419.85pt;margin-top:501.65pt;z-index:-167577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424.35pt;margin-top:501.65pt;z-index:-1675774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509.15pt;margin-top:501.65pt;z-index:-16757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510.65pt;margin-top:501.65pt;z-index:-167577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515.2pt;margin-top:501.65pt;z-index:-1675773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95.5pt;margin-top:501.65pt;z-index:-16757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13pt;margin-top:513.7pt;z-index:-1675772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225.45pt;margin-top:513.7pt;z-index:-16757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231.45pt;margin-top:513.7pt;z-index:-1675772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275.75pt;margin-top:513.7pt;z-index:-16757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277.25pt;margin-top:513.7pt;z-index:-167577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281.75pt;margin-top:513.7pt;z-index:-16757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287.75pt;margin-top:513.7pt;z-index:-1675770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332pt;margin-top:513.7pt;z-index:-16757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333.5pt;margin-top:513.7pt;z-index:-167576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338.05pt;margin-top:513.7pt;z-index:-167576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344.05pt;margin-top:513.7pt;z-index:-1675768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418.35pt;margin-top:513.7pt;z-index:-167576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419.85pt;margin-top:513.7pt;z-index:-167576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424.35pt;margin-top:513.7pt;z-index:-167576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430.35pt;margin-top:513.7pt;z-index:-1675767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509.15pt;margin-top:513.7pt;z-index:-167576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510.65pt;margin-top:513.7pt;z-index:-167576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515.2pt;margin-top:513.7pt;z-index:-167576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521.2pt;margin-top:513.7pt;z-index:-1675765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595.5pt;margin-top:513.7pt;z-index:-167576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595.5pt;margin-top:525.7pt;z-index:-1675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95.5pt;margin-top:527.95pt;z-index:-16757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521.2pt;margin-top:513.7pt;z-index:-167576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521.2pt;margin-top:525.7pt;z-index:-16757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521.2pt;margin-top:527.95pt;z-index:-167576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515.2pt;margin-top:525.7pt;z-index:-16757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515.2pt;margin-top:527.95pt;z-index:-16757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509.15pt;margin-top:525.7pt;z-index:-1675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509.15pt;margin-top:527.95pt;z-index:-16757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430.35pt;margin-top:513.7pt;z-index:-167576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30.35pt;margin-top:525.7pt;z-index:-167576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430.35pt;margin-top:527.95pt;z-index:-1675760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424.35pt;margin-top:525.7pt;z-index:-16757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424.35pt;margin-top:527.95pt;z-index:-16757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418.35pt;margin-top:525.7pt;z-index:-1675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418.35pt;margin-top:527.95pt;z-index:-16757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344.05pt;margin-top:513.7pt;z-index:-167575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344.05pt;margin-top:525.7pt;z-index:-16757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344.05pt;margin-top:527.95pt;z-index:-167575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338.05pt;margin-top:525.7pt;z-index:-16757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338.05pt;margin-top:527.95pt;z-index:-16757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332pt;margin-top:525.7pt;z-index:-1675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332pt;margin-top:527.95pt;z-index:-1675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287.75pt;margin-top:513.7pt;z-index:-167575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287.75pt;margin-top:525.7pt;z-index:-167575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287.75pt;margin-top:527.95pt;z-index:-1675754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281.75pt;margin-top:525.7pt;z-index:-167575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281.75pt;margin-top:527.95pt;z-index:-16757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275.75pt;margin-top:525.7pt;z-index:-16757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275.75pt;margin-top:527.95pt;z-index:-16757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231.45pt;margin-top:513.7pt;z-index:-167575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231.45pt;margin-top:525.7pt;z-index:-167575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231.45pt;margin-top:527.95pt;z-index:-167575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225.45pt;margin-top:525.7pt;z-index:-16757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225.45pt;margin-top:527.95pt;z-index:-16757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595.5pt;margin-top:513.7pt;z-index:-16757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515.2pt;margin-top:513.7pt;z-index:-167575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509.15pt;margin-top:513.7pt;z-index:-16757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424.35pt;margin-top:513.7pt;z-index:-167574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418.35pt;margin-top:513.7pt;z-index:-16757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338.05pt;margin-top:513.7pt;z-index:-167574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332pt;margin-top:513.7pt;z-index:-16757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281.75pt;margin-top:513.7pt;z-index:-167574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275.75pt;margin-top:513.7pt;z-index:-16757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225.45pt;margin-top:513.7pt;z-index:-167574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595.5pt;margin-top:501.65pt;z-index:-16757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515.2pt;margin-top:501.65pt;z-index:-167574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509.15pt;margin-top:501.65pt;z-index:-16757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424.35pt;margin-top:501.65pt;z-index:-167574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418.35pt;margin-top:501.65pt;z-index:-16757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338.05pt;margin-top:501.65pt;z-index:-167574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332pt;margin-top:501.65pt;z-index:-16757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281.75pt;margin-top:501.65pt;z-index:-167574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275.75pt;margin-top:501.65pt;z-index:-16757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225.45pt;margin-top:501.65pt;z-index:-167574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515.2pt;margin-top:440.1pt;z-index:-167574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515.2pt;margin-top:442.35pt;z-index:-1675742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424.35pt;margin-top:440.1pt;z-index:-1675742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424.35pt;margin-top:442.35pt;z-index:-1675741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338.05pt;margin-top:440.1pt;z-index:-1675741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338.05pt;margin-top:442.35pt;z-index:-1675740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281.75pt;margin-top:440.1pt;z-index:-167574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281.75pt;margin-top:442.35pt;z-index:-1675740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225.45pt;margin-top:440.1pt;z-index:-1675739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225.45pt;margin-top:442.35pt;z-index:-1675739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595.5pt;margin-top:440.1pt;z-index:-16757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595.5pt;margin-top:442.35pt;z-index:-16757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521.2pt;margin-top:428.1pt;z-index:-167573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521.2pt;margin-top:440.1pt;z-index:-167573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521.2pt;margin-top:442.35pt;z-index:-167573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515.2pt;margin-top:440.1pt;z-index:-16757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515.2pt;margin-top:442.35pt;z-index:-16757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509.15pt;margin-top:440.1pt;z-index:-16757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509.15pt;margin-top:442.35pt;z-index:-16757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430.35pt;margin-top:428.1pt;z-index:-167573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30.35pt;margin-top:440.1pt;z-index:-167573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430.35pt;margin-top:442.35pt;z-index:-167573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424.35pt;margin-top:440.1pt;z-index:-16757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424.35pt;margin-top:442.35pt;z-index:-16757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418.35pt;margin-top:440.1pt;z-index:-16757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418.35pt;margin-top:442.35pt;z-index:-1675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344.05pt;margin-top:428.1pt;z-index:-167573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344.05pt;margin-top:440.1pt;z-index:-167573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344.05pt;margin-top:442.35pt;z-index:-167573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338.05pt;margin-top:440.1pt;z-index:-16757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338.05pt;margin-top:442.35pt;z-index:-16757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332pt;margin-top:440.1pt;z-index:-16757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332pt;margin-top:442.35pt;z-index:-16757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287.75pt;margin-top:428.1pt;z-index:-167572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287.75pt;margin-top:440.1pt;z-index:-167572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287.75pt;margin-top:442.35pt;z-index:-167572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281.75pt;margin-top:440.1pt;z-index:-16757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281.75pt;margin-top:442.35pt;z-index:-16757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275.75pt;margin-top:440.1pt;z-index:-16757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275.75pt;margin-top:442.35pt;z-index:-16757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231.45pt;margin-top:428.1pt;z-index:-1675726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231.45pt;margin-top:440.1pt;z-index:-167572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231.45pt;margin-top:442.35pt;z-index:-167572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225.45pt;margin-top:440.1pt;z-index:-16757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225.45pt;margin-top:442.35pt;z-index:-16757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595.5pt;margin-top:428.1pt;z-index:-16757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515.2pt;margin-top:428.1pt;z-index:-167572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09.15pt;margin-top:428.1pt;z-index:-16757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424.35pt;margin-top:428.1pt;z-index:-1675723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418.35pt;margin-top:428.1pt;z-index:-1675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338.05pt;margin-top:428.1pt;z-index:-1675722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332pt;margin-top:428.1pt;z-index:-16757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281.75pt;margin-top:428.1pt;z-index:-167572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275.75pt;margin-top:428.1pt;z-index:-1675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225.45pt;margin-top:428.1pt;z-index:-167572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595.5pt;margin-top:416.1pt;z-index:-1675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515.2pt;margin-top:416.1pt;z-index:-1675720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509.15pt;margin-top:416.1pt;z-index:-16757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424.35pt;margin-top:416.1pt;z-index:-1675719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418.35pt;margin-top:416.1pt;z-index:-16757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338.05pt;margin-top:416.1pt;z-index:-1675718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332pt;margin-top:416.1pt;z-index:-1675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281.75pt;margin-top:416.1pt;z-index:-167571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275.75pt;margin-top:416.1pt;z-index:-16757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225.45pt;margin-top:416.1pt;z-index:-1675717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595.5pt;margin-top:366.55pt;z-index:-16757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521.2pt;margin-top:366.55pt;z-index:-167571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509.15pt;margin-top:366.55pt;z-index:-1675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430.35pt;margin-top:366.55pt;z-index:-1675715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418.35pt;margin-top:366.55pt;z-index:-1675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344.05pt;margin-top:366.55pt;z-index:-167571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332pt;margin-top:366.55pt;z-index:-16757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287.75pt;margin-top:366.55pt;z-index:-1675714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275.75pt;margin-top:366.55pt;z-index:-1675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231.45pt;margin-top:366.55pt;z-index:-1675713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515.2pt;margin-top:366.55pt;z-index:-167571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424.35pt;margin-top:366.55pt;z-index:-1675712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338.05pt;margin-top:366.55pt;z-index:-1675712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281.75pt;margin-top:366.55pt;z-index:-1675711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225.45pt;margin-top:366.55pt;z-index:-1675711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</w:p>
    <w:p>
      <w:pPr>
        <w:pStyle w:val="Normal"/>
        <w:framePr w:w="507" w:hAnchor="page" w:vAnchor="page" w:x="6009" w:y="12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3937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787" w:hAnchor="page" w:vAnchor="page" w:x="280" w:y="108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bonds, and other guarantees with financial institutions for the benefit of our customers, vendors, and</w:t>
      </w:r>
    </w:p>
    <w:p>
      <w:pPr>
        <w:pStyle w:val="Normal"/>
        <w:framePr w:w="13293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COMMITMENTS AND CONTINGENT LIABILITIES</w:t>
      </w:r>
    </w:p>
    <w:p>
      <w:pPr>
        <w:pStyle w:val="Normal"/>
        <w:framePr w:w="5186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$140.9 million and $132.9 million, respectively.</w:t>
      </w:r>
    </w:p>
    <w:p>
      <w:pPr>
        <w:pStyle w:val="Normal"/>
        <w:framePr w:w="14148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June 30, 2024 and December 31, 2023, the amounts due to suppliers participating in the SCF were</w:t>
      </w:r>
    </w:p>
    <w:p>
      <w:pPr>
        <w:pStyle w:val="Normal"/>
        <w:framePr w:w="13962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094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6860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dates as consistent with our other accounts payables.</w:t>
      </w:r>
    </w:p>
    <w:p>
      <w:pPr>
        <w:pStyle w:val="Normal"/>
        <w:framePr w:w="13347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by a supplier’s participation in the SCF. We agree to pay the SCF bank based on the original invoice amounts and</w:t>
      </w:r>
    </w:p>
    <w:p>
      <w:pPr>
        <w:pStyle w:val="Normal"/>
        <w:framePr w:w="14129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receivable(s) directly with the SCF bank. We are not a party to those agreements, and the terms of our payment obligations are not</w:t>
      </w:r>
    </w:p>
    <w:p>
      <w:pPr>
        <w:pStyle w:val="Normal"/>
        <w:framePr w:w="13640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to sell their receivables from the Company to the SCF bank. These participating suppliers negotiate their outstanding</w:t>
      </w:r>
    </w:p>
    <w:p>
      <w:pPr>
        <w:pStyle w:val="Normal"/>
        <w:framePr w:w="14221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facilitate a supply chain finance program (“SCF”) that is administered by a third-party financial institution, which allows qualifying</w:t>
      </w:r>
    </w:p>
    <w:p>
      <w:pPr>
        <w:pStyle w:val="Normal"/>
        <w:framePr w:w="6746" w:hAnchor="page" w:vAnchor="page" w:x="280" w:y="72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SUPPLIER FINANCE PROGRAM OBLIGATIONS</w:t>
      </w:r>
    </w:p>
    <w:p>
      <w:pPr>
        <w:pStyle w:val="Normal"/>
        <w:framePr w:w="427" w:hAnchor="page" w:vAnchor="page" w:x="28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1686" w:hAnchor="page" w:vAnchor="page" w:x="9097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3723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575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   $</w:t>
      </w:r>
    </w:p>
    <w:p>
      <w:pPr>
        <w:pStyle w:val="Normal"/>
        <w:framePr w:w="861" w:hAnchor="page" w:vAnchor="page" w:x="5896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(2.2)   $</w:t>
      </w:r>
    </w:p>
    <w:p>
      <w:pPr>
        <w:pStyle w:val="Normal"/>
        <w:framePr w:w="861" w:hAnchor="page" w:vAnchor="page" w:x="7262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   $</w:t>
      </w:r>
    </w:p>
    <w:p>
      <w:pPr>
        <w:pStyle w:val="Normal"/>
        <w:framePr w:w="587" w:hAnchor="page" w:vAnchor="page" w:x="8629" w:y="63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437" w:hAnchor="page" w:vAnchor="page" w:x="4700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5958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7325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2931" w:hAnchor="page" w:vAnchor="page" w:x="8691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2.0    Provision for income taxes</w:t>
      </w:r>
    </w:p>
    <w:p>
      <w:pPr>
        <w:pStyle w:val="Normal"/>
        <w:framePr w:w="587" w:hAnchor="page" w:vAnchor="page" w:x="4575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12" w:hAnchor="page" w:vAnchor="page" w:x="595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87" w:hAnchor="page" w:vAnchor="page" w:x="7262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(2.9)</w:t>
      </w:r>
    </w:p>
    <w:p>
      <w:pPr>
        <w:pStyle w:val="Normal"/>
        <w:framePr w:w="3689" w:hAnchor="page" w:vAnchor="page" w:x="8629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(2.5)   Income (loss) before income taxes</w:t>
      </w:r>
    </w:p>
    <w:p>
      <w:pPr>
        <w:pStyle w:val="Normal"/>
        <w:framePr w:w="2625" w:hAnchor="page" w:vAnchor="page" w:x="540" w:y="56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(loss) included in net income</w:t>
      </w:r>
    </w:p>
    <w:p>
      <w:pPr>
        <w:pStyle w:val="Normal"/>
        <w:framePr w:w="437" w:hAnchor="page" w:vAnchor="page" w:x="47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21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3038" w:hAnchor="page" w:vAnchor="page" w:x="875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Other income (expense), net</w:t>
      </w:r>
    </w:p>
    <w:p>
      <w:pPr>
        <w:pStyle w:val="Normal"/>
        <w:framePr w:w="272" w:hAnchor="page" w:vAnchor="page" w:x="11125" w:y="563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532" w:hAnchor="page" w:vAnchor="page" w:x="540" w:y="54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gain</w:t>
      </w:r>
    </w:p>
    <w:p>
      <w:pPr>
        <w:pStyle w:val="Normal"/>
        <w:framePr w:w="3510" w:hAnchor="page" w:vAnchor="page" w:x="52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gain (loss)</w:t>
      </w:r>
    </w:p>
    <w:p>
      <w:pPr>
        <w:pStyle w:val="Normal"/>
        <w:framePr w:w="587" w:hAnchor="page" w:vAnchor="page" w:x="4575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12" w:hAnchor="page" w:vAnchor="page" w:x="5958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587" w:hAnchor="page" w:vAnchor="page" w:x="7262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(5.1)</w:t>
      </w:r>
    </w:p>
    <w:p>
      <w:pPr>
        <w:pStyle w:val="Normal"/>
        <w:framePr w:w="3188" w:hAnchor="page" w:vAnchor="page" w:x="8629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   Other income (expense), net</w:t>
      </w:r>
    </w:p>
    <w:p>
      <w:pPr>
        <w:pStyle w:val="Normal"/>
        <w:framePr w:w="272" w:hAnchor="page" w:vAnchor="page" w:x="11125" w:y="526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627" w:hAnchor="page" w:vAnchor="page" w:x="525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</w:t>
      </w:r>
    </w:p>
    <w:p>
      <w:pPr>
        <w:pStyle w:val="Normal"/>
        <w:framePr w:w="299" w:hAnchor="page" w:vAnchor="page" w:x="3723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47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6021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861" w:hAnchor="page" w:vAnchor="page" w:x="726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3188" w:hAnchor="page" w:vAnchor="page" w:x="8629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Other income (expense), net</w:t>
      </w:r>
    </w:p>
    <w:p>
      <w:pPr>
        <w:pStyle w:val="Normal"/>
        <w:framePr w:w="272" w:hAnchor="page" w:vAnchor="page" w:x="11125" w:y="503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820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299" w:hAnchor="page" w:vAnchor="page" w:x="3723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4637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    $</w:t>
      </w:r>
    </w:p>
    <w:p>
      <w:pPr>
        <w:pStyle w:val="Normal"/>
        <w:framePr w:w="861" w:hAnchor="page" w:vAnchor="page" w:x="5896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(6.9)   $</w:t>
      </w:r>
    </w:p>
    <w:p>
      <w:pPr>
        <w:pStyle w:val="Normal"/>
        <w:framePr w:w="787" w:hAnchor="page" w:vAnchor="page" w:x="7325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6.8    $</w:t>
      </w:r>
    </w:p>
    <w:p>
      <w:pPr>
        <w:pStyle w:val="Normal"/>
        <w:framePr w:w="2248" w:hAnchor="page" w:vAnchor="page" w:x="8629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   Net income (loss)</w:t>
      </w:r>
    </w:p>
    <w:p>
      <w:pPr>
        <w:pStyle w:val="Normal"/>
        <w:framePr w:w="512" w:hAnchor="page" w:vAnchor="page" w:x="4637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87" w:hAnchor="page" w:vAnchor="page" w:x="589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(3.0)</w:t>
      </w:r>
    </w:p>
    <w:p>
      <w:pPr>
        <w:pStyle w:val="Normal"/>
        <w:framePr w:w="512" w:hAnchor="page" w:vAnchor="page" w:x="7325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3006" w:hAnchor="page" w:vAnchor="page" w:x="862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(3.7)   Provision for income taxes</w:t>
      </w:r>
    </w:p>
    <w:p>
      <w:pPr>
        <w:pStyle w:val="Normal"/>
        <w:framePr w:w="512" w:hAnchor="page" w:vAnchor="page" w:x="4637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87" w:hAnchor="page" w:vAnchor="page" w:x="5896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(9.9)</w:t>
      </w:r>
    </w:p>
    <w:p>
      <w:pPr>
        <w:pStyle w:val="Normal"/>
        <w:framePr w:w="512" w:hAnchor="page" w:vAnchor="page" w:x="7325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3796" w:hAnchor="page" w:vAnchor="page" w:x="8540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(12.2)   Income (loss) before income taxes</w:t>
      </w:r>
    </w:p>
    <w:p>
      <w:pPr>
        <w:pStyle w:val="Normal"/>
        <w:framePr w:w="512" w:hAnchor="page" w:vAnchor="page" w:x="463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87" w:hAnchor="page" w:vAnchor="page" w:x="5896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12" w:hAnchor="page" w:vAnchor="page" w:x="73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3188" w:hAnchor="page" w:vAnchor="page" w:x="8629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(4.4)   Other income (expense), net</w:t>
      </w:r>
    </w:p>
    <w:p>
      <w:pPr>
        <w:pStyle w:val="Normal"/>
        <w:framePr w:w="512" w:hAnchor="page" w:vAnchor="page" w:x="4637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87" w:hAnchor="page" w:vAnchor="page" w:x="58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(2.8)</w:t>
      </w:r>
    </w:p>
    <w:p>
      <w:pPr>
        <w:pStyle w:val="Normal"/>
        <w:framePr w:w="512" w:hAnchor="page" w:vAnchor="page" w:x="73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1790" w:hAnchor="page" w:vAnchor="page" w:x="869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0.7    Cost of sales</w:t>
      </w:r>
    </w:p>
    <w:p>
      <w:pPr>
        <w:pStyle w:val="Normal"/>
        <w:framePr w:w="2561" w:hAnchor="page" w:vAnchor="page" w:x="52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372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457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   $</w:t>
      </w:r>
    </w:p>
    <w:p>
      <w:pPr>
        <w:pStyle w:val="Normal"/>
        <w:framePr w:w="861" w:hAnchor="page" w:vAnchor="page" w:x="589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   $</w:t>
      </w:r>
    </w:p>
    <w:p>
      <w:pPr>
        <w:pStyle w:val="Normal"/>
        <w:framePr w:w="861" w:hAnchor="page" w:vAnchor="page" w:x="7262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   $</w:t>
      </w:r>
    </w:p>
    <w:p>
      <w:pPr>
        <w:pStyle w:val="Normal"/>
        <w:framePr w:w="1523" w:hAnchor="page" w:vAnchor="page" w:x="862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   Revenue</w:t>
      </w:r>
    </w:p>
    <w:p>
      <w:pPr>
        <w:pStyle w:val="Normal"/>
        <w:framePr w:w="3468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299" w:hAnchor="page" w:vAnchor="page" w:x="3723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470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12" w:hAnchor="page" w:vAnchor="page" w:x="6021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968" w:hAnchor="page" w:vAnchor="page" w:x="7173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   $</w:t>
      </w:r>
    </w:p>
    <w:p>
      <w:pPr>
        <w:pStyle w:val="Normal"/>
        <w:framePr w:w="512" w:hAnchor="page" w:vAnchor="page" w:x="8691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055" w:hAnchor="page" w:vAnchor="page" w:x="300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Release of CTA (loss)</w:t>
      </w:r>
    </w:p>
    <w:p>
      <w:pPr>
        <w:pStyle w:val="Normal"/>
        <w:framePr w:w="459" w:hAnchor="page" w:vAnchor="page" w:x="4692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0.0</w:t>
      </w:r>
    </w:p>
    <w:p>
      <w:pPr>
        <w:pStyle w:val="Normal"/>
        <w:framePr w:w="437" w:hAnchor="page" w:vAnchor="page" w:x="6021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173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3113" w:hAnchor="page" w:vAnchor="page" w:x="8691" w:y="26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0.1    Other income (expense), net</w:t>
      </w:r>
    </w:p>
    <w:p>
      <w:pPr>
        <w:pStyle w:val="Normal"/>
        <w:framePr w:w="4150" w:hAnchor="page" w:vAnchor="page" w:x="300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(loss) Components</w:t>
      </w:r>
    </w:p>
    <w:p>
      <w:pPr>
        <w:pStyle w:val="Normal"/>
        <w:framePr w:w="1493" w:hAnchor="page" w:vAnchor="page" w:x="5803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3456" w:hAnchor="page" w:vAnchor="page" w:x="9097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3222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</w:t>
      </w:r>
    </w:p>
    <w:p>
      <w:pPr>
        <w:pStyle w:val="Normal"/>
        <w:framePr w:w="5995" w:hAnchor="page" w:vAnchor="page" w:x="3927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 Accumulated Other Comprehensive</w:t>
      </w:r>
    </w:p>
    <w:p>
      <w:pPr>
        <w:pStyle w:val="Normal"/>
        <w:framePr w:w="3520" w:hAnchor="page" w:vAnchor="page" w:x="9097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414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5462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6805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17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4659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960" w:hAnchor="page" w:vAnchor="page" w:x="7346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2090" w:hAnchor="page" w:vAnchor="page" w:x="418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856" w:hAnchor="page" w:vAnchor="page" w:x="6973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074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7pt;margin-top:1pt;z-index:-167571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13pt;margin-top:654.8pt;z-index:-167571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13pt;margin-top:655.55pt;z-index:-167571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596.25pt;margin-top:654.8pt;z-index:-167570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13pt;margin-top:654.8pt;z-index:-167570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13pt;margin-top:131.6pt;z-index:-16757088;width:173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184.15pt;margin-top:131.6pt;z-index:-1675708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245.7pt;margin-top:131.6pt;z-index:-167570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250.2pt;margin-top:131.6pt;z-index:-1675707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310.25pt;margin-top:131.6pt;z-index:-16757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311.75pt;margin-top:131.6pt;z-index:-167570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316.25pt;margin-top:131.6pt;z-index:-1675706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378.55pt;margin-top:131.6pt;z-index:-16757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380.05pt;margin-top:131.6pt;z-index:-167570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384.55pt;margin-top:131.6pt;z-index:-1675705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446.85pt;margin-top:131.6pt;z-index:-16757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448.35pt;margin-top:131.6pt;z-index:-167570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452.85pt;margin-top:131.6pt;z-index:-16757040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13pt;margin-top:143.6pt;z-index:-16757036;width:173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184.15pt;margin-top:143.6pt;z-index:-167570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190.15pt;margin-top:143.6pt;z-index:-16757028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244.2pt;margin-top:143.6pt;z-index:-167570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245.7pt;margin-top:143.6pt;z-index:-167570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250.2pt;margin-top:143.6pt;z-index:-167570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256.2pt;margin-top:143.6pt;z-index:-1675701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310.25pt;margin-top:143.6pt;z-index:-167570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311.75pt;margin-top:143.6pt;z-index:-167570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316.25pt;margin-top:143.6pt;z-index:-16757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322.25pt;margin-top:143.6pt;z-index:-16756996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378.55pt;margin-top:143.6pt;z-index:-167569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380.05pt;margin-top:143.6pt;z-index:-167569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384.55pt;margin-top:143.6pt;z-index:-16756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390.55pt;margin-top:143.6pt;z-index:-1675698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446.85pt;margin-top:143.6pt;z-index:-16756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448.35pt;margin-top:143.6pt;z-index:-167569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452.85pt;margin-top:143.6pt;z-index:-16756968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13pt;margin-top:157.15pt;z-index:-16756964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184.15pt;margin-top:157.15pt;z-index:-167569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245.7pt;margin-top:157.15pt;z-index:-16756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250.2pt;margin-top:157.15pt;z-index:-167569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311.75pt;margin-top:157.15pt;z-index:-16756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316.25pt;margin-top:157.15pt;z-index:-1675694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380.05pt;margin-top:157.15pt;z-index:-16756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384.55pt;margin-top:157.15pt;z-index:-167569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448.35pt;margin-top:157.15pt;z-index:-16756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452.85pt;margin-top:157.15pt;z-index:-16756928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13pt;margin-top:168.4pt;z-index:-16756924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184.15pt;margin-top:168.4pt;z-index:-16756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190.15pt;margin-top:168.4pt;z-index:-167569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244.2pt;margin-top:168.4pt;z-index:-16756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245.7pt;margin-top:168.4pt;z-index:-16756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250.2pt;margin-top:168.4pt;z-index:-16756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256.2pt;margin-top:168.4pt;z-index:-167569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310.25pt;margin-top:168.4pt;z-index:-16756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11.75pt;margin-top:168.4pt;z-index:-16756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16.25pt;margin-top:168.4pt;z-index:-16756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322.25pt;margin-top:168.4pt;z-index:-1675688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378.55pt;margin-top:168.4pt;z-index:-16756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380.05pt;margin-top:168.4pt;z-index:-16756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384.55pt;margin-top:168.4pt;z-index:-16756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390.55pt;margin-top:168.4pt;z-index:-1675686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446.85pt;margin-top:168.4pt;z-index:-16756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448.35pt;margin-top:168.4pt;z-index:-167568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452.85pt;margin-top:168.4pt;z-index:-16756856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13pt;margin-top:179.65pt;z-index:-16756852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184.15pt;margin-top:179.65pt;z-index:-167568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244.2pt;margin-top:179.65pt;z-index:-16756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245.7pt;margin-top:179.65pt;z-index:-167568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250.2pt;margin-top:179.65pt;z-index:-167568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310.25pt;margin-top:179.65pt;z-index:-16756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311.75pt;margin-top:179.65pt;z-index:-16756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316.25pt;margin-top:179.65pt;z-index:-1675682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378.55pt;margin-top:179.65pt;z-index:-16756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380.05pt;margin-top:179.65pt;z-index:-16756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384.55pt;margin-top:179.65pt;z-index:-1675681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446.85pt;margin-top:179.65pt;z-index:-16756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448.35pt;margin-top:179.65pt;z-index:-167568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452.85pt;margin-top:179.65pt;z-index:-16756800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13pt;margin-top:190.9pt;z-index:-16756796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184.15pt;margin-top:190.9pt;z-index:-1675679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244.2pt;margin-top:190.9pt;z-index:-16756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245.7pt;margin-top:190.9pt;z-index:-167567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250.2pt;margin-top:190.9pt;z-index:-1675678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310.25pt;margin-top:190.9pt;z-index:-16756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311.75pt;margin-top:190.9pt;z-index:-167567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316.25pt;margin-top:190.9pt;z-index:-167567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378.55pt;margin-top:190.9pt;z-index:-16756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380.05pt;margin-top:190.9pt;z-index:-167567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384.55pt;margin-top:190.9pt;z-index:-1675675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446.85pt;margin-top:190.9pt;z-index:-16756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448.35pt;margin-top:190.9pt;z-index:-16756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452.85pt;margin-top:190.9pt;z-index:-1675674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13pt;margin-top:202.15pt;z-index:-16756740;width:173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184.15pt;margin-top:202.15pt;z-index:-167567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244.2pt;margin-top:202.15pt;z-index:-16756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245.7pt;margin-top:202.15pt;z-index:-167567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250.2pt;margin-top:202.15pt;z-index:-1675672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310.25pt;margin-top:202.15pt;z-index:-16756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311.75pt;margin-top:202.15pt;z-index:-167567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316.25pt;margin-top:202.15pt;z-index:-1675671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378.55pt;margin-top:202.15pt;z-index:-16756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380.05pt;margin-top:202.15pt;z-index:-167567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384.55pt;margin-top:202.15pt;z-index:-1675670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446.85pt;margin-top:202.15pt;z-index:-16756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448.35pt;margin-top:202.15pt;z-index:-167566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452.85pt;margin-top:202.15pt;z-index:-16756688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13pt;margin-top:214.2pt;z-index:-16756684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184.15pt;margin-top:214.2pt;z-index:-1675668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244.2pt;margin-top:214.2pt;z-index:-16756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245.7pt;margin-top:214.2pt;z-index:-167566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250.2pt;margin-top:214.2pt;z-index:-1675666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310.25pt;margin-top:214.2pt;z-index:-16756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311.75pt;margin-top:214.2pt;z-index:-16756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316.25pt;margin-top:214.2pt;z-index:-1675665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378.55pt;margin-top:214.2pt;z-index:-16756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80.05pt;margin-top:214.2pt;z-index:-16756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84.55pt;margin-top:214.2pt;z-index:-167566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446.85pt;margin-top:214.2pt;z-index:-16756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448.35pt;margin-top:214.2pt;z-index:-167566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52.85pt;margin-top:214.2pt;z-index:-16756632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13pt;margin-top:225.45pt;z-index:-16756628;width:173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184.15pt;margin-top:225.45pt;z-index:-16756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190.15pt;margin-top:225.45pt;z-index:-16756620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244.2pt;margin-top:225.45pt;z-index:-16756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245.7pt;margin-top:225.45pt;z-index:-167566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250.2pt;margin-top:225.45pt;z-index:-16756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256.2pt;margin-top:225.45pt;z-index:-16756604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310.25pt;margin-top:225.45pt;z-index:-16756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311.75pt;margin-top:225.45pt;z-index:-167565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316.25pt;margin-top:225.45pt;z-index:-16756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322.25pt;margin-top:225.45pt;z-index:-1675658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378.55pt;margin-top:225.45pt;z-index:-167565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380.05pt;margin-top:225.45pt;z-index:-167565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384.55pt;margin-top:225.45pt;z-index:-16756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390.55pt;margin-top:225.45pt;z-index:-1675657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446.85pt;margin-top:225.45pt;z-index:-16756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448.35pt;margin-top:225.45pt;z-index:-167565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452.85pt;margin-top:225.45pt;z-index:-16756560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13pt;margin-top:238.95pt;z-index:-16756556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184.15pt;margin-top:238.95pt;z-index:-167565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245.7pt;margin-top:238.95pt;z-index:-167565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250.2pt;margin-top:238.95pt;z-index:-167565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311.75pt;margin-top:238.95pt;z-index:-167565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16.25pt;margin-top:238.95pt;z-index:-1675653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80.05pt;margin-top:238.95pt;z-index:-16756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384.55pt;margin-top:238.95pt;z-index:-1675652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448.35pt;margin-top:238.95pt;z-index:-16756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452.85pt;margin-top:238.95pt;z-index:-16756520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13pt;margin-top:250.2pt;z-index:-16756516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184.15pt;margin-top:250.2pt;z-index:-16756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190.15pt;margin-top:250.2pt;z-index:-1675650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244.2pt;margin-top:250.2pt;z-index:-16756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245.7pt;margin-top:250.2pt;z-index:-16756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250.2pt;margin-top:250.2pt;z-index:-16756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256.2pt;margin-top:250.2pt;z-index:-1675649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310.25pt;margin-top:250.2pt;z-index:-16756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311.75pt;margin-top:250.2pt;z-index:-167564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316.25pt;margin-top:250.2pt;z-index:-16756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322.25pt;margin-top:250.2pt;z-index:-1675647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378.55pt;margin-top:250.2pt;z-index:-16756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380.05pt;margin-top:250.2pt;z-index:-167564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384.55pt;margin-top:250.2pt;z-index:-16756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390.55pt;margin-top:250.2pt;z-index:-1675646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446.85pt;margin-top:250.2pt;z-index:-16756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448.35pt;margin-top:250.2pt;z-index:-167564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452.85pt;margin-top:250.2pt;z-index:-16756448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13pt;margin-top:261.45pt;z-index:-16756444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184.15pt;margin-top:261.45pt;z-index:-167564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244.2pt;margin-top:261.45pt;z-index:-16756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245.7pt;margin-top:261.45pt;z-index:-16756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250.2pt;margin-top:261.45pt;z-index:-1675642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310.25pt;margin-top:261.45pt;z-index:-16756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311.75pt;margin-top:261.45pt;z-index:-167564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316.25pt;margin-top:261.45pt;z-index:-1675641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378.55pt;margin-top:261.45pt;z-index:-16756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380.05pt;margin-top:261.45pt;z-index:-167564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384.55pt;margin-top:261.45pt;z-index:-1675640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446.85pt;margin-top:261.45pt;z-index:-16756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448.35pt;margin-top:261.45pt;z-index:-16756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452.85pt;margin-top:261.45pt;z-index:-16756392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13pt;margin-top:272.75pt;z-index:-16756388;width:173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184.15pt;margin-top:272.75pt;z-index:-16756384;width:62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244.2pt;margin-top:272.75pt;z-index:-167563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245.7pt;margin-top:272.75pt;z-index:-167563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250.2pt;margin-top:272.75pt;z-index:-16756372;width:62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310.25pt;margin-top:272.75pt;z-index:-167563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311.75pt;margin-top:272.75pt;z-index:-167563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316.25pt;margin-top:272.75pt;z-index:-16756360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378.55pt;margin-top:272.75pt;z-index:-167563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380.05pt;margin-top:272.75pt;z-index:-167563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384.55pt;margin-top:272.75pt;z-index:-16756348;width:64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446.85pt;margin-top:272.75pt;z-index:-167563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448.35pt;margin-top:272.75pt;z-index:-167563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452.85pt;margin-top:272.75pt;z-index:-16756336;width:146.1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13pt;margin-top:291.5pt;z-index:-16756332;width:173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184.15pt;margin-top:291.5pt;z-index:-1675632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244.2pt;margin-top:291.5pt;z-index:-16756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245.7pt;margin-top:291.5pt;z-index:-167563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250.2pt;margin-top:291.5pt;z-index:-1675631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310.25pt;margin-top:291.5pt;z-index:-16756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311.75pt;margin-top:291.5pt;z-index:-167563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316.25pt;margin-top:291.5pt;z-index:-1675630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378.55pt;margin-top:291.5pt;z-index:-16756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380.05pt;margin-top:291.5pt;z-index:-167562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384.55pt;margin-top:291.5pt;z-index:-16756292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446.85pt;margin-top:291.5pt;z-index:-16756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448.35pt;margin-top:291.5pt;z-index:-167562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452.85pt;margin-top:291.5pt;z-index:-16756280;width:146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13pt;margin-top:303.5pt;z-index:-16756276;width:173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184.15pt;margin-top:303.5pt;z-index:-167562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244.2pt;margin-top:303.5pt;z-index:-16756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245.7pt;margin-top:303.5pt;z-index:-167562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250.2pt;margin-top:303.5pt;z-index:-1675626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310.25pt;margin-top:303.5pt;z-index:-16756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311.75pt;margin-top:303.5pt;z-index:-167562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316.25pt;margin-top:303.5pt;z-index:-167562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378.55pt;margin-top:303.5pt;z-index:-16756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380.05pt;margin-top:303.5pt;z-index:-167562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384.55pt;margin-top:303.5pt;z-index:-1675623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446.85pt;margin-top:303.5pt;z-index:-16756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448.35pt;margin-top:303.5pt;z-index:-16756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452.85pt;margin-top:303.5pt;z-index:-16756224;width:146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13pt;margin-top:314.75pt;z-index:-16756220;width:173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184.15pt;margin-top:314.75pt;z-index:-16756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190.15pt;margin-top:314.75pt;z-index:-16756212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244.2pt;margin-top:314.75pt;z-index:-167562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245.7pt;margin-top:314.75pt;z-index:-167562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250.2pt;margin-top:314.75pt;z-index:-16756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256.2pt;margin-top:314.75pt;z-index:-16756196;width:56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310.25pt;margin-top:314.75pt;z-index:-167561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311.75pt;margin-top:314.75pt;z-index:-167561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316.25pt;margin-top:314.75pt;z-index:-167561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322.25pt;margin-top:314.75pt;z-index:-16756180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378.55pt;margin-top:314.75pt;z-index:-167561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380.05pt;margin-top:314.75pt;z-index:-167561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384.55pt;margin-top:314.75pt;z-index:-16756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390.55pt;margin-top:314.75pt;z-index:-1675616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446.85pt;margin-top:314.75pt;z-index:-167561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448.35pt;margin-top:314.75pt;z-index:-167561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452.85pt;margin-top:314.75pt;z-index:-16756152;width:146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446.85pt;margin-top:326.75pt;z-index:-16756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446.85pt;margin-top:329.05pt;z-index:-16756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390.55pt;margin-top:314.75pt;z-index:-167561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390.55pt;margin-top:326.75pt;z-index:-167561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390.55pt;margin-top:329.05pt;z-index:-167561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384.55pt;margin-top:326.75pt;z-index:-16756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384.55pt;margin-top:329.05pt;z-index:-167561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378.55pt;margin-top:326.75pt;z-index:-16756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378.55pt;margin-top:329.05pt;z-index:-1675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322.25pt;margin-top:314.75pt;z-index:-167561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322.25pt;margin-top:326.75pt;z-index:-167561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322.25pt;margin-top:329.05pt;z-index:-167561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316.25pt;margin-top:326.75pt;z-index:-16756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316.25pt;margin-top:329.05pt;z-index:-16756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310.25pt;margin-top:326.75pt;z-index:-16756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310.25pt;margin-top:329.05pt;z-index:-16756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256.2pt;margin-top:314.75pt;z-index:-167560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256.2pt;margin-top:326.75pt;z-index:-1675608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256.2pt;margin-top:329.05pt;z-index:-167560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250.2pt;margin-top:326.75pt;z-index:-16756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250.2pt;margin-top:329.05pt;z-index:-16756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244.2pt;margin-top:326.75pt;z-index:-16756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244.2pt;margin-top:329.05pt;z-index:-16756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190.15pt;margin-top:314.75pt;z-index:-167560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190.15pt;margin-top:326.75pt;z-index:-167560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190.15pt;margin-top:329.05pt;z-index:-167560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184.15pt;margin-top:326.75pt;z-index:-16756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184.15pt;margin-top:329.05pt;z-index:-16756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446.85pt;margin-top:314.75pt;z-index:-16756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384.55pt;margin-top:314.75pt;z-index:-167560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378.55pt;margin-top:314.75pt;z-index:-16756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316.25pt;margin-top:314.75pt;z-index:-167560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310.25pt;margin-top:314.75pt;z-index:-16756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250.2pt;margin-top:314.75pt;z-index:-167560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244.2pt;margin-top:314.75pt;z-index:-16756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184.15pt;margin-top:314.75pt;z-index:-167560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446.85pt;margin-top:291.5pt;z-index:-16756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384.55pt;margin-top:291.5pt;z-index:-167560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378.55pt;margin-top:291.5pt;z-index:-16755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316.25pt;margin-top:291.5pt;z-index:-167559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310.25pt;margin-top:291.5pt;z-index:-16755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250.2pt;margin-top:291.5pt;z-index:-167559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244.2pt;margin-top:291.5pt;z-index:-16755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184.15pt;margin-top:291.5pt;z-index:-167559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384.55pt;margin-top:237.45pt;z-index:-1675597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384.55pt;margin-top:239.7pt;z-index:-1675596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316.25pt;margin-top:237.45pt;z-index:-167559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316.25pt;margin-top:239.7pt;z-index:-167559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250.2pt;margin-top:237.45pt;z-index:-167559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250.2pt;margin-top:239.7pt;z-index:-167559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184.15pt;margin-top:237.45pt;z-index:-167559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184.15pt;margin-top:239.7pt;z-index:-167559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446.85pt;margin-top:237.45pt;z-index:-16755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446.85pt;margin-top:239.7pt;z-index:-16755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390.55pt;margin-top:225.45pt;z-index:-167559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390.55pt;margin-top:237.45pt;z-index:-167559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390.55pt;margin-top:239.7pt;z-index:-167559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384.55pt;margin-top:237.45pt;z-index:-16755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384.55pt;margin-top:239.7pt;z-index:-16755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378.55pt;margin-top:237.45pt;z-index:-16755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378.55pt;margin-top:239.7pt;z-index:-16755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322.25pt;margin-top:225.45pt;z-index:-167559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322.25pt;margin-top:237.45pt;z-index:-167559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322.25pt;margin-top:239.7pt;z-index:-167558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316.25pt;margin-top:237.45pt;z-index:-16755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316.25pt;margin-top:239.7pt;z-index:-16755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310.25pt;margin-top:237.45pt;z-index:-16755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310.25pt;margin-top:239.7pt;z-index:-16755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256.2pt;margin-top:225.45pt;z-index:-167558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256.2pt;margin-top:237.45pt;z-index:-167558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256.2pt;margin-top:239.7pt;z-index:-167558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250.2pt;margin-top:237.45pt;z-index:-16755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250.2pt;margin-top:239.7pt;z-index:-16755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244.2pt;margin-top:237.45pt;z-index:-16755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244.2pt;margin-top:239.7pt;z-index:-1675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190.15pt;margin-top:225.45pt;z-index:-167558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190.15pt;margin-top:237.45pt;z-index:-167558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190.15pt;margin-top:239.7pt;z-index:-167558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184.15pt;margin-top:237.45pt;z-index:-167558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184.15pt;margin-top:239.7pt;z-index:-167558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446.85pt;margin-top:225.45pt;z-index:-1675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384.55pt;margin-top:225.45pt;z-index:-167558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378.55pt;margin-top:225.45pt;z-index:-1675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316.25pt;margin-top:225.45pt;z-index:-167558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310.25pt;margin-top:225.45pt;z-index:-16755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250.2pt;margin-top:225.45pt;z-index:-167558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244.2pt;margin-top:225.45pt;z-index:-1675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184.15pt;margin-top:225.45pt;z-index:-167558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46.85pt;margin-top:202.15pt;z-index:-16755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384.55pt;margin-top:202.15pt;z-index:-167557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378.55pt;margin-top:202.15pt;z-index:-16755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316.25pt;margin-top:202.15pt;z-index:-167557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310.25pt;margin-top:202.15pt;z-index:-1675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250.2pt;margin-top:202.15pt;z-index:-167557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244.2pt;margin-top:202.15pt;z-index:-16755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184.15pt;margin-top:202.15pt;z-index:-167557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384.55pt;margin-top:155.65pt;z-index:-167557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384.55pt;margin-top:157.9pt;z-index:-167557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316.25pt;margin-top:155.65pt;z-index:-167557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316.25pt;margin-top:157.9pt;z-index:-167557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250.2pt;margin-top:155.65pt;z-index:-167557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250.2pt;margin-top:157.9pt;z-index:-167557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184.15pt;margin-top:155.65pt;z-index:-167557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184.15pt;margin-top:157.9pt;z-index:-167557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446.85pt;margin-top:155.65pt;z-index:-16755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446.85pt;margin-top:157.9pt;z-index:-16755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390.55pt;margin-top:143.6pt;z-index:-16755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390.55pt;margin-top:155.65pt;z-index:-167557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390.55pt;margin-top:157.9pt;z-index:-167557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384.55pt;margin-top:155.65pt;z-index:-167557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384.55pt;margin-top:157.9pt;z-index:-16755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378.55pt;margin-top:155.65pt;z-index:-16755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378.55pt;margin-top:157.9pt;z-index:-16755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322.25pt;margin-top:143.6pt;z-index:-1675569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322.25pt;margin-top:155.65pt;z-index:-1675569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322.25pt;margin-top:157.9pt;z-index:-1675568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316.25pt;margin-top:155.65pt;z-index:-16755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316.25pt;margin-top:157.9pt;z-index:-16755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310.25pt;margin-top:155.65pt;z-index:-16755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310.25pt;margin-top:157.9pt;z-index:-16755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256.2pt;margin-top:143.6pt;z-index:-167556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256.2pt;margin-top:155.65pt;z-index:-1675566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256.2pt;margin-top:157.9pt;z-index:-167556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250.2pt;margin-top:155.65pt;z-index:-16755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250.2pt;margin-top:157.9pt;z-index:-16755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244.2pt;margin-top:143.6pt;z-index:-16755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244.2pt;margin-top:155.65pt;z-index:-16755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244.2pt;margin-top:157.9pt;z-index:-16755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190.15pt;margin-top:143.6pt;z-index:-167556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190.15pt;margin-top:155.65pt;z-index:-167556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190.15pt;margin-top:157.9pt;z-index:-167556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184.15pt;margin-top:155.65pt;z-index:-16755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184.15pt;margin-top:157.9pt;z-index:-16755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446.85pt;margin-top:131.6pt;z-index:-16755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446.85pt;margin-top:143.6pt;z-index:-16755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384.55pt;margin-top:131.6pt;z-index:-167556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384.55pt;margin-top:143.6pt;z-index:-1675560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380.05pt;margin-top:131.6pt;z-index:-167556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378.55pt;margin-top:131.6pt;z-index:-16755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378.55pt;margin-top:143.6pt;z-index:-16755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316.25pt;margin-top:131.6pt;z-index:-16755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316.25pt;margin-top:143.6pt;z-index:-167555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311.75pt;margin-top:131.6pt;z-index:-167555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310.25pt;margin-top:131.6pt;z-index:-16755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310.25pt;margin-top:143.6pt;z-index:-16755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250.2pt;margin-top:131.6pt;z-index:-167555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250.2pt;margin-top:143.6pt;z-index:-167555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245.7pt;margin-top:131.6pt;z-index:-167555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184.15pt;margin-top:131.6pt;z-index:-167555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184.15pt;margin-top:143.6pt;z-index:-167555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184.15pt;margin-top:112.1pt;z-index:-16755548;width:26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384.55pt;margin-top:100.1pt;z-index:-16755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384.55pt;margin-top:112.1pt;z-index:-167555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380.05pt;margin-top:100.1pt;z-index:-167555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380.05pt;margin-top:112.1pt;z-index:-167555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316.25pt;margin-top:112.1pt;z-index:-167555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311.75pt;margin-top:112.1pt;z-index:-1675552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250.2pt;margin-top:100.1pt;z-index:-16755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250.2pt;margin-top:112.1pt;z-index:-167555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245.7pt;margin-top:100.1pt;z-index:-167555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245.7pt;margin-top:112.1pt;z-index:-167555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184.15pt;margin-top:112.1pt;z-index:-167555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316.25pt;margin-top:100.1pt;z-index:-16755500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184.15pt;margin-top:100.1pt;z-index:-16755496;width:12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</w:p>
    <w:p>
      <w:pPr>
        <w:pStyle w:val="Normal"/>
        <w:framePr w:w="507" w:hAnchor="page" w:vAnchor="page" w:x="6009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3230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operations, or cash flows.</w:t>
      </w:r>
    </w:p>
    <w:p>
      <w:pPr>
        <w:pStyle w:val="Normal"/>
        <w:framePr w:w="14196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and that the ultimate resolution of such matters will not materially affect our condensed consolidated financial position, results</w:t>
      </w:r>
    </w:p>
    <w:p>
      <w:pPr>
        <w:pStyle w:val="Normal"/>
        <w:framePr w:w="13615" w:hAnchor="page" w:vAnchor="page" w:x="280" w:y="11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as of June 30, 2024 and December 31,</w:t>
      </w:r>
    </w:p>
    <w:p>
      <w:pPr>
        <w:pStyle w:val="Normal"/>
        <w:framePr w:w="13320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8133" w:hAnchor="page" w:vAnchor="page" w:x="280" w:y="10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4123" w:hAnchor="page" w:vAnchor="page" w:x="280" w:y="94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installment payment of €51.6 million.</w:t>
      </w:r>
    </w:p>
    <w:p>
      <w:pPr>
        <w:pStyle w:val="Normal"/>
        <w:framePr w:w="13107" w:hAnchor="page" w:vAnchor="page" w:x="280" w:y="9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liabilities in our condensed consolidated balance sheets as of June 30, 2024. On July 10, 2024, we made the final</w:t>
      </w:r>
    </w:p>
    <w:p>
      <w:pPr>
        <w:pStyle w:val="Normal"/>
        <w:framePr w:w="13516" w:hAnchor="page" w:vAnchor="page" w:x="280" w:y="8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respectively, we have an outstanding balance of €51.6 million that is translated to $55.2 million and is recorded in other</w:t>
      </w:r>
    </w:p>
    <w:p>
      <w:pPr>
        <w:pStyle w:val="Normal"/>
        <w:framePr w:w="13867" w:hAnchor="page" w:vAnchor="page" w:x="280" w:y="87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scheduled installment payments of €24.7 million, €51.6 million and €51.6 million on July 13, 2023, January 15, 2024, and April 8,</w:t>
      </w:r>
    </w:p>
    <w:p>
      <w:pPr>
        <w:pStyle w:val="Normal"/>
        <w:framePr w:w="13933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During the three months ended June 30, 2023, we recorded an incremental liability of $126.5 million. After making</w:t>
      </w:r>
    </w:p>
    <w:p>
      <w:pPr>
        <w:pStyle w:val="Normal"/>
        <w:framePr w:w="12733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8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075" w:hAnchor="page" w:vAnchor="page" w:x="280" w:y="77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will pay a public interest fine of €154.8 million and</w:t>
      </w:r>
    </w:p>
    <w:p>
      <w:pPr>
        <w:pStyle w:val="Normal"/>
        <w:framePr w:w="4898" w:hAnchor="page" w:vAnchor="page" w:x="280" w:y="73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involve any admission of liability or guilt.</w:t>
      </w:r>
    </w:p>
    <w:p>
      <w:pPr>
        <w:pStyle w:val="Normal"/>
        <w:framePr w:w="14046" w:hAnchor="page" w:vAnchor="page" w:x="28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Equatorial Guinea, Ghana, and Angola. The resolution took the form of a convention judiciaire d'interet public (“CJIP”), which does</w:t>
      </w:r>
    </w:p>
    <w:p>
      <w:pPr>
        <w:pStyle w:val="Normal"/>
        <w:framePr w:w="13604" w:hAnchor="page" w:vAnchor="page" w:x="280" w:y="68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 NV, reached a resolution with the PNF of all outstanding matters, including its investigations into historical projects in</w:t>
      </w:r>
    </w:p>
    <w:p>
      <w:pPr>
        <w:pStyle w:val="Normal"/>
        <w:framePr w:w="13502" w:hAnchor="page" w:vAnchor="page" w:x="280" w:y="6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22, 2023, the Company, through its subsidiary Technip UK Limited, along with Technip Energies SAS, a subsidiary of Technip</w:t>
      </w:r>
    </w:p>
    <w:p>
      <w:pPr>
        <w:pStyle w:val="Normal"/>
        <w:framePr w:w="14200" w:hAnchor="page" w:vAnchor="page" w:x="280" w:y="6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has resolved an anti-corruption investigation by French authorities (the Parquet National Financier (“PNF”)). On June</w:t>
      </w:r>
    </w:p>
    <w:p>
      <w:pPr>
        <w:pStyle w:val="Normal"/>
        <w:framePr w:w="7327" w:hAnchor="page" w:vAnchor="page" w:x="2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position, results of operations, or cash flows.</w:t>
      </w:r>
    </w:p>
    <w:p>
      <w:pPr>
        <w:pStyle w:val="Normal"/>
        <w:framePr w:w="13396" w:hAnchor="page" w:vAnchor="page" w:x="280" w:y="57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condensed</w:t>
      </w:r>
    </w:p>
    <w:p>
      <w:pPr>
        <w:pStyle w:val="Normal"/>
        <w:framePr w:w="13671" w:hAnchor="page" w:vAnchor="page" w:x="280" w:y="54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56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quality, and ownership arrangements, including certain put or</w:t>
      </w:r>
    </w:p>
    <w:p>
      <w:pPr>
        <w:pStyle w:val="Normal"/>
        <w:framePr w:w="14041" w:hAnchor="page" w:vAnchor="page" w:x="280" w:y="50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clients, and venture</w:t>
      </w:r>
    </w:p>
    <w:p>
      <w:pPr>
        <w:pStyle w:val="Normal"/>
        <w:framePr w:w="14116" w:hAnchor="page" w:vAnchor="page" w:x="280" w:y="47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framePr w:w="5912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3524" w:hAnchor="page" w:vAnchor="page" w:x="28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condensed consolidated</w:t>
      </w:r>
    </w:p>
    <w:p>
      <w:pPr>
        <w:pStyle w:val="Normal"/>
        <w:framePr w:w="13712" w:hAnchor="page" w:vAnchor="page" w:x="64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34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74" w:hAnchor="page" w:vAnchor="page" w:x="64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liability,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1,872.4 </w:t>
      </w:r>
    </w:p>
    <w:p>
      <w:pPr>
        <w:pStyle w:val="Normal"/>
        <w:framePr w:w="299" w:hAnchor="page" w:vAnchor="page" w:x="10479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2,053.6 </w:t>
      </w:r>
    </w:p>
    <w:p>
      <w:pPr>
        <w:pStyle w:val="Normal"/>
        <w:framePr w:w="2305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</w:t>
      </w:r>
    </w:p>
    <w:p>
      <w:pPr>
        <w:pStyle w:val="Normal"/>
        <w:framePr w:w="279" w:hAnchor="page" w:vAnchor="page" w:x="2061" w:y="219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1,736.0 </w:t>
      </w:r>
    </w:p>
    <w:p>
      <w:pPr>
        <w:pStyle w:val="Normal"/>
        <w:framePr w:w="886" w:hAnchor="page" w:vAnchor="page" w:x="11352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1,821.7 </w:t>
      </w:r>
    </w:p>
    <w:p>
      <w:pPr>
        <w:pStyle w:val="Normal"/>
        <w:framePr w:w="1974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</w:t>
      </w:r>
    </w:p>
    <w:p>
      <w:pPr>
        <w:pStyle w:val="Normal"/>
        <w:framePr w:w="272" w:hAnchor="page" w:vAnchor="page" w:x="1785" w:y="197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136.4 </w:t>
      </w:r>
    </w:p>
    <w:p>
      <w:pPr>
        <w:pStyle w:val="Normal"/>
        <w:framePr w:w="299" w:hAnchor="page" w:vAnchor="page" w:x="10479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231.9 </w:t>
      </w:r>
    </w:p>
    <w:p>
      <w:pPr>
        <w:pStyle w:val="Normal"/>
        <w:framePr w:w="1269" w:hAnchor="page" w:vAnchor="page" w:x="300" w:y="17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926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7pt;margin-top:1pt;z-index:-167554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13pt;margin-top:674.3pt;z-index:-167554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13pt;margin-top:675.05pt;z-index:-167554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596.25pt;margin-top:674.3pt;z-index:-167554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13pt;margin-top:674.3pt;z-index:-16755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13pt;margin-top:96.35pt;z-index:-1675547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440.85pt;margin-top:96.35pt;z-index:-167554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446.85pt;margin-top:96.35pt;z-index:-167554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514.45pt;margin-top:96.35pt;z-index:-16755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515.95pt;margin-top:96.35pt;z-index:-16755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521.95pt;margin-top:96.35pt;z-index:-16755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527.95pt;margin-top:96.35pt;z-index:-167554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595.5pt;margin-top:96.35pt;z-index:-16755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13pt;margin-top:108.35pt;z-index:-167554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440.85pt;margin-top:108.35pt;z-index:-167554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514.45pt;margin-top:108.35pt;z-index:-16755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515.95pt;margin-top:108.35pt;z-index:-16755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521.95pt;margin-top:108.35pt;z-index:-167554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595.5pt;margin-top:108.35pt;z-index:-16755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13pt;margin-top:119.6pt;z-index:-167554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440.85pt;margin-top:119.6pt;z-index:-167554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446.85pt;margin-top:119.6pt;z-index:-167554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514.45pt;margin-top:119.6pt;z-index:-167554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515.95pt;margin-top:119.6pt;z-index:-167554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521.95pt;margin-top:119.6pt;z-index:-16755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527.95pt;margin-top:119.6pt;z-index:-167553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595.5pt;margin-top:119.6pt;z-index:-167553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595.5pt;margin-top:131.6pt;z-index:-16755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595.5pt;margin-top:133.85pt;z-index:-16755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527.95pt;margin-top:119.6pt;z-index:-16755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527.95pt;margin-top:131.6pt;z-index:-16755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527.95pt;margin-top:133.85pt;z-index:-16755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521.95pt;margin-top:131.6pt;z-index:-167553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521.95pt;margin-top:133.85pt;z-index:-16755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514.45pt;margin-top:131.6pt;z-index:-16755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514.45pt;margin-top:133.85pt;z-index:-16755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446.85pt;margin-top:119.6pt;z-index:-167553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446.85pt;margin-top:131.6pt;z-index:-16755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446.85pt;margin-top:133.85pt;z-index:-167553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440.85pt;margin-top:131.6pt;z-index:-16755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440.85pt;margin-top:133.85pt;z-index:-16755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595.5pt;margin-top:119.6pt;z-index:-16755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521.95pt;margin-top:119.6pt;z-index:-167553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514.45pt;margin-top:119.6pt;z-index:-16755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440.85pt;margin-top:119.6pt;z-index:-167553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595.5pt;margin-top:96.35pt;z-index:-16755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527.95pt;margin-top:96.35pt;z-index:-167553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514.45pt;margin-top:96.35pt;z-index:-16755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446.85pt;margin-top:96.35pt;z-index:-167553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521.95pt;margin-top:96.35pt;z-index:-167552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440.85pt;margin-top:96.35pt;z-index:-167552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455.9pt;margin-top:204.4pt;z-index:-1675528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458.9pt;margin-top:204.4pt;z-index:-167552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507.65pt;margin-top:204.4pt;z-index:-16755280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</w:p>
    <w:p>
      <w:pPr>
        <w:pStyle w:val="Normal"/>
        <w:framePr w:w="507" w:hAnchor="page" w:vAnchor="page" w:x="6009" w:y="13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1088" w:hAnchor="page" w:vAnchor="page" w:x="300" w:y="129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726" w:hAnchor="page" w:vAnchor="page" w:x="9744" w:y="129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497.7 </w:t>
      </w:r>
    </w:p>
    <w:p>
      <w:pPr>
        <w:pStyle w:val="Normal"/>
        <w:framePr w:w="726" w:hAnchor="page" w:vAnchor="page" w:x="11455" w:y="129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497.7 </w:t>
      </w:r>
    </w:p>
    <w:p>
      <w:pPr>
        <w:pStyle w:val="Normal"/>
        <w:framePr w:w="1184" w:hAnchor="page" w:vAnchor="page" w:x="300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Polish Zloty</w:t>
      </w:r>
    </w:p>
    <w:p>
      <w:pPr>
        <w:pStyle w:val="Normal"/>
        <w:framePr w:w="619" w:hAnchor="page" w:vAnchor="page" w:x="9833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512" w:hAnchor="page" w:vAnchor="page" w:x="11633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1483" w:hAnchor="page" w:vAnchor="page" w:x="300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Swedish Krona</w:t>
      </w:r>
    </w:p>
    <w:p>
      <w:pPr>
        <w:pStyle w:val="Normal"/>
        <w:framePr w:w="619" w:hAnchor="page" w:vAnchor="page" w:x="9833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52.1 </w:t>
      </w:r>
    </w:p>
    <w:p>
      <w:pPr>
        <w:pStyle w:val="Normal"/>
        <w:framePr w:w="512" w:hAnchor="page" w:vAnchor="page" w:x="11633" w:y="12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1409" w:hAnchor="page" w:vAnchor="page" w:x="300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Czech Koruna</w:t>
      </w:r>
    </w:p>
    <w:p>
      <w:pPr>
        <w:pStyle w:val="Normal"/>
        <w:framePr w:w="726" w:hAnchor="page" w:vAnchor="page" w:x="9744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304.1 </w:t>
      </w:r>
    </w:p>
    <w:p>
      <w:pPr>
        <w:pStyle w:val="Normal"/>
        <w:framePr w:w="619" w:hAnchor="page" w:vAnchor="page" w:x="11544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13.0 </w:t>
      </w:r>
    </w:p>
    <w:p>
      <w:pPr>
        <w:pStyle w:val="Normal"/>
        <w:framePr w:w="1590" w:hAnchor="page" w:vAnchor="page" w:x="300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 dollar</w:t>
      </w:r>
    </w:p>
    <w:p>
      <w:pPr>
        <w:pStyle w:val="Normal"/>
        <w:framePr w:w="726" w:hAnchor="page" w:vAnchor="page" w:x="9744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102.4 </w:t>
      </w:r>
    </w:p>
    <w:p>
      <w:pPr>
        <w:pStyle w:val="Normal"/>
        <w:framePr w:w="619" w:hAnchor="page" w:vAnchor="page" w:x="11544" w:y="120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75.5 </w:t>
      </w:r>
    </w:p>
    <w:p>
      <w:pPr>
        <w:pStyle w:val="Normal"/>
        <w:framePr w:w="1675" w:hAnchor="page" w:vAnchor="page" w:x="300" w:y="117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886" w:hAnchor="page" w:vAnchor="page" w:x="9610" w:y="117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3,696.1 </w:t>
      </w:r>
    </w:p>
    <w:p>
      <w:pPr>
        <w:pStyle w:val="Normal"/>
        <w:framePr w:w="726" w:hAnchor="page" w:vAnchor="page" w:x="11455" w:y="117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346.9 </w:t>
      </w:r>
    </w:p>
    <w:p>
      <w:pPr>
        <w:pStyle w:val="Normal"/>
        <w:framePr w:w="1707" w:hAnchor="page" w:vAnchor="page" w:x="300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Malaysian Ringgit</w:t>
      </w:r>
    </w:p>
    <w:p>
      <w:pPr>
        <w:pStyle w:val="Normal"/>
        <w:framePr w:w="726" w:hAnchor="page" w:vAnchor="page" w:x="9744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173.7 </w:t>
      </w:r>
    </w:p>
    <w:p>
      <w:pPr>
        <w:pStyle w:val="Normal"/>
        <w:framePr w:w="619" w:hAnchor="page" w:vAnchor="page" w:x="11544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36.8 </w:t>
      </w:r>
    </w:p>
    <w:p>
      <w:pPr>
        <w:pStyle w:val="Normal"/>
        <w:framePr w:w="1793" w:hAnchor="page" w:vAnchor="page" w:x="300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Indonesian Rupiah</w:t>
      </w:r>
    </w:p>
    <w:p>
      <w:pPr>
        <w:pStyle w:val="Normal"/>
        <w:framePr w:w="1174" w:hAnchor="page" w:vAnchor="page" w:x="9370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(562,501.8)</w:t>
      </w:r>
    </w:p>
    <w:p>
      <w:pPr>
        <w:pStyle w:val="Normal"/>
        <w:framePr w:w="693" w:hAnchor="page" w:vAnchor="page" w:x="11482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598" w:hAnchor="page" w:vAnchor="page" w:x="300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693" w:hAnchor="page" w:vAnchor="page" w:x="9771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(80.3)</w:t>
      </w:r>
    </w:p>
    <w:p>
      <w:pPr>
        <w:pStyle w:val="Normal"/>
        <w:framePr w:w="693" w:hAnchor="page" w:vAnchor="page" w:x="11482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(85.8)</w:t>
      </w:r>
    </w:p>
    <w:p>
      <w:pPr>
        <w:pStyle w:val="Normal"/>
        <w:framePr w:w="1537" w:hAnchor="page" w:vAnchor="page" w:x="300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Canadian dollar</w:t>
      </w:r>
    </w:p>
    <w:p>
      <w:pPr>
        <w:pStyle w:val="Normal"/>
        <w:framePr w:w="605" w:hAnchor="page" w:vAnchor="page" w:x="9845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11.0 </w:t>
      </w:r>
    </w:p>
    <w:p>
      <w:pPr>
        <w:pStyle w:val="Normal"/>
        <w:framePr w:w="512" w:hAnchor="page" w:vAnchor="page" w:x="11633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1313" w:hAnchor="page" w:vAnchor="page" w:x="300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British pound</w:t>
      </w:r>
    </w:p>
    <w:p>
      <w:pPr>
        <w:pStyle w:val="Normal"/>
        <w:framePr w:w="726" w:hAnchor="page" w:vAnchor="page" w:x="9744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549.0 </w:t>
      </w:r>
    </w:p>
    <w:p>
      <w:pPr>
        <w:pStyle w:val="Normal"/>
        <w:framePr w:w="726" w:hAnchor="page" w:vAnchor="page" w:x="11455" w:y="106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694.0 </w:t>
      </w:r>
    </w:p>
    <w:p>
      <w:pPr>
        <w:pStyle w:val="Normal"/>
        <w:framePr w:w="1302" w:hAnchor="page" w:vAnchor="page" w:x="30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960" w:hAnchor="page" w:vAnchor="page" w:x="9548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(9,880.6)</w:t>
      </w:r>
    </w:p>
    <w:p>
      <w:pPr>
        <w:pStyle w:val="Normal"/>
        <w:framePr w:w="960" w:hAnchor="page" w:vAnchor="page" w:x="11260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(1,777.4)</w:t>
      </w:r>
    </w:p>
    <w:p>
      <w:pPr>
        <w:pStyle w:val="Normal"/>
        <w:framePr w:w="1569" w:hAnchor="page" w:vAnchor="page" w:x="300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Australian dollar</w:t>
      </w:r>
    </w:p>
    <w:p>
      <w:pPr>
        <w:pStyle w:val="Normal"/>
        <w:framePr w:w="726" w:hAnchor="page" w:vAnchor="page" w:x="9744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244.5 </w:t>
      </w:r>
    </w:p>
    <w:p>
      <w:pPr>
        <w:pStyle w:val="Normal"/>
        <w:framePr w:w="726" w:hAnchor="page" w:vAnchor="page" w:x="11455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162.7 </w:t>
      </w:r>
    </w:p>
    <w:p>
      <w:pPr>
        <w:pStyle w:val="Normal"/>
        <w:framePr w:w="1269" w:hAnchor="page" w:vAnchor="page" w:x="30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304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June 30, 2024, we held the following material net positions:</w:t>
      </w:r>
    </w:p>
    <w:p>
      <w:pPr>
        <w:pStyle w:val="Normal"/>
        <w:framePr w:w="14014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framePr w:w="12906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</w:t>
      </w:r>
    </w:p>
    <w:p>
      <w:pPr>
        <w:pStyle w:val="Normal"/>
        <w:framePr w:w="14157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DERIVATIVE FINANCIAL INSTRUMENTS</w:t>
      </w:r>
    </w:p>
    <w:p>
      <w:pPr>
        <w:pStyle w:val="Normal"/>
        <w:framePr w:w="4925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2762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deferred tax assets.</w:t>
      </w:r>
    </w:p>
    <w:p>
      <w:pPr>
        <w:pStyle w:val="Normal"/>
        <w:framePr w:w="1408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over-year, tax adjustments related to the reassessment of prior year tax accruals, and changes in valuation allowances on some of</w:t>
      </w:r>
    </w:p>
    <w:p>
      <w:pPr>
        <w:pStyle w:val="Normal"/>
        <w:framePr w:w="13938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(1,034.6) percent, respectively. The change in the effective tax rate was largely due to the change in geographical profit mix year-</w:t>
      </w:r>
    </w:p>
    <w:p>
      <w:pPr>
        <w:pStyle w:val="Normal"/>
        <w:framePr w:w="1391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six months ended June 30, 2024 and 2023 reflected effective tax rates of 23.9 percent and</w:t>
      </w:r>
    </w:p>
    <w:p>
      <w:pPr>
        <w:pStyle w:val="Normal"/>
        <w:framePr w:w="2349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deferred tax assets.</w:t>
      </w:r>
    </w:p>
    <w:p>
      <w:pPr>
        <w:pStyle w:val="Normal"/>
        <w:framePr w:w="13947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year, tax adjustments related to the reassessment of prior year tax accruals, and changes in valuation allowances on some of our</w:t>
      </w:r>
    </w:p>
    <w:p>
      <w:pPr>
        <w:pStyle w:val="Normal"/>
        <w:framePr w:w="14151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(81.7) percent, respectively. The change in the effective tax rate was largely due to the change in geographical profit mix year-over-</w:t>
      </w:r>
    </w:p>
    <w:p>
      <w:pPr>
        <w:pStyle w:val="Normal"/>
        <w:framePr w:w="14170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June 30, 2024 and 2023 reflected effective tax rates of 24.1 percent and</w:t>
      </w:r>
    </w:p>
    <w:p>
      <w:pPr>
        <w:pStyle w:val="Normal"/>
        <w:framePr w:w="318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INCOME TAXES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7pt;margin-top:1pt;z-index:-167552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13pt;margin-top:715.6pt;z-index:-16755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13pt;margin-top:716.35pt;z-index:-16755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596.25pt;margin-top:715.6pt;z-index:-16755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13pt;margin-top:715.6pt;z-index:-16755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13pt;margin-top:476.9pt;z-index:-16755256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430.35pt;margin-top:476.9pt;z-index:-16755252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13pt;margin-top:495.65pt;z-index:-16755248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430.35pt;margin-top:495.65pt;z-index:-16755244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509.9pt;margin-top:495.65pt;z-index:-16755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515.95pt;margin-top:495.65pt;z-index:-16755236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13pt;margin-top:507.7pt;z-index:-1675523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430.35pt;margin-top:507.7pt;z-index:-1675522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508.4pt;margin-top:507.7pt;z-index:-16755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509.9pt;margin-top:507.7pt;z-index:-16755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515.95pt;margin-top:507.7pt;z-index:-1675521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594pt;margin-top:507.7pt;z-index:-16755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13pt;margin-top:519.7pt;z-index:-1675520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430.35pt;margin-top:519.7pt;z-index:-167552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508.4pt;margin-top:519.7pt;z-index:-16755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509.9pt;margin-top:519.7pt;z-index:-16755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515.95pt;margin-top:519.7pt;z-index:-167551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594pt;margin-top:519.7pt;z-index:-16755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13pt;margin-top:530.95pt;z-index:-1675518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430.35pt;margin-top:530.95pt;z-index:-167551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508.4pt;margin-top:530.95pt;z-index:-16755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509.9pt;margin-top:530.95pt;z-index:-16755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515.95pt;margin-top:530.95pt;z-index:-167551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594pt;margin-top:530.95pt;z-index:-16755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13pt;margin-top:542.2pt;z-index:-1675516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430.35pt;margin-top:542.2pt;z-index:-167551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508.4pt;margin-top:542.2pt;z-index:-16755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509.9pt;margin-top:542.2pt;z-index:-16755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515.95pt;margin-top:542.2pt;z-index:-167551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594pt;margin-top:542.2pt;z-index:-16755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13pt;margin-top:553.45pt;z-index:-1675513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430.35pt;margin-top:553.45pt;z-index:-167551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508.4pt;margin-top:553.45pt;z-index:-16755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509.9pt;margin-top:553.45pt;z-index:-16755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515.95pt;margin-top:553.45pt;z-index:-167551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594pt;margin-top:553.45pt;z-index:-16755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13pt;margin-top:564.7pt;z-index:-167551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430.35pt;margin-top:564.7pt;z-index:-167551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508.4pt;margin-top:564.7pt;z-index:-16755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09.9pt;margin-top:564.7pt;z-index:-16755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15.95pt;margin-top:564.7pt;z-index:-167550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594pt;margin-top:564.7pt;z-index:-16755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13pt;margin-top:576pt;z-index:-167550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430.35pt;margin-top:576pt;z-index:-167550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508.4pt;margin-top:576pt;z-index:-16755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509.9pt;margin-top:576pt;z-index:-16755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515.95pt;margin-top:576pt;z-index:-167550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594pt;margin-top:576pt;z-index:-16755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13pt;margin-top:587.25pt;z-index:-167550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430.35pt;margin-top:587.25pt;z-index:-167550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508.4pt;margin-top:587.25pt;z-index:-1675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509.9pt;margin-top:587.25pt;z-index:-16755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515.95pt;margin-top:587.25pt;z-index:-167550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594pt;margin-top:587.25pt;z-index:-16755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13pt;margin-top:598.5pt;z-index:-1675504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430.35pt;margin-top:598.5pt;z-index:-167550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508.4pt;margin-top:598.5pt;z-index:-16755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509.9pt;margin-top:598.5pt;z-index:-16755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515.95pt;margin-top:598.5pt;z-index:-167550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594pt;margin-top:598.5pt;z-index:-16755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13pt;margin-top:609.75pt;z-index:-1675501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30.35pt;margin-top:609.75pt;z-index:-167550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508.4pt;margin-top:609.75pt;z-index:-16755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509.9pt;margin-top:609.75pt;z-index:-16755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515.95pt;margin-top:609.75pt;z-index:-167550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594pt;margin-top:609.75pt;z-index:-16754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13pt;margin-top:621pt;z-index:-167549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430.35pt;margin-top:621pt;z-index:-167549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508.4pt;margin-top:621pt;z-index:-16754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509.9pt;margin-top:621pt;z-index:-16754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515.95pt;margin-top:621pt;z-index:-167549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594pt;margin-top:621pt;z-index:-16754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13pt;margin-top:632.3pt;z-index:-167549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430.35pt;margin-top:632.3pt;z-index:-167549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508.4pt;margin-top:632.3pt;z-index:-16754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509.9pt;margin-top:632.3pt;z-index:-167549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515.95pt;margin-top:632.3pt;z-index:-167549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594pt;margin-top:632.3pt;z-index:-16754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13pt;margin-top:643.55pt;z-index:-167549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430.35pt;margin-top:643.55pt;z-index:-167549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508.4pt;margin-top:643.55pt;z-index:-16754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509.9pt;margin-top:643.55pt;z-index:-16754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515.95pt;margin-top:643.55pt;z-index:-167549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594pt;margin-top:643.55pt;z-index:-16754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594pt;margin-top:507.7pt;z-index:-16754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515.95pt;margin-top:495.65pt;z-index:-1675491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515.95pt;margin-top:507.7pt;z-index:-1675491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509.9pt;margin-top:495.65pt;z-index:-16754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430.35pt;margin-top:495.65pt;z-index:-1675490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2561" w:hAnchor="page" w:vAnchor="page" w:x="300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735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6753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(30.7)   $</w:t>
      </w:r>
    </w:p>
    <w:p>
      <w:pPr>
        <w:pStyle w:val="Normal"/>
        <w:framePr w:w="968" w:hAnchor="page" w:vAnchor="page" w:x="8329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(15.3)   $</w:t>
      </w:r>
    </w:p>
    <w:p>
      <w:pPr>
        <w:pStyle w:val="Normal"/>
        <w:framePr w:w="968" w:hAnchor="page" w:vAnchor="page" w:x="9921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(70.5)   $</w:t>
      </w:r>
    </w:p>
    <w:p>
      <w:pPr>
        <w:pStyle w:val="Normal"/>
        <w:framePr w:w="693" w:hAnchor="page" w:vAnchor="page" w:x="11512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(17.7)</w:t>
      </w:r>
    </w:p>
    <w:p>
      <w:pPr>
        <w:pStyle w:val="Normal"/>
        <w:framePr w:w="1269" w:hAnchor="page" w:vAnchor="page" w:x="30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8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56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44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12" w:hAnchor="page" w:vAnchor="page" w:x="6112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June 30,</w:t>
      </w:r>
    </w:p>
    <w:p>
      <w:pPr>
        <w:pStyle w:val="Normal"/>
        <w:framePr w:w="2677" w:hAnchor="page" w:vAnchor="page" w:x="9378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 June 30,</w:t>
      </w:r>
    </w:p>
    <w:p>
      <w:pPr>
        <w:pStyle w:val="Normal"/>
        <w:framePr w:w="2997" w:hAnchor="page" w:vAnchor="page" w:x="7668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1108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2027.</w:t>
      </w:r>
    </w:p>
    <w:p>
      <w:pPr>
        <w:pStyle w:val="Normal"/>
        <w:framePr w:w="14175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transactions actually occur. All anticipated transactions currently being hedged are expected to occur by the second half</w:t>
      </w:r>
    </w:p>
    <w:p>
      <w:pPr>
        <w:pStyle w:val="Normal"/>
        <w:framePr w:w="13333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 to transfer an approximate $15.7 million loss from accumulated OCI to earnings during the next 12 months when the</w:t>
      </w:r>
    </w:p>
    <w:p>
      <w:pPr>
        <w:pStyle w:val="Normal"/>
        <w:framePr w:w="13898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gains (losses) of $(42.4) million and $19.5 million, respectively, as of June 30, 2024 and December 31, 2023. We</w:t>
      </w:r>
    </w:p>
    <w:p>
      <w:pPr>
        <w:pStyle w:val="Normal"/>
        <w:framePr w:w="13187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299" w:hAnchor="page" w:vAnchor="page" w:x="7611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356.9 </w:t>
      </w:r>
    </w:p>
    <w:p>
      <w:pPr>
        <w:pStyle w:val="Normal"/>
        <w:framePr w:w="299" w:hAnchor="page" w:vAnchor="page" w:x="9112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10599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5330" w:hAnchor="page" w:vAnchor="page" w:x="300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512" w:hAnchor="page" w:vAnchor="page" w:x="7174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619" w:hAnchor="page" w:vAnchor="page" w:x="8587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18.9 </w:t>
      </w:r>
    </w:p>
    <w:p>
      <w:pPr>
        <w:pStyle w:val="Normal"/>
        <w:framePr w:w="587" w:hAnchor="page" w:vAnchor="page" w:x="10100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619" w:hAnchor="page" w:vAnchor="page" w:x="11574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3894" w:hAnchor="page" w:vAnchor="page" w:x="795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437" w:hAnchor="page" w:vAnchor="page" w:x="7237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76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10224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174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299" w:hAnchor="page" w:vAnchor="page" w:x="7611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87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18.8 </w:t>
      </w:r>
    </w:p>
    <w:p>
      <w:pPr>
        <w:pStyle w:val="Normal"/>
        <w:framePr w:w="299" w:hAnchor="page" w:vAnchor="page" w:x="9112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10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99" w:hAnchor="page" w:vAnchor="page" w:x="10599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2561" w:hAnchor="page" w:vAnchor="page" w:x="52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266.5 </w:t>
      </w:r>
    </w:p>
    <w:p>
      <w:pPr>
        <w:pStyle w:val="Normal"/>
        <w:framePr w:w="726" w:hAnchor="page" w:vAnchor="page" w:x="849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338.0 </w:t>
      </w:r>
    </w:p>
    <w:p>
      <w:pPr>
        <w:pStyle w:val="Normal"/>
        <w:framePr w:w="726" w:hAnchor="page" w:vAnchor="page" w:x="9984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213.9 </w:t>
      </w:r>
    </w:p>
    <w:p>
      <w:pPr>
        <w:pStyle w:val="Normal"/>
        <w:framePr w:w="726" w:hAnchor="page" w:vAnchor="page" w:x="1148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192.7 </w:t>
      </w:r>
    </w:p>
    <w:p>
      <w:pPr>
        <w:pStyle w:val="Normal"/>
        <w:framePr w:w="3894" w:hAnchor="page" w:vAnchor="page" w:x="795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726" w:hAnchor="page" w:vAnchor="page" w:x="6997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125.2 </w:t>
      </w:r>
    </w:p>
    <w:p>
      <w:pPr>
        <w:pStyle w:val="Normal"/>
        <w:framePr w:w="726" w:hAnchor="page" w:vAnchor="page" w:x="8498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159.0 </w:t>
      </w:r>
    </w:p>
    <w:p>
      <w:pPr>
        <w:pStyle w:val="Normal"/>
        <w:framePr w:w="619" w:hAnchor="page" w:vAnchor="page" w:x="10073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619" w:hAnchor="page" w:vAnchor="page" w:x="11574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24.8 </w:t>
      </w:r>
    </w:p>
    <w:p>
      <w:pPr>
        <w:pStyle w:val="Normal"/>
        <w:framePr w:w="3659" w:hAnchor="page" w:vAnchor="page" w:x="79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141.3 </w:t>
      </w:r>
    </w:p>
    <w:p>
      <w:pPr>
        <w:pStyle w:val="Normal"/>
        <w:framePr w:w="299" w:hAnchor="page" w:vAnchor="page" w:x="7611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179.0 </w:t>
      </w:r>
    </w:p>
    <w:p>
      <w:pPr>
        <w:pStyle w:val="Normal"/>
        <w:framePr w:w="299" w:hAnchor="page" w:vAnchor="page" w:x="9112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183.5 </w:t>
      </w:r>
    </w:p>
    <w:p>
      <w:pPr>
        <w:pStyle w:val="Normal"/>
        <w:framePr w:w="299" w:hAnchor="page" w:vAnchor="page" w:x="10599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167.9 </w:t>
      </w:r>
    </w:p>
    <w:p>
      <w:pPr>
        <w:pStyle w:val="Normal"/>
        <w:framePr w:w="2561" w:hAnchor="page" w:vAnchor="page" w:x="52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441" w:hAnchor="page" w:vAnchor="page" w:x="7018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921" w:hAnchor="page" w:vAnchor="page" w:x="9806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922" w:hAnchor="page" w:vAnchor="page" w:x="280" w:y="5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5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framePr w:w="5432" w:hAnchor="page" w:vAnchor="page" w:x="280" w:y="46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44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4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18 for further details. Accordingly, the estimates presented may not be</w:t>
      </w:r>
    </w:p>
    <w:p>
      <w:pPr>
        <w:pStyle w:val="Normal"/>
        <w:framePr w:w="13280" w:hAnchor="page" w:vAnchor="page" w:x="280" w:y="3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587" w:hAnchor="page" w:vAnchor="page" w:x="986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87" w:hAnchor="page" w:vAnchor="page" w:x="11571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1643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605" w:hAnchor="page" w:vAnchor="page" w:x="9845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512" w:hAnchor="page" w:vAnchor="page" w:x="11633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98" w:hAnchor="page" w:vAnchor="page" w:x="300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860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(5.6)</w:t>
      </w:r>
    </w:p>
    <w:p>
      <w:pPr>
        <w:pStyle w:val="Normal"/>
        <w:framePr w:w="587" w:hAnchor="page" w:vAnchor="page" w:x="11571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1302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512" w:hAnchor="page" w:vAnchor="page" w:x="11633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1269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3614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June 30, 2024, our portfolio of these instruments included the following material net</w:t>
      </w:r>
    </w:p>
    <w:p>
      <w:pPr>
        <w:pStyle w:val="Normal"/>
        <w:framePr w:w="1372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7pt;margin-top:1pt;z-index:-167549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13pt;margin-top:673.55pt;z-index:-167548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13pt;margin-top:674.3pt;z-index:-167548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596.25pt;margin-top:673.55pt;z-index:-167548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13pt;margin-top:673.55pt;z-index:-167548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13pt;margin-top:104.6pt;z-index:-16754880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13pt;margin-top:135.35pt;z-index:-16754876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430.35pt;margin-top:135.35pt;z-index:-1675487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508.4pt;margin-top:135.35pt;z-index:-16754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509.9pt;margin-top:135.35pt;z-index:-16754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515.95pt;margin-top:135.35pt;z-index:-1675486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594pt;margin-top:135.35pt;z-index:-16754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13pt;margin-top:147.4pt;z-index:-1675485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430.35pt;margin-top:147.4pt;z-index:-167548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508.4pt;margin-top:147.4pt;z-index:-16754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509.9pt;margin-top:147.4pt;z-index:-16754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515.95pt;margin-top:147.4pt;z-index:-167548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594pt;margin-top:147.4pt;z-index:-16754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13pt;margin-top:158.65pt;z-index:-167548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430.35pt;margin-top:158.65pt;z-index:-167548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508.4pt;margin-top:158.65pt;z-index:-1675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509.9pt;margin-top:158.65pt;z-index:-16754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515.95pt;margin-top:158.65pt;z-index:-167548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594pt;margin-top:158.65pt;z-index:-16754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13pt;margin-top:169.9pt;z-index:-167548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430.35pt;margin-top:169.9pt;z-index:-167548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508.4pt;margin-top:169.9pt;z-index:-16754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509.9pt;margin-top:169.9pt;z-index:-16754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515.95pt;margin-top:169.9pt;z-index:-167547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594pt;margin-top:169.9pt;z-index:-16754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594pt;margin-top:135.35pt;z-index:-16754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515.95pt;margin-top:123.35pt;z-index:-1675477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515.95pt;margin-top:135.35pt;z-index:-1675477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509.9pt;margin-top:123.35pt;z-index:-16754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430.35pt;margin-top:123.35pt;z-index:-16754764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13pt;margin-top:310.25pt;z-index:-1675476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304.25pt;margin-top:310.25pt;z-index:-167547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372.55pt;margin-top:310.25pt;z-index:-16754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378.55pt;margin-top:310.25pt;z-index:-167547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447.6pt;margin-top:310.25pt;z-index:-16754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453.6pt;margin-top:310.25pt;z-index:-167547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521.95pt;margin-top:310.25pt;z-index:-16754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527.95pt;margin-top:310.25pt;z-index:-1675473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13pt;margin-top:321.5pt;z-index:-1675472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304.25pt;margin-top:321.5pt;z-index:-1675472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372.55pt;margin-top:321.5pt;z-index:-16754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378.55pt;margin-top:321.5pt;z-index:-1675471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447.6pt;margin-top:321.5pt;z-index:-16754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453.6pt;margin-top:321.5pt;z-index:-167547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521.95pt;margin-top:321.5pt;z-index:-16754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527.95pt;margin-top:321.5pt;z-index:-167547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13pt;margin-top:332.8pt;z-index:-1675469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304.25pt;margin-top:332.8pt;z-index:-16754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310.25pt;margin-top:332.8pt;z-index:-167546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371.05pt;margin-top:332.8pt;z-index:-16754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372.55pt;margin-top:332.8pt;z-index:-16754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378.55pt;margin-top:332.8pt;z-index:-16754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384.55pt;margin-top:332.8pt;z-index:-1675467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446.1pt;margin-top:332.8pt;z-index:-16754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447.6pt;margin-top:332.8pt;z-index:-16754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453.6pt;margin-top:332.8pt;z-index:-16754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459.65pt;margin-top:332.8pt;z-index:-167546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520.45pt;margin-top:332.8pt;z-index:-16754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521.95pt;margin-top:332.8pt;z-index:-16754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527.95pt;margin-top:332.8pt;z-index:-16754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533.95pt;margin-top:332.8pt;z-index:-1675464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595.5pt;margin-top:332.8pt;z-index:-16754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13pt;margin-top:344.05pt;z-index:-1675463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304.25pt;margin-top:344.05pt;z-index:-16754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371.05pt;margin-top:344.05pt;z-index:-16754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372.55pt;margin-top:344.05pt;z-index:-16754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378.55pt;margin-top:344.05pt;z-index:-16754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446.1pt;margin-top:344.05pt;z-index:-16754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447.6pt;margin-top:344.05pt;z-index:-16754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453.6pt;margin-top:344.05pt;z-index:-16754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520.45pt;margin-top:344.05pt;z-index:-16754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521.95pt;margin-top:344.05pt;z-index:-16754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527.95pt;margin-top:344.05pt;z-index:-167545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595.5pt;margin-top:344.05pt;z-index:-16754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13pt;margin-top:355.3pt;z-index:-1675458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304.25pt;margin-top:355.3pt;z-index:-167545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371.05pt;margin-top:355.3pt;z-index:-16754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372.55pt;margin-top:355.3pt;z-index:-16754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378.55pt;margin-top:355.3pt;z-index:-167545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446.1pt;margin-top:355.3pt;z-index:-16754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447.6pt;margin-top:355.3pt;z-index:-167545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453.6pt;margin-top:355.3pt;z-index:-167545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520.45pt;margin-top:355.3pt;z-index:-16754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521.95pt;margin-top:355.3pt;z-index:-16754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527.95pt;margin-top:355.3pt;z-index:-167545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595.5pt;margin-top:355.3pt;z-index:-16754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13pt;margin-top:367.3pt;z-index:-167545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304.25pt;margin-top:367.3pt;z-index:-167545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372.55pt;margin-top:367.3pt;z-index:-16754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378.55pt;margin-top:367.3pt;z-index:-167545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447.6pt;margin-top:367.3pt;z-index:-16754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453.6pt;margin-top:367.3pt;z-index:-167545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521.95pt;margin-top:367.3pt;z-index:-16754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527.95pt;margin-top:367.3pt;z-index:-167545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13pt;margin-top:378.55pt;z-index:-1675450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304.25pt;margin-top:378.55pt;z-index:-167545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372.55pt;margin-top:378.55pt;z-index:-16754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78.55pt;margin-top:378.55pt;z-index:-167544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447.6pt;margin-top:378.55pt;z-index:-16754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453.6pt;margin-top:378.55pt;z-index:-1675448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521.95pt;margin-top:378.55pt;z-index:-16754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527.95pt;margin-top:378.55pt;z-index:-167544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13pt;margin-top:389.85pt;z-index:-1675447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304.25pt;margin-top:389.85pt;z-index:-16754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310.25pt;margin-top:389.85pt;z-index:-167544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371.05pt;margin-top:389.85pt;z-index:-16754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372.55pt;margin-top:389.85pt;z-index:-16754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378.55pt;margin-top:389.85pt;z-index:-16754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384.55pt;margin-top:389.85pt;z-index:-167544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446.1pt;margin-top:389.85pt;z-index:-16754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447.6pt;margin-top:389.85pt;z-index:-16754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453.6pt;margin-top:389.85pt;z-index:-16754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459.65pt;margin-top:389.85pt;z-index:-167544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520.45pt;margin-top:389.85pt;z-index:-16754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521.95pt;margin-top:389.85pt;z-index:-16754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527.95pt;margin-top:389.85pt;z-index:-16754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533.95pt;margin-top:389.85pt;z-index:-167544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595.5pt;margin-top:389.85pt;z-index:-16754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13pt;margin-top:401.1pt;z-index:-167544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304.25pt;margin-top:401.1pt;z-index:-167544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371.05pt;margin-top:401.1pt;z-index:-16754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372.55pt;margin-top:401.1pt;z-index:-16754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378.55pt;margin-top:401.1pt;z-index:-167543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446.1pt;margin-top:401.1pt;z-index:-16754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447.6pt;margin-top:401.1pt;z-index:-16754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453.6pt;margin-top:401.1pt;z-index:-167543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520.45pt;margin-top:401.1pt;z-index:-16754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521.95pt;margin-top:401.1pt;z-index:-16754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527.95pt;margin-top:401.1pt;z-index:-167543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595.5pt;margin-top:401.1pt;z-index:-16754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13pt;margin-top:412.35pt;z-index:-1675436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304.25pt;margin-top:412.35pt;z-index:-167543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371.05pt;margin-top:412.35pt;z-index:-167543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372.55pt;margin-top:412.35pt;z-index:-16754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378.55pt;margin-top:412.35pt;z-index:-167543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446.1pt;margin-top:412.35pt;z-index:-16754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447.6pt;margin-top:412.35pt;z-index:-167543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453.6pt;margin-top:412.35pt;z-index:-167543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520.45pt;margin-top:412.35pt;z-index:-16754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521.95pt;margin-top:412.35pt;z-index:-16754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527.95pt;margin-top:412.35pt;z-index:-167543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595.5pt;margin-top:412.35pt;z-index:-16754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13pt;margin-top:424.35pt;z-index:-16754312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304.25pt;margin-top:424.35pt;z-index:-167543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310.25pt;margin-top:424.35pt;z-index:-1675430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371.05pt;margin-top:424.35pt;z-index:-167543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372.55pt;margin-top:424.35pt;z-index:-167542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378.55pt;margin-top:424.35pt;z-index:-16754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384.55pt;margin-top:424.35pt;z-index:-1675428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446.1pt;margin-top:424.35pt;z-index:-167542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447.6pt;margin-top:424.35pt;z-index:-16754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453.6pt;margin-top:424.35pt;z-index:-16754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459.65pt;margin-top:424.35pt;z-index:-167542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20.45pt;margin-top:424.35pt;z-index:-16754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521.95pt;margin-top:424.35pt;z-index:-16754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527.95pt;margin-top:424.35pt;z-index:-16754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533.95pt;margin-top:424.35pt;z-index:-1675425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595.5pt;margin-top:424.35pt;z-index:-16754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595.5pt;margin-top:436.35pt;z-index:-16754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595.5pt;margin-top:438.6pt;z-index:-16754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533.95pt;margin-top:424.35pt;z-index:-167542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533.95pt;margin-top:436.35pt;z-index:-167542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533.95pt;margin-top:438.6pt;z-index:-167542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527.95pt;margin-top:436.35pt;z-index:-16754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527.95pt;margin-top:438.6pt;z-index:-16754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520.45pt;margin-top:436.35pt;z-index:-16754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520.45pt;margin-top:438.6pt;z-index:-16754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459.65pt;margin-top:424.35pt;z-index:-1675421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459.65pt;margin-top:436.35pt;z-index:-167542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459.65pt;margin-top:438.6pt;z-index:-167542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453.6pt;margin-top:436.35pt;z-index:-16754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453.6pt;margin-top:438.6pt;z-index:-16754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446.1pt;margin-top:436.35pt;z-index:-1675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446.1pt;margin-top:438.6pt;z-index:-1675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384.55pt;margin-top:424.35pt;z-index:-16754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384.55pt;margin-top:436.35pt;z-index:-167541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384.55pt;margin-top:438.6pt;z-index:-167541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378.55pt;margin-top:436.35pt;z-index:-16754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378.55pt;margin-top:438.6pt;z-index:-16754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371.05pt;margin-top:436.35pt;z-index:-16754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371.05pt;margin-top:438.6pt;z-index:-1675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310.25pt;margin-top:424.35pt;z-index:-167541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310.25pt;margin-top:436.35pt;z-index:-167541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310.25pt;margin-top:438.6pt;z-index:-16754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304.25pt;margin-top:436.35pt;z-index:-16754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304.25pt;margin-top:438.6pt;z-index:-16754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595.5pt;margin-top:424.35pt;z-index:-16754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527.95pt;margin-top:424.35pt;z-index:-16754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520.45pt;margin-top:424.35pt;z-index:-16754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453.6pt;margin-top:424.35pt;z-index:-167541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446.1pt;margin-top:424.35pt;z-index:-16754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378.55pt;margin-top:424.35pt;z-index:-167541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371.05pt;margin-top:424.35pt;z-index:-16754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304.25pt;margin-top:424.35pt;z-index:-167541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595.5pt;margin-top:412.35pt;z-index:-16754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527.95pt;margin-top:412.35pt;z-index:-16754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520.45pt;margin-top:412.35pt;z-index:-16754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453.6pt;margin-top:412.35pt;z-index:-16754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446.1pt;margin-top:412.35pt;z-index:-16754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378.55pt;margin-top:412.35pt;z-index:-16754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371.05pt;margin-top:412.35pt;z-index:-16754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304.25pt;margin-top:412.35pt;z-index:-16754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595.5pt;margin-top:355.3pt;z-index:-16754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527.95pt;margin-top:355.3pt;z-index:-16754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520.45pt;margin-top:355.3pt;z-index:-16754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453.6pt;margin-top:355.3pt;z-index:-16754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446.1pt;margin-top:355.3pt;z-index:-16754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378.55pt;margin-top:355.3pt;z-index:-16754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371.05pt;margin-top:355.3pt;z-index:-16754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304.25pt;margin-top:355.3pt;z-index:-16754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527.95pt;margin-top:298.25pt;z-index:-167540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527.95pt;margin-top:310.25pt;z-index:-167540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453.6pt;margin-top:310.25pt;z-index:-167540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378.55pt;margin-top:298.25pt;z-index:-167540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378.55pt;margin-top:310.25pt;z-index:-167540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372.55pt;margin-top:298.25pt;z-index:-16754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304.25pt;margin-top:310.25pt;z-index:-167540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453.6pt;margin-top:298.25pt;z-index:-1675401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304.25pt;margin-top:298.25pt;z-index:-16754008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222.45pt;margin-top:464.9pt;z-index:-16754004;width:2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190.15pt;margin-top:476.9pt;z-index:-16754000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13pt;margin-top:591.75pt;z-index:-16753996;width:273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284.75pt;margin-top:591.75pt;z-index:-16753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290.75pt;margin-top:591.75pt;z-index:-167539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357.55pt;margin-top:591.75pt;z-index:-16753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359.05pt;margin-top:591.75pt;z-index:-167539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363.55pt;margin-top:591.75pt;z-index:-16753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369.55pt;margin-top:591.75pt;z-index:-1675397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436.35pt;margin-top:591.75pt;z-index:-16753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437.85pt;margin-top:591.75pt;z-index:-167539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442.35pt;margin-top:591.75pt;z-index:-16753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448.35pt;margin-top:591.75pt;z-index:-167539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515.95pt;margin-top:591.75pt;z-index:-16753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517.45pt;margin-top:591.75pt;z-index:-167539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521.95pt;margin-top:591.75pt;z-index:-16753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527.95pt;margin-top:591.75pt;z-index:-167539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595.5pt;margin-top:591.75pt;z-index:-16753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595.5pt;margin-top:591.75pt;z-index:-16753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527.95pt;margin-top:591.75pt;z-index:-167539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515.95pt;margin-top:591.75pt;z-index:-16753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448.35pt;margin-top:591.75pt;z-index:-16753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436.35pt;margin-top:591.75pt;z-index:-16753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369.55pt;margin-top:591.75pt;z-index:-167539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357.55pt;margin-top:591.75pt;z-index:-1675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290.75pt;margin-top:591.75pt;z-index:-167539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521.95pt;margin-top:579.75pt;z-index:-167539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521.95pt;margin-top:591.75pt;z-index:-167538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517.45pt;margin-top:579.75pt;z-index:-167538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442.35pt;margin-top:591.75pt;z-index:-167538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363.55pt;margin-top:579.75pt;z-index:-167538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363.55pt;margin-top:591.75pt;z-index:-167538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359.05pt;margin-top:579.75pt;z-index:-167538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284.75pt;margin-top:591.75pt;z-index:-167538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442.35pt;margin-top:567.75pt;z-index:-1675386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442.35pt;margin-top:579.75pt;z-index:-1675386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437.85pt;margin-top:567.75pt;z-index:-167538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284.75pt;margin-top:579.75pt;z-index:-16753856;width:155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284.75pt;margin-top:567.75pt;z-index:-16753852;width:31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</w:p>
    <w:p>
      <w:pPr>
        <w:pStyle w:val="Normal"/>
        <w:framePr w:w="507" w:hAnchor="page" w:vAnchor="page" w:x="6009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1824" w:hAnchor="page" w:vAnchor="page" w:x="300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212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356.9 </w:t>
      </w:r>
    </w:p>
    <w:p>
      <w:pPr>
        <w:pStyle w:val="Normal"/>
        <w:framePr w:w="299" w:hAnchor="page" w:vAnchor="page" w:x="4699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(120.4)</w:t>
      </w:r>
    </w:p>
    <w:p>
      <w:pPr>
        <w:pStyle w:val="Normal"/>
        <w:framePr w:w="299" w:hAnchor="page" w:vAnchor="page" w:x="6185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236.5 </w:t>
      </w:r>
    </w:p>
    <w:p>
      <w:pPr>
        <w:pStyle w:val="Normal"/>
        <w:framePr w:w="299" w:hAnchor="page" w:vAnchor="page" w:x="7656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9142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(103.4)</w:t>
      </w:r>
    </w:p>
    <w:p>
      <w:pPr>
        <w:pStyle w:val="Normal"/>
        <w:framePr w:w="299" w:hAnchor="page" w:vAnchor="page" w:x="10629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101.3 </w:t>
      </w:r>
    </w:p>
    <w:p>
      <w:pPr>
        <w:pStyle w:val="Normal"/>
        <w:framePr w:w="1654" w:hAnchor="page" w:vAnchor="page" w:x="300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21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299" w:hAnchor="page" w:vAnchor="page" w:x="4699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508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(120.4)</w:t>
      </w:r>
    </w:p>
    <w:p>
      <w:pPr>
        <w:pStyle w:val="Normal"/>
        <w:framePr w:w="299" w:hAnchor="page" w:vAnchor="page" w:x="6185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152.0 </w:t>
      </w:r>
    </w:p>
    <w:p>
      <w:pPr>
        <w:pStyle w:val="Normal"/>
        <w:framePr w:w="299" w:hAnchor="page" w:vAnchor="page" w:x="7656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914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(103.4)</w:t>
      </w:r>
    </w:p>
    <w:p>
      <w:pPr>
        <w:pStyle w:val="Normal"/>
        <w:framePr w:w="299" w:hAnchor="page" w:vAnchor="page" w:x="10629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97" w:y="101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110.4 </w:t>
      </w:r>
    </w:p>
    <w:p>
      <w:pPr>
        <w:pStyle w:val="Normal"/>
        <w:framePr w:w="1269" w:hAnchor="page" w:vAnchor="page" w:x="300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427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90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87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70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343" w:y="9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831" w:y="9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32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806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64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5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74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83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53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97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62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206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441" w:hAnchor="page" w:vAnchor="page" w:x="4834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921" w:hAnchor="page" w:vAnchor="page" w:x="9078" w:y="90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2719" w:hAnchor="page" w:vAnchor="page" w:x="280" w:y="86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contracts. The following tables present both gross and net information of recognized derivative instruments:</w:t>
      </w:r>
    </w:p>
    <w:p>
      <w:pPr>
        <w:pStyle w:val="Normal"/>
        <w:framePr w:w="13219" w:hAnchor="page" w:vAnchor="page" w:x="280" w:y="83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individually, and assets and liabilities are not offset. As of June 30, 2024 and December 31, 2023, we had no collateralized</w:t>
      </w:r>
    </w:p>
    <w:p>
      <w:pPr>
        <w:pStyle w:val="Normal"/>
        <w:framePr w:w="12972" w:hAnchor="page" w:vAnchor="page" w:x="280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</w:t>
      </w:r>
    </w:p>
    <w:p>
      <w:pPr>
        <w:pStyle w:val="Normal"/>
        <w:framePr w:w="13982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1046" w:hAnchor="page" w:vAnchor="page" w:x="64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2023.</w:t>
      </w:r>
    </w:p>
    <w:p>
      <w:pPr>
        <w:pStyle w:val="Normal"/>
        <w:framePr w:w="13923" w:hAnchor="page" w:vAnchor="page" w:x="280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The total effect of cash flow hedge accounting on selling, general and administrative expense is not material for the three and six months ended June 30, 2024</w:t>
      </w:r>
    </w:p>
    <w:p>
      <w:pPr>
        <w:pStyle w:val="Normal"/>
        <w:framePr w:w="557" w:hAnchor="page" w:vAnchor="page" w:x="300" w:y="67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41" w:hAnchor="page" w:vAnchor="page" w:x="624" w:y="6728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(a)</w:t>
      </w:r>
    </w:p>
    <w:p>
      <w:pPr>
        <w:pStyle w:val="Normal"/>
        <w:framePr w:w="261" w:hAnchor="page" w:vAnchor="page" w:x="3813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29" w:hAnchor="page" w:vAnchor="page" w:x="4738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11.7 </w:t>
      </w:r>
    </w:p>
    <w:p>
      <w:pPr>
        <w:pStyle w:val="Normal"/>
        <w:framePr w:w="261" w:hAnchor="page" w:vAnchor="page" w:x="5209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6133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(8.8)</w:t>
      </w:r>
    </w:p>
    <w:p>
      <w:pPr>
        <w:pStyle w:val="Normal"/>
        <w:framePr w:w="261" w:hAnchor="page" w:vAnchor="page" w:x="6560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499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(7.6)</w:t>
      </w:r>
    </w:p>
    <w:p>
      <w:pPr>
        <w:pStyle w:val="Normal"/>
        <w:framePr w:w="261" w:hAnchor="page" w:vAnchor="page" w:x="7956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383" w:hAnchor="page" w:vAnchor="page" w:x="9004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61" w:hAnchor="page" w:vAnchor="page" w:x="9353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0153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(20.2)</w:t>
      </w:r>
    </w:p>
    <w:p>
      <w:pPr>
        <w:pStyle w:val="Normal"/>
        <w:framePr w:w="261" w:hAnchor="page" w:vAnchor="page" w:x="10689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1619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70.4 </w:t>
      </w:r>
    </w:p>
    <w:p>
      <w:pPr>
        <w:pStyle w:val="Normal"/>
        <w:framePr w:w="2774" w:hAnchor="page" w:vAnchor="page" w:x="300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designated as hedging instruments</w:t>
      </w:r>
    </w:p>
    <w:p>
      <w:pPr>
        <w:pStyle w:val="Normal"/>
        <w:framePr w:w="448" w:hAnchor="page" w:vAnchor="page" w:x="4806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0.6 </w:t>
      </w:r>
    </w:p>
    <w:p>
      <w:pPr>
        <w:pStyle w:val="Normal"/>
        <w:framePr w:w="383" w:hAnchor="page" w:vAnchor="page" w:x="6242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7421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(29.8)</w:t>
      </w:r>
    </w:p>
    <w:p>
      <w:pPr>
        <w:pStyle w:val="Normal"/>
        <w:framePr w:w="513" w:hAnchor="page" w:vAnchor="page" w:x="8895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10231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513" w:hAnchor="page" w:vAnchor="page" w:x="11643" w:y="65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(3.5)</w:t>
      </w:r>
    </w:p>
    <w:p>
      <w:pPr>
        <w:pStyle w:val="Normal"/>
        <w:framePr w:w="3979" w:hAnchor="page" w:vAnchor="page" w:x="300" w:y="63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 derivatives not</w:t>
      </w:r>
    </w:p>
    <w:p>
      <w:pPr>
        <w:pStyle w:val="Normal"/>
        <w:framePr w:w="756" w:hAnchor="page" w:vAnchor="page" w:x="300" w:y="59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529" w:hAnchor="page" w:vAnchor="page" w:x="4738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11.1 </w:t>
      </w:r>
    </w:p>
    <w:p>
      <w:pPr>
        <w:pStyle w:val="Normal"/>
        <w:framePr w:w="513" w:hAnchor="page" w:vAnchor="page" w:x="6133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(8.8)</w:t>
      </w:r>
    </w:p>
    <w:p>
      <w:pPr>
        <w:pStyle w:val="Normal"/>
        <w:framePr w:w="542" w:hAnchor="page" w:vAnchor="page" w:x="7475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22.2 </w:t>
      </w:r>
    </w:p>
    <w:p>
      <w:pPr>
        <w:pStyle w:val="Normal"/>
        <w:framePr w:w="448" w:hAnchor="page" w:vAnchor="page" w:x="8949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10153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(19.9)</w:t>
      </w:r>
    </w:p>
    <w:p>
      <w:pPr>
        <w:pStyle w:val="Normal"/>
        <w:framePr w:w="542" w:hAnchor="page" w:vAnchor="page" w:x="11619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73.9 </w:t>
      </w:r>
    </w:p>
    <w:p>
      <w:pPr>
        <w:pStyle w:val="Normal"/>
        <w:framePr w:w="3928" w:hAnchor="page" w:vAnchor="page" w:x="300" w:y="576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 recognized in</w:t>
      </w:r>
    </w:p>
    <w:p>
      <w:pPr>
        <w:pStyle w:val="Normal"/>
        <w:framePr w:w="3500" w:hAnchor="page" w:vAnchor="page" w:x="480" w:y="55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 testing</w:t>
      </w:r>
    </w:p>
    <w:p>
      <w:pPr>
        <w:pStyle w:val="Normal"/>
        <w:framePr w:w="542" w:hAnchor="page" w:vAnchor="page" w:x="4728" w:y="55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12.8 </w:t>
      </w:r>
    </w:p>
    <w:p>
      <w:pPr>
        <w:pStyle w:val="Normal"/>
        <w:framePr w:w="594" w:hAnchor="page" w:vAnchor="page" w:x="6065" w:y="55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(11.7)</w:t>
      </w:r>
    </w:p>
    <w:p>
      <w:pPr>
        <w:pStyle w:val="Normal"/>
        <w:framePr w:w="542" w:hAnchor="page" w:vAnchor="page" w:x="7475" w:y="55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13.7 </w:t>
      </w:r>
    </w:p>
    <w:p>
      <w:pPr>
        <w:pStyle w:val="Normal"/>
        <w:framePr w:w="448" w:hAnchor="page" w:vAnchor="page" w:x="8949" w:y="55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8.6 </w:t>
      </w:r>
    </w:p>
    <w:p>
      <w:pPr>
        <w:pStyle w:val="Normal"/>
        <w:framePr w:w="607" w:hAnchor="page" w:vAnchor="page" w:x="10153" w:y="55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(20.6)</w:t>
      </w:r>
    </w:p>
    <w:p>
      <w:pPr>
        <w:pStyle w:val="Normal"/>
        <w:framePr w:w="542" w:hAnchor="page" w:vAnchor="page" w:x="11619" w:y="55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78.3 </w:t>
      </w:r>
    </w:p>
    <w:p>
      <w:pPr>
        <w:pStyle w:val="Normal"/>
        <w:framePr w:w="1167" w:hAnchor="page" w:vAnchor="page" w:x="480" w:y="536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261" w:hAnchor="page" w:vAnchor="page" w:x="3813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752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(1.7)</w:t>
      </w:r>
    </w:p>
    <w:p>
      <w:pPr>
        <w:pStyle w:val="Normal"/>
        <w:framePr w:w="261" w:hAnchor="page" w:vAnchor="page" w:x="5209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6187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2.9 </w:t>
      </w:r>
    </w:p>
    <w:p>
      <w:pPr>
        <w:pStyle w:val="Normal"/>
        <w:framePr w:w="261" w:hAnchor="page" w:vAnchor="page" w:x="6560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7553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8.5 </w:t>
      </w:r>
    </w:p>
    <w:p>
      <w:pPr>
        <w:pStyle w:val="Normal"/>
        <w:framePr w:w="261" w:hAnchor="page" w:vAnchor="page" w:x="7956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895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(8.5)</w:t>
      </w:r>
    </w:p>
    <w:p>
      <w:pPr>
        <w:pStyle w:val="Normal"/>
        <w:framePr w:w="261" w:hAnchor="page" w:vAnchor="page" w:x="9353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286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261" w:hAnchor="page" w:vAnchor="page" w:x="10689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43" w:y="53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(4.4)</w:t>
      </w:r>
    </w:p>
    <w:p>
      <w:pPr>
        <w:pStyle w:val="Normal"/>
        <w:framePr w:w="3633" w:hAnchor="page" w:vAnchor="page" w:x="480" w:y="52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 OCI to</w:t>
      </w:r>
    </w:p>
    <w:p>
      <w:pPr>
        <w:pStyle w:val="Normal"/>
        <w:framePr w:w="3325" w:hAnchor="page" w:vAnchor="page" w:x="300" w:y="5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associated with hedges and derivatives</w:t>
      </w:r>
    </w:p>
    <w:p>
      <w:pPr>
        <w:pStyle w:val="Normal"/>
        <w:framePr w:w="869" w:hAnchor="page" w:vAnchor="page" w:x="4139" w:y="50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5384" w:y="50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6708" w:y="5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8283" w:y="50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9505" w:y="50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10844" w:y="5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912" w:hAnchor="page" w:vAnchor="page" w:x="300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statements of income</w:t>
      </w:r>
    </w:p>
    <w:p>
      <w:pPr>
        <w:pStyle w:val="Normal"/>
        <w:framePr w:w="1251" w:hAnchor="page" w:vAnchor="page" w:x="6727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1251" w:hAnchor="page" w:vAnchor="page" w:x="10863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4227" w:hAnchor="page" w:vAnchor="page" w:x="300" w:y="47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 presented in the</w:t>
      </w:r>
    </w:p>
    <w:p>
      <w:pPr>
        <w:pStyle w:val="Normal"/>
        <w:framePr w:w="1111" w:hAnchor="page" w:vAnchor="page" w:x="300" w:y="45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2764" w:hAnchor="page" w:vAnchor="page" w:x="4723" w:y="45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Six Months Ended June 30, 2024</w:t>
      </w:r>
    </w:p>
    <w:p>
      <w:pPr>
        <w:pStyle w:val="Normal"/>
        <w:framePr w:w="2764" w:hAnchor="page" w:vAnchor="page" w:x="8866" w:y="45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Six Months Ended June 30, 2023</w:t>
      </w:r>
    </w:p>
    <w:p>
      <w:pPr>
        <w:pStyle w:val="Normal"/>
        <w:framePr w:w="557" w:hAnchor="page" w:vAnchor="page" w:x="300" w:y="40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41" w:hAnchor="page" w:vAnchor="page" w:x="624" w:y="4011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9"/>
          <w:szCs w:val="9"/>
        </w:rPr>
      </w:pPr>
      <w:r>
        <w:rPr>
          <w:rFonts w:ascii="Arial-BoldMT" w:hAnsi="Arial-BoldMT" w:fareast="Arial-BoldMT" w:cs="Arial-BoldMT"/>
          <w:color w:val="000000"/>
          <w:w w:val="100"/>
          <w:sz w:val="9"/>
          <w:szCs w:val="9"/>
        </w:rPr>
        <w:t>(a)</w:t>
      </w:r>
    </w:p>
    <w:p>
      <w:pPr>
        <w:pStyle w:val="Normal"/>
        <w:framePr w:w="261" w:hAnchor="page" w:vAnchor="page" w:x="3798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4791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3.6 </w:t>
      </w:r>
    </w:p>
    <w:p>
      <w:pPr>
        <w:pStyle w:val="Normal"/>
        <w:framePr w:w="261" w:hAnchor="page" w:vAnchor="page" w:x="5194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6118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(4.5)</w:t>
      </w:r>
    </w:p>
    <w:p>
      <w:pPr>
        <w:pStyle w:val="Normal"/>
        <w:framePr w:w="261" w:hAnchor="page" w:vAnchor="page" w:x="6575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7490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15.9 </w:t>
      </w:r>
    </w:p>
    <w:p>
      <w:pPr>
        <w:pStyle w:val="Normal"/>
        <w:framePr w:w="261" w:hAnchor="page" w:vAnchor="page" w:x="7971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8949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9353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0153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(15.6)</w:t>
      </w:r>
    </w:p>
    <w:p>
      <w:pPr>
        <w:pStyle w:val="Normal"/>
        <w:framePr w:w="261" w:hAnchor="page" w:vAnchor="page" w:x="10689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1619" w:y="39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25.6 </w:t>
      </w:r>
    </w:p>
    <w:p>
      <w:pPr>
        <w:pStyle w:val="Normal"/>
        <w:framePr w:w="2774" w:hAnchor="page" w:vAnchor="page" w:x="300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designated as hedging instruments</w:t>
      </w:r>
    </w:p>
    <w:p>
      <w:pPr>
        <w:pStyle w:val="Normal"/>
        <w:framePr w:w="448" w:hAnchor="page" w:vAnchor="page" w:x="4791" w:y="37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0.4 </w:t>
      </w:r>
    </w:p>
    <w:p>
      <w:pPr>
        <w:pStyle w:val="Normal"/>
        <w:framePr w:w="383" w:hAnchor="page" w:vAnchor="page" w:x="6226" w:y="37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7514" w:y="37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(8.4)</w:t>
      </w:r>
    </w:p>
    <w:p>
      <w:pPr>
        <w:pStyle w:val="Normal"/>
        <w:framePr w:w="383" w:hAnchor="page" w:vAnchor="page" w:x="9004" w:y="37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10231" w:y="37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607" w:hAnchor="page" w:vAnchor="page" w:x="11565" w:y="37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(12.3)</w:t>
      </w:r>
    </w:p>
    <w:p>
      <w:pPr>
        <w:pStyle w:val="Normal"/>
        <w:framePr w:w="3979" w:hAnchor="page" w:vAnchor="page" w:x="300" w:y="36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 derivatives not</w:t>
      </w:r>
    </w:p>
    <w:p>
      <w:pPr>
        <w:pStyle w:val="Normal"/>
        <w:framePr w:w="756" w:hAnchor="page" w:vAnchor="page" w:x="300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448" w:hAnchor="page" w:vAnchor="page" w:x="4791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3.2 </w:t>
      </w:r>
    </w:p>
    <w:p>
      <w:pPr>
        <w:pStyle w:val="Normal"/>
        <w:framePr w:w="513" w:hAnchor="page" w:vAnchor="page" w:x="6118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(4.5)</w:t>
      </w:r>
    </w:p>
    <w:p>
      <w:pPr>
        <w:pStyle w:val="Normal"/>
        <w:framePr w:w="542" w:hAnchor="page" w:vAnchor="page" w:x="7490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24.3 </w:t>
      </w:r>
    </w:p>
    <w:p>
      <w:pPr>
        <w:pStyle w:val="Normal"/>
        <w:framePr w:w="448" w:hAnchor="page" w:vAnchor="page" w:x="8949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10153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(15.0)</w:t>
      </w:r>
    </w:p>
    <w:p>
      <w:pPr>
        <w:pStyle w:val="Normal"/>
        <w:framePr w:w="542" w:hAnchor="page" w:vAnchor="page" w:x="11619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37.9 </w:t>
      </w:r>
    </w:p>
    <w:p>
      <w:pPr>
        <w:pStyle w:val="Normal"/>
        <w:framePr w:w="3928" w:hAnchor="page" w:vAnchor="page" w:x="300" w:y="30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 recognized in</w:t>
      </w:r>
    </w:p>
    <w:p>
      <w:pPr>
        <w:pStyle w:val="Normal"/>
        <w:framePr w:w="3500" w:hAnchor="page" w:vAnchor="page" w:x="480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 testing</w:t>
      </w:r>
    </w:p>
    <w:p>
      <w:pPr>
        <w:pStyle w:val="Normal"/>
        <w:framePr w:w="448" w:hAnchor="page" w:vAnchor="page" w:x="4791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5.8 </w:t>
      </w:r>
    </w:p>
    <w:p>
      <w:pPr>
        <w:pStyle w:val="Normal"/>
        <w:framePr w:w="513" w:hAnchor="page" w:vAnchor="page" w:x="6118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(6.8)</w:t>
      </w:r>
    </w:p>
    <w:p>
      <w:pPr>
        <w:pStyle w:val="Normal"/>
        <w:framePr w:w="542" w:hAnchor="page" w:vAnchor="page" w:x="7490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18.6 </w:t>
      </w:r>
    </w:p>
    <w:p>
      <w:pPr>
        <w:pStyle w:val="Normal"/>
        <w:framePr w:w="448" w:hAnchor="page" w:vAnchor="page" w:x="8949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6.9 </w:t>
      </w:r>
    </w:p>
    <w:p>
      <w:pPr>
        <w:pStyle w:val="Normal"/>
        <w:framePr w:w="607" w:hAnchor="page" w:vAnchor="page" w:x="10153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(12.2)</w:t>
      </w:r>
    </w:p>
    <w:p>
      <w:pPr>
        <w:pStyle w:val="Normal"/>
        <w:framePr w:w="542" w:hAnchor="page" w:vAnchor="page" w:x="11619" w:y="28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38.2 </w:t>
      </w:r>
    </w:p>
    <w:p>
      <w:pPr>
        <w:pStyle w:val="Normal"/>
        <w:framePr w:w="1167" w:hAnchor="page" w:vAnchor="page" w:x="480" w:y="26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261" w:hAnchor="page" w:vAnchor="page" w:x="3798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737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(2.6)</w:t>
      </w:r>
    </w:p>
    <w:p>
      <w:pPr>
        <w:pStyle w:val="Normal"/>
        <w:framePr w:w="261" w:hAnchor="page" w:vAnchor="page" w:x="5194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6172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2.3 </w:t>
      </w:r>
    </w:p>
    <w:p>
      <w:pPr>
        <w:pStyle w:val="Normal"/>
        <w:framePr w:w="261" w:hAnchor="page" w:vAnchor="page" w:x="6575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7568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5.7 </w:t>
      </w:r>
    </w:p>
    <w:p>
      <w:pPr>
        <w:pStyle w:val="Normal"/>
        <w:framePr w:w="261" w:hAnchor="page" w:vAnchor="page" w:x="7971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895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(6.8)</w:t>
      </w:r>
    </w:p>
    <w:p>
      <w:pPr>
        <w:pStyle w:val="Normal"/>
        <w:framePr w:w="261" w:hAnchor="page" w:vAnchor="page" w:x="9353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0231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(2.8)</w:t>
      </w:r>
    </w:p>
    <w:p>
      <w:pPr>
        <w:pStyle w:val="Normal"/>
        <w:framePr w:w="261" w:hAnchor="page" w:vAnchor="page" w:x="10689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43" w:y="26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3633" w:hAnchor="page" w:vAnchor="page" w:x="480" w:y="24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 OCI to</w:t>
      </w:r>
    </w:p>
    <w:p>
      <w:pPr>
        <w:pStyle w:val="Normal"/>
        <w:framePr w:w="3325" w:hAnchor="page" w:vAnchor="page" w:x="300" w:y="23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associated with hedges and derivatives</w:t>
      </w:r>
    </w:p>
    <w:p>
      <w:pPr>
        <w:pStyle w:val="Normal"/>
        <w:framePr w:w="869" w:hAnchor="page" w:vAnchor="page" w:x="4124" w:y="23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5369" w:y="23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6723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8290" w:y="23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1214" w:hAnchor="page" w:vAnchor="page" w:x="9505" w:y="23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 sales</w:t>
      </w:r>
    </w:p>
    <w:p>
      <w:pPr>
        <w:pStyle w:val="Normal"/>
        <w:framePr w:w="1298" w:hAnchor="page" w:vAnchor="page" w:x="10844" w:y="22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912" w:hAnchor="page" w:vAnchor="page" w:x="300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statements of income</w:t>
      </w:r>
    </w:p>
    <w:p>
      <w:pPr>
        <w:pStyle w:val="Normal"/>
        <w:framePr w:w="1251" w:hAnchor="page" w:vAnchor="page" w:x="6742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1251" w:hAnchor="page" w:vAnchor="page" w:x="10863" w:y="21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4227" w:hAnchor="page" w:vAnchor="page" w:x="300" w:y="20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 presented in the</w:t>
      </w:r>
    </w:p>
    <w:p>
      <w:pPr>
        <w:pStyle w:val="Normal"/>
        <w:framePr w:w="1111" w:hAnchor="page" w:vAnchor="page" w:x="300" w:y="18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2969" w:hAnchor="page" w:vAnchor="page" w:x="4638" w:y="18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June 30, 2024</w:t>
      </w:r>
    </w:p>
    <w:p>
      <w:pPr>
        <w:pStyle w:val="Normal"/>
        <w:framePr w:w="2969" w:hAnchor="page" w:vAnchor="page" w:x="8788" w:y="18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June 30, 2023</w:t>
      </w:r>
    </w:p>
    <w:p>
      <w:pPr>
        <w:pStyle w:val="Normal"/>
        <w:framePr w:w="592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and six months ended June 30, 2024 and 2023:</w:t>
      </w:r>
    </w:p>
    <w:p>
      <w:pPr>
        <w:pStyle w:val="Normal"/>
        <w:framePr w:w="1419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7pt;margin-top:1pt;z-index:-167538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13pt;margin-top:600pt;z-index:-167538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13pt;margin-top:600.75pt;z-index:-16753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596.25pt;margin-top:600pt;z-index:-167538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13pt;margin-top:600pt;z-index:-16753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13pt;margin-top:123.35pt;z-index:-16753828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187.9pt;margin-top:123.35pt;z-index:-1675382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193.15pt;margin-top:123.35pt;z-index:-16753820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250.2pt;margin-top:123.35pt;z-index:-167538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251.7pt;margin-top:123.35pt;z-index:-167538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257.7pt;margin-top:123.35pt;z-index:-1675380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262.95pt;margin-top:123.35pt;z-index:-16753804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319.25pt;margin-top:123.35pt;z-index:-167538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320.75pt;margin-top:123.35pt;z-index:-167537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326.75pt;margin-top:123.35pt;z-index:-1675379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332pt;margin-top:123.35pt;z-index:-16753788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389.05pt;margin-top:123.35pt;z-index:-167537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390.55pt;margin-top:123.35pt;z-index:-167537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396.6pt;margin-top:123.35pt;z-index:-1675377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401.85pt;margin-top:123.35pt;z-index:-16753772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458.15pt;margin-top:123.35pt;z-index:-167537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459.65pt;margin-top:123.35pt;z-index:-167537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465.65pt;margin-top:123.35pt;z-index:-1675376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470.9pt;margin-top:123.35pt;z-index:-16753756;width:56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524.95pt;margin-top:123.35pt;z-index:-167537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526.45pt;margin-top:123.35pt;z-index:-167537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532.45pt;margin-top:123.35pt;z-index:-1675374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537.7pt;margin-top:123.35pt;z-index:-16753740;width:59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595.5pt;margin-top:123.35pt;z-index:-1675373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13pt;margin-top:140.6pt;z-index:-16753732;width:176.9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187.9pt;margin-top:140.6pt;z-index:-16753728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250.2pt;margin-top:140.6pt;z-index:-167537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251.7pt;margin-top:140.6pt;z-index:-167537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257.7pt;margin-top:140.6pt;z-index:-1675371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319.25pt;margin-top:140.6pt;z-index:-16753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320.75pt;margin-top:140.6pt;z-index:-167537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326.75pt;margin-top:140.6pt;z-index:-16753704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389.05pt;margin-top:140.6pt;z-index:-16753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390.55pt;margin-top:140.6pt;z-index:-167536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396.6pt;margin-top:140.6pt;z-index:-16753692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458.15pt;margin-top:140.6pt;z-index:-16753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459.65pt;margin-top:140.6pt;z-index:-167536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465.65pt;margin-top:140.6pt;z-index:-16753680;width:61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524.95pt;margin-top:140.6pt;z-index:-167536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526.45pt;margin-top:140.6pt;z-index:-167536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532.45pt;margin-top:140.6pt;z-index:-16753668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595.5pt;margin-top:140.6pt;z-index:-167536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13pt;margin-top:150.4pt;z-index:-16753660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187.9pt;margin-top:150.4pt;z-index:-1675365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250.2pt;margin-top:150.4pt;z-index:-167536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251.7pt;margin-top:150.4pt;z-index:-167536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257.7pt;margin-top:150.4pt;z-index:-1675364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319.25pt;margin-top:150.4pt;z-index:-167536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320.75pt;margin-top:150.4pt;z-index:-167536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326.75pt;margin-top:150.4pt;z-index:-1675363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389.05pt;margin-top:150.4pt;z-index:-167536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390.55pt;margin-top:150.4pt;z-index:-167536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396.6pt;margin-top:150.4pt;z-index:-1675362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458.15pt;margin-top:150.4pt;z-index:-167536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459.65pt;margin-top:150.4pt;z-index:-167536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465.65pt;margin-top:150.4pt;z-index:-16753608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524.95pt;margin-top:150.4pt;z-index:-167536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526.45pt;margin-top:150.4pt;z-index:-167536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532.45pt;margin-top:150.4pt;z-index:-16753596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595.5pt;margin-top:150.4pt;z-index:-167535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13pt;margin-top:167.65pt;z-index:-16753588;width:176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187.9pt;margin-top:167.65pt;z-index:-1675358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251.7pt;margin-top:167.65pt;z-index:-16753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257.7pt;margin-top:167.65pt;z-index:-1675357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320.75pt;margin-top:167.65pt;z-index:-16753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326.75pt;margin-top:167.65pt;z-index:-1675356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390.55pt;margin-top:167.65pt;z-index:-16753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396.6pt;margin-top:167.65pt;z-index:-1675356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459.65pt;margin-top:167.65pt;z-index:-16753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465.65pt;margin-top:167.65pt;z-index:-167535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526.45pt;margin-top:167.65pt;z-index:-16753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532.45pt;margin-top:167.65pt;z-index:-16753544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13pt;margin-top:179.65pt;z-index:-16753540;width:176.9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187.9pt;margin-top:179.65pt;z-index:-1675353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250.2pt;margin-top:179.65pt;z-index:-167535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251.7pt;margin-top:179.65pt;z-index:-167535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257.7pt;margin-top:179.65pt;z-index:-1675352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319.25pt;margin-top:179.65pt;z-index:-167535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320.75pt;margin-top:179.65pt;z-index:-167535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326.75pt;margin-top:179.65pt;z-index:-1675351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389.05pt;margin-top:179.65pt;z-index:-167535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390.55pt;margin-top:179.65pt;z-index:-167535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396.6pt;margin-top:179.65pt;z-index:-1675350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458.15pt;margin-top:179.65pt;z-index:-167534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459.65pt;margin-top:179.65pt;z-index:-167534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465.65pt;margin-top:179.65pt;z-index:-16753488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524.95pt;margin-top:179.65pt;z-index:-167534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526.45pt;margin-top:179.65pt;z-index:-167534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532.45pt;margin-top:179.65pt;z-index:-16753476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595.5pt;margin-top:179.65pt;z-index:-167534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13pt;margin-top:196.9pt;z-index:-16753468;width:176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187.9pt;margin-top:196.9pt;z-index:-1675346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193.15pt;margin-top:196.9pt;z-index:-1675346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250.2pt;margin-top:196.9pt;z-index:-16753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251.7pt;margin-top:196.9pt;z-index:-16753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257.7pt;margin-top:196.9pt;z-index:-1675344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262.95pt;margin-top:196.9pt;z-index:-1675344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319.25pt;margin-top:196.9pt;z-index:-16753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320.75pt;margin-top:196.9pt;z-index:-167534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326.75pt;margin-top:196.9pt;z-index:-167534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332pt;margin-top:196.9pt;z-index:-16753428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389.05pt;margin-top:196.9pt;z-index:-16753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390.55pt;margin-top:196.9pt;z-index:-167534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396.6pt;margin-top:196.9pt;z-index:-167534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401.85pt;margin-top:196.9pt;z-index:-1675341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458.15pt;margin-top:196.9pt;z-index:-16753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459.65pt;margin-top:196.9pt;z-index:-16753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465.65pt;margin-top:196.9pt;z-index:-167534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470.9pt;margin-top:196.9pt;z-index:-16753396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524.95pt;margin-top:196.9pt;z-index:-16753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526.45pt;margin-top:196.9pt;z-index:-167533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532.45pt;margin-top:196.9pt;z-index:-167533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537.7pt;margin-top:196.9pt;z-index:-16753380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595.5pt;margin-top:196.9pt;z-index:-16753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595.5pt;margin-top:207.4pt;z-index:-1675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595.5pt;margin-top:209.7pt;z-index:-1675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537.7pt;margin-top:196.9pt;z-index:-1675336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537.7pt;margin-top:207.4pt;z-index:-167533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537.7pt;margin-top:209.7pt;z-index:-16753356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532.45pt;margin-top:207.4pt;z-index:-167533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532.45pt;margin-top:209.7pt;z-index:-16753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524.95pt;margin-top:207.4pt;z-index:-16753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524.95pt;margin-top:209.7pt;z-index:-1675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470.9pt;margin-top:196.9pt;z-index:-167533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470.9pt;margin-top:207.4pt;z-index:-167533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470.9pt;margin-top:209.7pt;z-index:-1675332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465.65pt;margin-top:207.4pt;z-index:-167533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465.65pt;margin-top:209.7pt;z-index:-16753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458.15pt;margin-top:207.4pt;z-index:-16753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458.15pt;margin-top:209.7pt;z-index:-1675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401.85pt;margin-top:196.9pt;z-index:-1675330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401.85pt;margin-top:207.4pt;z-index:-1675330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401.85pt;margin-top:209.7pt;z-index:-1675330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396.6pt;margin-top:207.4pt;z-index:-16753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396.6pt;margin-top:209.7pt;z-index:-16753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389.05pt;margin-top:207.4pt;z-index:-1675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389.05pt;margin-top:209.7pt;z-index:-16753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332pt;margin-top:196.9pt;z-index:-167532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332pt;margin-top:207.4pt;z-index:-167532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332pt;margin-top:209.7pt;z-index:-167532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326.75pt;margin-top:207.4pt;z-index:-167532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326.75pt;margin-top:209.7pt;z-index:-16753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319.25pt;margin-top:207.4pt;z-index:-16753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319.25pt;margin-top:209.7pt;z-index:-16753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262.95pt;margin-top:196.9pt;z-index:-1675325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262.95pt;margin-top:207.4pt;z-index:-1675324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262.95pt;margin-top:209.7pt;z-index:-1675324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257.7pt;margin-top:207.4pt;z-index:-167532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257.7pt;margin-top:209.7pt;z-index:-16753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250.2pt;margin-top:207.4pt;z-index:-16753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250.2pt;margin-top:209.7pt;z-index:-16753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193.15pt;margin-top:196.9pt;z-index:-167532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193.15pt;margin-top:207.4pt;z-index:-167532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193.15pt;margin-top:209.7pt;z-index:-167532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187.9pt;margin-top:207.4pt;z-index:-16753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187.9pt;margin-top:209.7pt;z-index:-167532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595.5pt;margin-top:196.9pt;z-index:-1675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532.45pt;margin-top:196.9pt;z-index:-16753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524.95pt;margin-top:196.9pt;z-index:-1675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465.65pt;margin-top:196.9pt;z-index:-167531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458.15pt;margin-top:196.9pt;z-index:-1675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396.6pt;margin-top:196.9pt;z-index:-16753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389.05pt;margin-top:196.9pt;z-index:-16753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326.75pt;margin-top:196.9pt;z-index:-167531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319.25pt;margin-top:196.9pt;z-index:-1675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257.7pt;margin-top:196.9pt;z-index:-167531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250.2pt;margin-top:196.9pt;z-index:-1675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187.9pt;margin-top:196.9pt;z-index:-167531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532.45pt;margin-top:166.15pt;z-index:-1675315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532.45pt;margin-top:168.4pt;z-index:-1675315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465.65pt;margin-top:166.15pt;z-index:-167531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465.65pt;margin-top:168.4pt;z-index:-167531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396.6pt;margin-top:166.15pt;z-index:-167531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396.6pt;margin-top:168.4pt;z-index:-167531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326.75pt;margin-top:166.15pt;z-index:-167531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326.75pt;margin-top:168.4pt;z-index:-167531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257.7pt;margin-top:166.15pt;z-index:-167531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257.7pt;margin-top:168.4pt;z-index:-167531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187.9pt;margin-top:166.15pt;z-index:-167531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187.9pt;margin-top:168.4pt;z-index:-167531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595.5pt;margin-top:166.15pt;z-index:-16753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595.5pt;margin-top:168.4pt;z-index:-16753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532.45pt;margin-top:166.15pt;z-index:-167531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532.45pt;margin-top:168.4pt;z-index:-1675309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524.95pt;margin-top:166.15pt;z-index:-16753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524.95pt;margin-top:168.4pt;z-index:-1675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465.65pt;margin-top:166.15pt;z-index:-167530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465.65pt;margin-top:168.4pt;z-index:-167530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458.15pt;margin-top:166.15pt;z-index:-1675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458.15pt;margin-top:168.4pt;z-index:-16753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396.6pt;margin-top:166.15pt;z-index:-167530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396.6pt;margin-top:168.4pt;z-index:-167530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389.05pt;margin-top:166.15pt;z-index:-1675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389.05pt;margin-top:168.4pt;z-index:-16753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326.75pt;margin-top:166.15pt;z-index:-167530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326.75pt;margin-top:168.4pt;z-index:-167530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319.25pt;margin-top:166.15pt;z-index:-1675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319.25pt;margin-top:168.4pt;z-index:-16753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257.7pt;margin-top:166.15pt;z-index:-167530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257.7pt;margin-top:168.4pt;z-index:-167530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250.2pt;margin-top:166.15pt;z-index:-16753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250.2pt;margin-top:168.4pt;z-index:-1675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187.9pt;margin-top:166.15pt;z-index:-167530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187.9pt;margin-top:168.4pt;z-index:-16753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595.5pt;margin-top:150.4pt;z-index:-1675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532.45pt;margin-top:150.4pt;z-index:-1675300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524.95pt;margin-top:150.4pt;z-index:-16753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465.65pt;margin-top:150.4pt;z-index:-1675300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458.15pt;margin-top:150.4pt;z-index:-16752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396.6pt;margin-top:150.4pt;z-index:-167529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389.05pt;margin-top:150.4pt;z-index:-16752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326.75pt;margin-top:150.4pt;z-index:-167529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319.25pt;margin-top:150.4pt;z-index:-16752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257.7pt;margin-top:150.4pt;z-index:-167529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250.2pt;margin-top:150.4pt;z-index:-16752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187.9pt;margin-top:150.4pt;z-index:-167529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595.5pt;margin-top:123.35pt;z-index:-16752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537.7pt;margin-top:123.35pt;z-index:-1675296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532.45pt;margin-top:123.35pt;z-index:-16752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524.95pt;margin-top:123.35pt;z-index:-16752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470.9pt;margin-top:123.35pt;z-index:-167529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465.65pt;margin-top:123.35pt;z-index:-16752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458.15pt;margin-top:123.35pt;z-index:-16752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401.85pt;margin-top:123.35pt;z-index:-167529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396.6pt;margin-top:123.35pt;z-index:-16752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389.05pt;margin-top:123.35pt;z-index:-1675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332pt;margin-top:123.35pt;z-index:-16752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326.75pt;margin-top:123.35pt;z-index:-16752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319.25pt;margin-top:123.35pt;z-index:-16752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262.95pt;margin-top:123.35pt;z-index:-1675291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257.7pt;margin-top:123.35pt;z-index:-167529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250.2pt;margin-top:123.35pt;z-index:-16752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193.15pt;margin-top:123.35pt;z-index:-167529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187.9pt;margin-top:123.35pt;z-index:-167528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532.45pt;margin-top:99.35pt;z-index:-1675289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526.45pt;margin-top:99.35pt;z-index:-16752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465.65pt;margin-top:99.35pt;z-index:-167528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459.65pt;margin-top:99.35pt;z-index:-16752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326.75pt;margin-top:99.35pt;z-index:-1675287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320.75pt;margin-top:99.35pt;z-index:-16752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257.7pt;margin-top:99.35pt;z-index:-167528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251.7pt;margin-top:99.35pt;z-index:-16752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396.6pt;margin-top:99.35pt;z-index:-16752860;width:20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187.9pt;margin-top:99.35pt;z-index:-16752856;width:20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13pt;margin-top:259.95pt;z-index:-16752852;width:177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188.65pt;margin-top:259.95pt;z-index:-1675284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193.9pt;margin-top:259.95pt;z-index:-16752844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250.95pt;margin-top:259.95pt;z-index:-167528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252.45pt;margin-top:259.95pt;z-index:-167528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258.45pt;margin-top:259.95pt;z-index:-1675283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263.7pt;margin-top:259.95pt;z-index:-16752828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320pt;margin-top:259.95pt;z-index:-1675282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321.5pt;margin-top:259.95pt;z-index:-1675282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326pt;margin-top:259.95pt;z-index:-1675281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331.25pt;margin-top:259.95pt;z-index:-16752812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388.3pt;margin-top:259.95pt;z-index:-167528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389.8pt;margin-top:259.95pt;z-index:-167528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395.85pt;margin-top:259.95pt;z-index:-1675280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401.1pt;margin-top:259.95pt;z-index:-16752796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458.15pt;margin-top:259.95pt;z-index:-167527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459.65pt;margin-top:259.95pt;z-index:-167527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465.65pt;margin-top:259.95pt;z-index:-1675278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470.9pt;margin-top:259.95pt;z-index:-16752780;width:56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524.95pt;margin-top:259.95pt;z-index:-167527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526.45pt;margin-top:259.95pt;z-index:-167527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532.45pt;margin-top:259.95pt;z-index:-1675276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537.7pt;margin-top:259.95pt;z-index:-16752764;width:59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595.5pt;margin-top:259.95pt;z-index:-167527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13pt;margin-top:277.25pt;z-index:-16752756;width:177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188.65pt;margin-top:277.25pt;z-index:-16752752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250.95pt;margin-top:277.25pt;z-index:-167527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252.45pt;margin-top:277.25pt;z-index:-167527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258.45pt;margin-top:277.25pt;z-index:-16752740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320pt;margin-top:277.25pt;z-index:-167527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321.5pt;margin-top:277.25pt;z-index:-1675273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326pt;margin-top:277.25pt;z-index:-16752728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388.3pt;margin-top:277.25pt;z-index:-167527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389.8pt;margin-top:277.25pt;z-index:-167527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395.85pt;margin-top:277.25pt;z-index:-16752716;width:64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458.15pt;margin-top:277.25pt;z-index:-16752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459.65pt;margin-top:277.25pt;z-index:-167527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465.65pt;margin-top:277.25pt;z-index:-16752704;width:61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524.95pt;margin-top:277.25pt;z-index:-16752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526.45pt;margin-top:277.25pt;z-index:-167526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532.45pt;margin-top:277.25pt;z-index:-16752692;width:65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595.5pt;margin-top:277.25pt;z-index:-16752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13pt;margin-top:287pt;z-index:-16752684;width:177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188.65pt;margin-top:287pt;z-index:-1675268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250.95pt;margin-top:287pt;z-index:-1675267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252.45pt;margin-top:287pt;z-index:-1675267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258.45pt;margin-top:287pt;z-index:-16752668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320pt;margin-top:287pt;z-index:-167526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321.5pt;margin-top:287pt;z-index:-1675266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326pt;margin-top:287pt;z-index:-1675265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388.3pt;margin-top:287pt;z-index:-167526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389.8pt;margin-top:287pt;z-index:-1675264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395.85pt;margin-top:287pt;z-index:-16752644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58.15pt;margin-top:287pt;z-index:-167526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459.65pt;margin-top:287pt;z-index:-167526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465.65pt;margin-top:287pt;z-index:-16752632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524.95pt;margin-top:287pt;z-index:-167526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526.45pt;margin-top:287pt;z-index:-167526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532.45pt;margin-top:287pt;z-index:-16752620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595.5pt;margin-top:287pt;z-index:-167526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13pt;margin-top:304.25pt;z-index:-16752612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188.65pt;margin-top:304.25pt;z-index:-16752608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252.45pt;margin-top:304.25pt;z-index:-16752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258.45pt;margin-top:304.25pt;z-index:-1675260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321.5pt;margin-top:304.25pt;z-index:-167525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326pt;margin-top:304.25pt;z-index:-16752592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389.8pt;margin-top:304.25pt;z-index:-16752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395.85pt;margin-top:304.25pt;z-index:-1675258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459.65pt;margin-top:304.25pt;z-index:-167525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465.65pt;margin-top:304.25pt;z-index:-167525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526.45pt;margin-top:304.25pt;z-index:-16752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532.45pt;margin-top:304.25pt;z-index:-16752568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13pt;margin-top:316.25pt;z-index:-16752564;width:177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188.65pt;margin-top:316.25pt;z-index:-16752560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250.95pt;margin-top:316.25pt;z-index:-167525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252.45pt;margin-top:316.25pt;z-index:-1675255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258.45pt;margin-top:316.25pt;z-index:-16752548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320pt;margin-top:316.25pt;z-index:-167525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321.5pt;margin-top:316.25pt;z-index:-1675254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326pt;margin-top:316.25pt;z-index:-1675253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388.3pt;margin-top:316.25pt;z-index:-167525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389.8pt;margin-top:316.25pt;z-index:-167525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395.85pt;margin-top:316.25pt;z-index:-16752524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458.15pt;margin-top:316.25pt;z-index:-167525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459.65pt;margin-top:316.25pt;z-index:-167525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465.65pt;margin-top:316.25pt;z-index:-16752512;width:61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524.95pt;margin-top:316.25pt;z-index:-167525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526.45pt;margin-top:316.25pt;z-index:-167525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532.45pt;margin-top:316.25pt;z-index:-16752500;width:65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595.5pt;margin-top:316.25pt;z-index:-167524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13pt;margin-top:333.55pt;z-index:-16752492;width:177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188.65pt;margin-top:333.55pt;z-index:-1675248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193.9pt;margin-top:333.55pt;z-index:-1675248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250.95pt;margin-top:333.55pt;z-index:-16752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252.45pt;margin-top:333.55pt;z-index:-16752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258.45pt;margin-top:333.55pt;z-index:-1675247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263.7pt;margin-top:333.55pt;z-index:-1675246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320pt;margin-top:333.55pt;z-index:-16752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321.5pt;margin-top:333.55pt;z-index:-167524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326pt;margin-top:333.55pt;z-index:-167524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331.25pt;margin-top:333.55pt;z-index:-1675245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388.3pt;margin-top:333.55pt;z-index:-16752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389.8pt;margin-top:333.55pt;z-index:-16752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395.85pt;margin-top:333.55pt;z-index:-167524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401.1pt;margin-top:333.55pt;z-index:-16752436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458.15pt;margin-top:333.55pt;z-index:-16752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459.65pt;margin-top:333.55pt;z-index:-16752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465.65pt;margin-top:333.55pt;z-index:-167524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470.9pt;margin-top:333.55pt;z-index:-16752420;width:5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524.95pt;margin-top:333.55pt;z-index:-16752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526.45pt;margin-top:333.55pt;z-index:-16752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532.45pt;margin-top:333.55pt;z-index:-167524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537.7pt;margin-top:333.55pt;z-index:-16752404;width:59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595.5pt;margin-top:333.55pt;z-index:-16752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595.5pt;margin-top:344.05pt;z-index:-16752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595.5pt;margin-top:346.3pt;z-index:-1675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537.7pt;margin-top:333.55pt;z-index:-16752388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537.7pt;margin-top:344.05pt;z-index:-167523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537.7pt;margin-top:346.3pt;z-index:-16752380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32.45pt;margin-top:344.05pt;z-index:-167523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32.45pt;margin-top:346.3pt;z-index:-167523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524.95pt;margin-top:344.05pt;z-index:-16752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524.95pt;margin-top:346.3pt;z-index:-16752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470.9pt;margin-top:333.55pt;z-index:-167523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470.9pt;margin-top:344.05pt;z-index:-1675235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470.9pt;margin-top:346.3pt;z-index:-1675235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465.65pt;margin-top:344.05pt;z-index:-167523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465.65pt;margin-top:346.3pt;z-index:-167523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458.15pt;margin-top:344.05pt;z-index:-16752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458.15pt;margin-top:346.3pt;z-index:-16752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401.1pt;margin-top:333.55pt;z-index:-1675233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401.1pt;margin-top:344.05pt;z-index:-1675232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401.1pt;margin-top:346.3pt;z-index:-167523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395.85pt;margin-top:344.05pt;z-index:-16752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395.85pt;margin-top:346.3pt;z-index:-167523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388.3pt;margin-top:344.05pt;z-index:-16752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388.3pt;margin-top:346.3pt;z-index:-16752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331.25pt;margin-top:333.55pt;z-index:-167523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331.25pt;margin-top:344.05pt;z-index:-167523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331.25pt;margin-top:346.3pt;z-index:-167522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326pt;margin-top:344.05pt;z-index:-167522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326pt;margin-top:346.3pt;z-index:-16752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320pt;margin-top:344.05pt;z-index:-16752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320pt;margin-top:346.3pt;z-index:-1675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263.7pt;margin-top:333.55pt;z-index:-167522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263.7pt;margin-top:344.05pt;z-index:-167522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263.7pt;margin-top:346.3pt;z-index:-167522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258.45pt;margin-top:344.05pt;z-index:-167522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258.45pt;margin-top:346.3pt;z-index:-16752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250.95pt;margin-top:344.05pt;z-index:-1675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250.95pt;margin-top:346.3pt;z-index:-1675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193.9pt;margin-top:333.55pt;z-index:-167522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193.9pt;margin-top:344.05pt;z-index:-1675224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193.9pt;margin-top:346.3pt;z-index:-1675224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188.65pt;margin-top:344.05pt;z-index:-16752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188.65pt;margin-top:346.3pt;z-index:-167522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595.5pt;margin-top:333.55pt;z-index:-1675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532.45pt;margin-top:333.55pt;z-index:-167522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524.95pt;margin-top:333.55pt;z-index:-1675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465.65pt;margin-top:333.55pt;z-index:-167522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458.15pt;margin-top:333.55pt;z-index:-16752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395.85pt;margin-top:333.55pt;z-index:-167522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388.3pt;margin-top:333.55pt;z-index:-1675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326pt;margin-top:333.55pt;z-index:-1675220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320pt;margin-top:333.55pt;z-index:-1675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258.45pt;margin-top:333.55pt;z-index:-167521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250.95pt;margin-top:333.55pt;z-index:-16752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188.65pt;margin-top:333.55pt;z-index:-1675218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532.45pt;margin-top:302.75pt;z-index:-1675218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532.45pt;margin-top:305pt;z-index:-167521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465.65pt;margin-top:302.75pt;z-index:-167521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465.65pt;margin-top:305pt;z-index:-167521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395.85pt;margin-top:302.75pt;z-index:-1675216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395.85pt;margin-top:305pt;z-index:-1675216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326pt;margin-top:302.75pt;z-index:-1675215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326pt;margin-top:305pt;z-index:-1675215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258.45pt;margin-top:302.75pt;z-index:-167521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258.45pt;margin-top:305pt;z-index:-167521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188.65pt;margin-top:302.75pt;z-index:-167521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188.65pt;margin-top:305pt;z-index:-167521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595.5pt;margin-top:302.75pt;z-index:-16752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595.5pt;margin-top:305pt;z-index:-16752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532.45pt;margin-top:302.75pt;z-index:-167521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532.45pt;margin-top:305pt;z-index:-1675212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524.95pt;margin-top:302.75pt;z-index:-16752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524.95pt;margin-top:305pt;z-index:-16752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465.65pt;margin-top:302.75pt;z-index:-1675210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465.65pt;margin-top:305pt;z-index:-1675210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458.15pt;margin-top:302.75pt;z-index:-16752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458.15pt;margin-top:305pt;z-index:-1675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395.85pt;margin-top:302.75pt;z-index:-167520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395.85pt;margin-top:305pt;z-index:-167520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388.3pt;margin-top:302.75pt;z-index:-16752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388.3pt;margin-top:305pt;z-index:-16752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326pt;margin-top:302.75pt;z-index:-167520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326pt;margin-top:305pt;z-index:-167520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320pt;margin-top:302.75pt;z-index:-1675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320pt;margin-top:305pt;z-index:-16752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258.45pt;margin-top:302.75pt;z-index:-167520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258.45pt;margin-top:305pt;z-index:-167520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250.95pt;margin-top:302.75pt;z-index:-1675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250.95pt;margin-top:305pt;z-index:-16752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188.65pt;margin-top:302.75pt;z-index:-1675204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188.65pt;margin-top:305pt;z-index:-1675204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595.5pt;margin-top:287pt;z-index:-1675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532.45pt;margin-top:287pt;z-index:-167520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524.95pt;margin-top:287pt;z-index:-16752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465.65pt;margin-top:287pt;z-index:-167520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458.15pt;margin-top:287pt;z-index:-16752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395.85pt;margin-top:287pt;z-index:-167520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388.3pt;margin-top:287pt;z-index:-16752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326pt;margin-top:287pt;z-index:-167520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320pt;margin-top:287pt;z-index:-1675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258.45pt;margin-top:287pt;z-index:-167520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250.95pt;margin-top:287pt;z-index:-16751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188.65pt;margin-top:287pt;z-index:-167519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595.5pt;margin-top:259.95pt;z-index:-1675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537.7pt;margin-top:259.95pt;z-index:-16751984;width:5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532.45pt;margin-top:259.95pt;z-index:-167519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524.95pt;margin-top:259.95pt;z-index:-16751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470.9pt;margin-top:259.95pt;z-index:-1675197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465.65pt;margin-top:259.95pt;z-index:-167519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458.15pt;margin-top:259.95pt;z-index:-16751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401.1pt;margin-top:259.95pt;z-index:-167519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395.85pt;margin-top:259.95pt;z-index:-167519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388.3pt;margin-top:259.95pt;z-index:-16751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331.25pt;margin-top:259.95pt;z-index:-1675194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326pt;margin-top:259.95pt;z-index:-16751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320pt;margin-top:259.95pt;z-index:-16751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263.7pt;margin-top:259.95pt;z-index:-167519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258.45pt;margin-top:259.95pt;z-index:-167519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250.95pt;margin-top:259.95pt;z-index:-16751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193.9pt;margin-top:259.95pt;z-index:-167519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188.65pt;margin-top:259.95pt;z-index:-167519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532.45pt;margin-top:235.95pt;z-index:-167519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526.45pt;margin-top:235.95pt;z-index:-16751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465.65pt;margin-top:235.95pt;z-index:-167519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459.65pt;margin-top:235.95pt;z-index:-16751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326pt;margin-top:235.95pt;z-index:-1675190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321.5pt;margin-top:235.95pt;z-index:-167518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258.45pt;margin-top:235.95pt;z-index:-1675189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252.45pt;margin-top:235.95pt;z-index:-16751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395.85pt;margin-top:235.95pt;z-index:-16751884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188.65pt;margin-top:235.95pt;z-index:-16751880;width:20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13pt;margin-top:506.95pt;z-index:-16751876;width:14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158.65pt;margin-top:506.95pt;z-index:-16751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164.65pt;margin-top:506.95pt;z-index:-167518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225.45pt;margin-top:506.95pt;z-index:-16751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226.95pt;margin-top:506.95pt;z-index:-16751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232.95pt;margin-top:506.95pt;z-index:-16751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238.95pt;margin-top:506.95pt;z-index:-1675185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299.75pt;margin-top:506.95pt;z-index:-16751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301.25pt;margin-top:506.95pt;z-index:-16751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307.25pt;margin-top:506.95pt;z-index:-16751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313.25pt;margin-top:506.95pt;z-index:-1675183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373.3pt;margin-top:506.95pt;z-index:-16751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374.8pt;margin-top:506.95pt;z-index:-16751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380.8pt;margin-top:506.95pt;z-index:-167518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386.8pt;margin-top:506.95pt;z-index:-167518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447.6pt;margin-top:506.95pt;z-index:-167518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449.1pt;margin-top:506.95pt;z-index:-167518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455.15pt;margin-top:506.95pt;z-index:-16751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461.15pt;margin-top:506.95pt;z-index:-167518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521.95pt;margin-top:506.95pt;z-index:-16751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523.45pt;margin-top:506.95pt;z-index:-16751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529.45pt;margin-top:506.95pt;z-index:-16751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535.45pt;margin-top:506.95pt;z-index:-167517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595.5pt;margin-top:506.95pt;z-index:-16751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13pt;margin-top:518.95pt;z-index:-16751780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158.65pt;margin-top:518.95pt;z-index:-16751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164.65pt;margin-top:518.95pt;z-index:-167517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225.45pt;margin-top:518.95pt;z-index:-16751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226.95pt;margin-top:518.95pt;z-index:-16751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232.95pt;margin-top:518.95pt;z-index:-16751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238.95pt;margin-top:518.95pt;z-index:-1675175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299.75pt;margin-top:518.95pt;z-index:-16751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301.25pt;margin-top:518.95pt;z-index:-16751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307.25pt;margin-top:518.95pt;z-index:-16751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313.25pt;margin-top:518.95pt;z-index:-167517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373.3pt;margin-top:518.95pt;z-index:-16751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374.8pt;margin-top:518.95pt;z-index:-16751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380.8pt;margin-top:518.95pt;z-index:-16751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386.8pt;margin-top:518.95pt;z-index:-167517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447.6pt;margin-top:518.95pt;z-index:-16751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449.1pt;margin-top:518.95pt;z-index:-16751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455.15pt;margin-top:518.95pt;z-index:-16751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461.15pt;margin-top:518.95pt;z-index:-167517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521.95pt;margin-top:518.95pt;z-index:-16751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523.45pt;margin-top:518.95pt;z-index:-16751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529.45pt;margin-top:518.95pt;z-index:-16751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535.45pt;margin-top:518.95pt;z-index:-1675169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595.5pt;margin-top:518.95pt;z-index:-16751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595.5pt;margin-top:506.95pt;z-index:-16751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535.45pt;margin-top:506.95pt;z-index:-1675168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521.95pt;margin-top:506.95pt;z-index:-16751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461.15pt;margin-top:506.95pt;z-index:-167516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447.6pt;margin-top:506.95pt;z-index:-167516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386.8pt;margin-top:506.95pt;z-index:-167516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373.3pt;margin-top:506.95pt;z-index:-16751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313.25pt;margin-top:506.95pt;z-index:-1675165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299.75pt;margin-top:506.95pt;z-index:-16751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238.95pt;margin-top:506.95pt;z-index:-167516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225.45pt;margin-top:506.95pt;z-index:-167516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164.65pt;margin-top:506.95pt;z-index:-167516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529.45pt;margin-top:463.4pt;z-index:-16751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529.45pt;margin-top:506.95pt;z-index:-167516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523.45pt;margin-top:463.4pt;z-index:-16751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455.15pt;margin-top:463.4pt;z-index:-167516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455.15pt;margin-top:506.95pt;z-index:-167516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449.1pt;margin-top:463.4pt;z-index:-16751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380.8pt;margin-top:506.95pt;z-index:-167516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307.25pt;margin-top:463.4pt;z-index:-167516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307.25pt;margin-top:506.95pt;z-index:-167516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301.25pt;margin-top:463.4pt;z-index:-16751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232.95pt;margin-top:463.4pt;z-index:-167515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232.95pt;margin-top:506.95pt;z-index:-167515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226.95pt;margin-top:463.4pt;z-index:-16751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158.65pt;margin-top:506.95pt;z-index:-167515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380.8pt;margin-top:463.4pt;z-index:-1675158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158.65pt;margin-top:463.4pt;z-index:-16751576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</w:p>
    <w:p>
      <w:pPr>
        <w:pStyle w:val="Normal"/>
        <w:framePr w:w="507" w:hAnchor="page" w:vAnchor="page" w:x="6009" w:y="131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0005" w:hAnchor="page" w:vAnchor="page" w:x="280" w:y="119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$663.6 million and $683.4 million as of June 30, 2024 and December 31, 2023, respectively.</w:t>
      </w:r>
    </w:p>
    <w:p>
      <w:pPr>
        <w:pStyle w:val="Normal"/>
        <w:framePr w:w="13826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05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17 for further details.</w:t>
      </w:r>
    </w:p>
    <w:p>
      <w:pPr>
        <w:pStyle w:val="Normal"/>
        <w:framePr w:w="14142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4137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size, and with the same credit rating.</w:t>
      </w:r>
    </w:p>
    <w:p>
      <w:pPr>
        <w:pStyle w:val="Normal"/>
        <w:framePr w:w="13755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</w:t>
      </w:r>
    </w:p>
    <w:p>
      <w:pPr>
        <w:pStyle w:val="Normal"/>
        <w:framePr w:w="13480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81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10926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356.9 </w:t>
      </w:r>
    </w:p>
    <w:p>
      <w:pPr>
        <w:pStyle w:val="Normal"/>
        <w:framePr w:w="299" w:hAnchor="page" w:vAnchor="page" w:x="495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356.9 </w:t>
      </w:r>
    </w:p>
    <w:p>
      <w:pPr>
        <w:pStyle w:val="Normal"/>
        <w:framePr w:w="299" w:hAnchor="page" w:vAnchor="page" w:x="699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9037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11079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0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356.9 </w:t>
      </w:r>
    </w:p>
    <w:p>
      <w:pPr>
        <w:pStyle w:val="Normal"/>
        <w:framePr w:w="437" w:hAnchor="page" w:vAnchor="page" w:x="56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356.9 </w:t>
      </w:r>
    </w:p>
    <w:p>
      <w:pPr>
        <w:pStyle w:val="Normal"/>
        <w:framePr w:w="437" w:hAnchor="page" w:vAnchor="page" w:x="764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437" w:hAnchor="page" w:vAnchor="page" w:x="96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437" w:hAnchor="page" w:vAnchor="page" w:x="1172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302.0 </w:t>
      </w:r>
    </w:p>
    <w:p>
      <w:pPr>
        <w:pStyle w:val="Normal"/>
        <w:framePr w:w="299" w:hAnchor="page" w:vAnchor="page" w:x="49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27.1 </w:t>
      </w:r>
    </w:p>
    <w:p>
      <w:pPr>
        <w:pStyle w:val="Normal"/>
        <w:framePr w:w="299" w:hAnchor="page" w:vAnchor="page" w:x="597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274.5 </w:t>
      </w:r>
    </w:p>
    <w:p>
      <w:pPr>
        <w:pStyle w:val="Normal"/>
        <w:framePr w:w="299" w:hAnchor="page" w:vAnchor="page" w:x="699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240.2 </w:t>
      </w:r>
    </w:p>
    <w:p>
      <w:pPr>
        <w:pStyle w:val="Normal"/>
        <w:framePr w:w="299" w:hAnchor="page" w:vAnchor="page" w:x="90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1005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215.5 </w:t>
      </w:r>
    </w:p>
    <w:p>
      <w:pPr>
        <w:pStyle w:val="Normal"/>
        <w:framePr w:w="299" w:hAnchor="page" w:vAnchor="page" w:x="1107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437" w:hAnchor="page" w:vAnchor="page" w:x="5600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272.4 </w:t>
      </w:r>
    </w:p>
    <w:p>
      <w:pPr>
        <w:pStyle w:val="Normal"/>
        <w:framePr w:w="437" w:hAnchor="page" w:vAnchor="page" w:x="7642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9684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11726" w:y="38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3383" w:hAnchor="page" w:vAnchor="page" w:x="52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437" w:hAnchor="page" w:vAnchor="page" w:x="56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7" w:hAnchor="page" w:vAnchor="page" w:x="7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7" w:hAnchor="page" w:vAnchor="page" w:x="96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7" w:hAnchor="page" w:vAnchor="page" w:x="1172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99" w:hAnchor="page" w:vAnchor="page" w:x="39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4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27.1 </w:t>
      </w:r>
    </w:p>
    <w:p>
      <w:pPr>
        <w:pStyle w:val="Normal"/>
        <w:framePr w:w="299" w:hAnchor="page" w:vAnchor="page" w:x="4954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27.1 </w:t>
      </w:r>
    </w:p>
    <w:p>
      <w:pPr>
        <w:pStyle w:val="Normal"/>
        <w:framePr w:w="299" w:hAnchor="page" w:vAnchor="page" w:x="597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1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903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1005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441" w:hAnchor="page" w:vAnchor="page" w:x="5375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 2024</w:t>
      </w:r>
    </w:p>
    <w:p>
      <w:pPr>
        <w:pStyle w:val="Normal"/>
        <w:framePr w:w="1921" w:hAnchor="page" w:vAnchor="page" w:x="925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879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7pt;margin-top:1pt;z-index:-16751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13pt;margin-top:672.8pt;z-index:-16751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13pt;margin-top:673.55pt;z-index:-16751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596.25pt;margin-top:672.8pt;z-index:-16751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13pt;margin-top:672.8pt;z-index:-16751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13pt;margin-top:133.85pt;z-index:-167515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194.65pt;margin-top:133.85pt;z-index:-167515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239.7pt;margin-top:133.85pt;z-index:-16751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245.7pt;margin-top:133.85pt;z-index:-167515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290.75pt;margin-top:133.85pt;z-index:-16751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296.75pt;margin-top:133.85pt;z-index:-167515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341.8pt;margin-top:133.85pt;z-index:-16751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347.8pt;margin-top:133.85pt;z-index:-167515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392.8pt;margin-top:133.85pt;z-index:-16751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398.85pt;margin-top:133.85pt;z-index:-167515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443.85pt;margin-top:133.85pt;z-index:-16751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449.85pt;margin-top:133.85pt;z-index:-167515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494.9pt;margin-top:133.85pt;z-index:-16751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500.9pt;margin-top:133.85pt;z-index:-167515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45.95pt;margin-top:133.85pt;z-index:-16751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551.95pt;margin-top:133.85pt;z-index:-167514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13pt;margin-top:145.1pt;z-index:-1675148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194.65pt;margin-top:145.1pt;z-index:-167514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239.7pt;margin-top:145.1pt;z-index:-16751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245.7pt;margin-top:145.1pt;z-index:-167514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290.75pt;margin-top:145.1pt;z-index:-16751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296.75pt;margin-top:145.1pt;z-index:-167514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341.8pt;margin-top:145.1pt;z-index:-16751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347.8pt;margin-top:145.1pt;z-index:-167514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392.8pt;margin-top:145.1pt;z-index:-16751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398.85pt;margin-top:145.1pt;z-index:-167514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443.85pt;margin-top:145.1pt;z-index:-16751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449.85pt;margin-top:145.1pt;z-index:-167514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494.9pt;margin-top:145.1pt;z-index:-16751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500.9pt;margin-top:145.1pt;z-index:-167514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545.95pt;margin-top:145.1pt;z-index:-16751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551.95pt;margin-top:145.1pt;z-index:-167514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13pt;margin-top:156.4pt;z-index:-1675142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194.65pt;margin-top:156.4pt;z-index:-16751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200.65pt;margin-top:156.4pt;z-index:-1675141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238.2pt;margin-top:156.4pt;z-index:-16751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239.7pt;margin-top:156.4pt;z-index:-16751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245.7pt;margin-top:156.4pt;z-index:-16751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251.7pt;margin-top:156.4pt;z-index:-1675140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289.25pt;margin-top:156.4pt;z-index:-16751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290.75pt;margin-top:156.4pt;z-index:-16751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296.75pt;margin-top:156.4pt;z-index:-16751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302.75pt;margin-top:156.4pt;z-index:-1675138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340.3pt;margin-top:156.4pt;z-index:-16751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341.8pt;margin-top:156.4pt;z-index:-16751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347.8pt;margin-top:156.4pt;z-index:-16751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353.8pt;margin-top:156.4pt;z-index:-1675136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391.3pt;margin-top:156.4pt;z-index:-16751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392.8pt;margin-top:156.4pt;z-index:-16751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398.85pt;margin-top:156.4pt;z-index:-16751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404.85pt;margin-top:156.4pt;z-index:-1675135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442.35pt;margin-top:156.4pt;z-index:-16751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443.85pt;margin-top:156.4pt;z-index:-16751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449.85pt;margin-top:156.4pt;z-index:-16751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455.9pt;margin-top:156.4pt;z-index:-1675133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493.4pt;margin-top:156.4pt;z-index:-16751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494.9pt;margin-top:156.4pt;z-index:-16751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500.9pt;margin-top:156.4pt;z-index:-16751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506.9pt;margin-top:156.4pt;z-index:-1675132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544.45pt;margin-top:156.4pt;z-index:-16751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545.95pt;margin-top:156.4pt;z-index:-16751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551.95pt;margin-top:156.4pt;z-index:-16751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557.95pt;margin-top:156.4pt;z-index:-1675130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595.5pt;margin-top:156.4pt;z-index:-16751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13pt;margin-top:167.65pt;z-index:-1675129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194.65pt;margin-top:167.65pt;z-index:-167512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238.2pt;margin-top:167.65pt;z-index:-16751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239.7pt;margin-top:167.65pt;z-index:-16751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245.7pt;margin-top:167.65pt;z-index:-167512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289.25pt;margin-top:167.65pt;z-index:-16751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290.75pt;margin-top:167.65pt;z-index:-16751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296.75pt;margin-top:167.65pt;z-index:-167512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340.3pt;margin-top:167.65pt;z-index:-16751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341.8pt;margin-top:167.65pt;z-index:-16751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347.8pt;margin-top:167.65pt;z-index:-167512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391.3pt;margin-top:167.65pt;z-index:-16751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392.8pt;margin-top:167.65pt;z-index:-16751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398.85pt;margin-top:167.65pt;z-index:-167512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442.35pt;margin-top:167.65pt;z-index:-16751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443.85pt;margin-top:167.65pt;z-index:-16751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449.85pt;margin-top:167.65pt;z-index:-167512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493.4pt;margin-top:167.65pt;z-index:-16751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494.9pt;margin-top:167.65pt;z-index:-16751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500.9pt;margin-top:167.65pt;z-index:-167512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544.45pt;margin-top:167.65pt;z-index:-16751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545.95pt;margin-top:167.65pt;z-index:-16751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551.95pt;margin-top:167.65pt;z-index:-167512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595.5pt;margin-top:167.65pt;z-index:-16751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13pt;margin-top:178.9pt;z-index:-167512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194.65pt;margin-top:178.9pt;z-index:-167511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239.7pt;margin-top:178.9pt;z-index:-16751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245.7pt;margin-top:178.9pt;z-index:-167511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290.75pt;margin-top:178.9pt;z-index:-16751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296.75pt;margin-top:178.9pt;z-index:-167511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341.8pt;margin-top:178.9pt;z-index:-16751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347.8pt;margin-top:178.9pt;z-index:-167511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392.8pt;margin-top:178.9pt;z-index:-16751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398.85pt;margin-top:178.9pt;z-index:-167511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443.85pt;margin-top:178.9pt;z-index:-16751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449.85pt;margin-top:178.9pt;z-index:-167511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494.9pt;margin-top:178.9pt;z-index:-16751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500.9pt;margin-top:178.9pt;z-index:-167511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545.95pt;margin-top:178.9pt;z-index:-16751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551.95pt;margin-top:178.9pt;z-index:-167511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13pt;margin-top:190.15pt;z-index:-1675113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194.65pt;margin-top:190.15pt;z-index:-167511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238.2pt;margin-top:190.15pt;z-index:-16751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239.7pt;margin-top:190.15pt;z-index:-16751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245.7pt;margin-top:190.15pt;z-index:-16751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289.25pt;margin-top:190.15pt;z-index:-16751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290.75pt;margin-top:190.15pt;z-index:-16751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296.75pt;margin-top:190.15pt;z-index:-167511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340.3pt;margin-top:190.15pt;z-index:-16751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341.8pt;margin-top:190.15pt;z-index:-16751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347.8pt;margin-top:190.15pt;z-index:-16751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391.3pt;margin-top:190.15pt;z-index:-16751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392.8pt;margin-top:190.15pt;z-index:-16751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398.85pt;margin-top:190.15pt;z-index:-167510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442.35pt;margin-top:190.15pt;z-index:-16751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443.85pt;margin-top:190.15pt;z-index:-16751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449.85pt;margin-top:190.15pt;z-index:-16751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493.4pt;margin-top:190.15pt;z-index:-16751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494.9pt;margin-top:190.15pt;z-index:-16751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500.9pt;margin-top:190.15pt;z-index:-167510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544.45pt;margin-top:190.15pt;z-index:-16751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545.95pt;margin-top:190.15pt;z-index:-16751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551.95pt;margin-top:190.15pt;z-index:-16751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595.5pt;margin-top:190.15pt;z-index:-16751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13pt;margin-top:201.4pt;z-index:-16751040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194.65pt;margin-top:201.4pt;z-index:-16751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200.65pt;margin-top:201.4pt;z-index:-167510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238.2pt;margin-top:201.4pt;z-index:-167510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239.7pt;margin-top:201.4pt;z-index:-16751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245.7pt;margin-top:201.4pt;z-index:-16751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251.7pt;margin-top:201.4pt;z-index:-167510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289.25pt;margin-top:201.4pt;z-index:-167510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290.75pt;margin-top:201.4pt;z-index:-16751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296.75pt;margin-top:201.4pt;z-index:-16751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302.75pt;margin-top:201.4pt;z-index:-167510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340.3pt;margin-top:201.4pt;z-index:-167509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341.8pt;margin-top:201.4pt;z-index:-16750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347.8pt;margin-top:201.4pt;z-index:-16750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353.8pt;margin-top:201.4pt;z-index:-167509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391.3pt;margin-top:201.4pt;z-index:-167509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392.8pt;margin-top:201.4pt;z-index:-16750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398.85pt;margin-top:201.4pt;z-index:-16750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404.85pt;margin-top:201.4pt;z-index:-167509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442.35pt;margin-top:201.4pt;z-index:-167509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443.85pt;margin-top:201.4pt;z-index:-167509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449.85pt;margin-top:201.4pt;z-index:-16750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455.9pt;margin-top:201.4pt;z-index:-167509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493.4pt;margin-top:201.4pt;z-index:-16750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494.9pt;margin-top:201.4pt;z-index:-16750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500.9pt;margin-top:201.4pt;z-index:-16750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506.9pt;margin-top:201.4pt;z-index:-1675093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544.45pt;margin-top:201.4pt;z-index:-16750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545.95pt;margin-top:201.4pt;z-index:-167509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551.95pt;margin-top:201.4pt;z-index:-16750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557.95pt;margin-top:201.4pt;z-index:-1675092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595.5pt;margin-top:201.4pt;z-index:-16750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13pt;margin-top:214.95pt;z-index:-1675091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194.65pt;margin-top:214.95pt;z-index:-167509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239.7pt;margin-top:214.95pt;z-index:-16750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245.7pt;margin-top:214.95pt;z-index:-167509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290.75pt;margin-top:214.95pt;z-index:-16750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296.75pt;margin-top:214.95pt;z-index:-167508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341.8pt;margin-top:214.95pt;z-index:-16750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347.8pt;margin-top:214.95pt;z-index:-167508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392.8pt;margin-top:214.95pt;z-index:-16750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398.85pt;margin-top:214.95pt;z-index:-167508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443.85pt;margin-top:214.95pt;z-index:-16750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449.85pt;margin-top:214.95pt;z-index:-167508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494.9pt;margin-top:214.95pt;z-index:-16750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500.9pt;margin-top:214.95pt;z-index:-167508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545.95pt;margin-top:214.95pt;z-index:-16750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551.95pt;margin-top:214.95pt;z-index:-167508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13pt;margin-top:226.2pt;z-index:-167508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194.65pt;margin-top:226.2pt;z-index:-167508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239.7pt;margin-top:226.2pt;z-index:-16750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245.7pt;margin-top:226.2pt;z-index:-167508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290.75pt;margin-top:226.2pt;z-index:-16750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296.75pt;margin-top:226.2pt;z-index:-167508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341.8pt;margin-top:226.2pt;z-index:-16750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347.8pt;margin-top:226.2pt;z-index:-167508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392.8pt;margin-top:226.2pt;z-index:-16750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398.85pt;margin-top:226.2pt;z-index:-167508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443.85pt;margin-top:226.2pt;z-index:-16750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449.85pt;margin-top:226.2pt;z-index:-167508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494.9pt;margin-top:226.2pt;z-index:-16750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500.9pt;margin-top:226.2pt;z-index:-167507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545.95pt;margin-top:226.2pt;z-index:-16750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551.95pt;margin-top:226.2pt;z-index:-167507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13pt;margin-top:237.45pt;z-index:-1675078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194.65pt;margin-top:237.45pt;z-index:-167507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238.2pt;margin-top:237.45pt;z-index:-16750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239.7pt;margin-top:237.45pt;z-index:-16750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245.7pt;margin-top:237.45pt;z-index:-167507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289.25pt;margin-top:237.45pt;z-index:-16750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290.75pt;margin-top:237.45pt;z-index:-16750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296.75pt;margin-top:237.45pt;z-index:-167507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340.3pt;margin-top:237.45pt;z-index:-16750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341.8pt;margin-top:237.45pt;z-index:-16750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347.8pt;margin-top:237.45pt;z-index:-167507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391.3pt;margin-top:237.45pt;z-index:-16750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392.8pt;margin-top:237.45pt;z-index:-16750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398.85pt;margin-top:237.45pt;z-index:-167507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442.35pt;margin-top:237.45pt;z-index:-16750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443.85pt;margin-top:237.45pt;z-index:-16750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449.85pt;margin-top:237.45pt;z-index:-167507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493.4pt;margin-top:237.45pt;z-index:-16750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494.9pt;margin-top:237.45pt;z-index:-16750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500.9pt;margin-top:237.45pt;z-index:-167507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544.45pt;margin-top:237.45pt;z-index:-16750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545.95pt;margin-top:237.45pt;z-index:-16750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551.95pt;margin-top:237.45pt;z-index:-167506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595.5pt;margin-top:237.45pt;z-index:-16750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13pt;margin-top:248.7pt;z-index:-16750688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194.65pt;margin-top:248.7pt;z-index:-16750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200.65pt;margin-top:248.7pt;z-index:-167506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238.2pt;margin-top:248.7pt;z-index:-16750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239.7pt;margin-top:248.7pt;z-index:-16750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245.7pt;margin-top:248.7pt;z-index:-16750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251.7pt;margin-top:248.7pt;z-index:-167506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289.25pt;margin-top:248.7pt;z-index:-16750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290.75pt;margin-top:248.7pt;z-index:-167506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296.75pt;margin-top:248.7pt;z-index:-16750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302.75pt;margin-top:248.7pt;z-index:-167506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340.3pt;margin-top:248.7pt;z-index:-16750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341.8pt;margin-top:248.7pt;z-index:-167506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347.8pt;margin-top:248.7pt;z-index:-167506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353.8pt;margin-top:248.7pt;z-index:-167506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391.3pt;margin-top:248.7pt;z-index:-167506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392.8pt;margin-top:248.7pt;z-index:-16750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398.85pt;margin-top:248.7pt;z-index:-16750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404.85pt;margin-top:248.7pt;z-index:-167506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442.35pt;margin-top:248.7pt;z-index:-16750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443.85pt;margin-top:248.7pt;z-index:-16750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449.85pt;margin-top:248.7pt;z-index:-16750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455.9pt;margin-top:248.7pt;z-index:-167506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493.4pt;margin-top:248.7pt;z-index:-16750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494.9pt;margin-top:248.7pt;z-index:-16750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500.9pt;margin-top:248.7pt;z-index:-16750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506.9pt;margin-top:248.7pt;z-index:-167505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544.45pt;margin-top:248.7pt;z-index:-16750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545.95pt;margin-top:248.7pt;z-index:-16750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551.95pt;margin-top:248.7pt;z-index:-16750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557.95pt;margin-top:248.7pt;z-index:-167505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595.5pt;margin-top:248.7pt;z-index:-16750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595.5pt;margin-top:260.7pt;z-index:-16750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595.5pt;margin-top:262.95pt;z-index:-16750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557.95pt;margin-top:248.7pt;z-index:-167505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557.95pt;margin-top:260.7pt;z-index:-167505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557.95pt;margin-top:262.95pt;z-index:-167505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551.95pt;margin-top:260.7pt;z-index:-16750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551.95pt;margin-top:262.95pt;z-index:-16750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544.45pt;margin-top:260.7pt;z-index:-16750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544.45pt;margin-top:262.95pt;z-index:-16750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506.9pt;margin-top:248.7pt;z-index:-167505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506.9pt;margin-top:260.7pt;z-index:-167505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506.9pt;margin-top:262.95pt;z-index:-167505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500.9pt;margin-top:260.7pt;z-index:-16750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500.9pt;margin-top:262.95pt;z-index:-16750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493.4pt;margin-top:260.7pt;z-index:-1675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493.4pt;margin-top:262.95pt;z-index:-16750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455.9pt;margin-top:248.7pt;z-index:-167504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455.9pt;margin-top:260.7pt;z-index:-167504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455.9pt;margin-top:262.95pt;z-index:-167504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449.85pt;margin-top:260.7pt;z-index:-16750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449.85pt;margin-top:262.95pt;z-index:-16750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442.35pt;margin-top:260.7pt;z-index:-1675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442.35pt;margin-top:262.95pt;z-index:-1675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404.85pt;margin-top:248.7pt;z-index:-167504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404.85pt;margin-top:260.7pt;z-index:-167504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404.85pt;margin-top:262.95pt;z-index:-167504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398.85pt;margin-top:260.7pt;z-index:-16750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398.85pt;margin-top:262.95pt;z-index:-16750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391.3pt;margin-top:260.7pt;z-index:-1675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391.3pt;margin-top:262.95pt;z-index:-16750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353.8pt;margin-top:248.7pt;z-index:-167504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353.8pt;margin-top:260.7pt;z-index:-167504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353.8pt;margin-top:262.95pt;z-index:-167504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347.8pt;margin-top:260.7pt;z-index:-16750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347.8pt;margin-top:262.95pt;z-index:-16750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340.3pt;margin-top:260.7pt;z-index:-1675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340.3pt;margin-top:262.95pt;z-index:-16750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302.75pt;margin-top:248.7pt;z-index:-167504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302.75pt;margin-top:260.7pt;z-index:-167504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302.75pt;margin-top:262.95pt;z-index:-167504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296.75pt;margin-top:260.7pt;z-index:-16750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296.75pt;margin-top:262.95pt;z-index:-16750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289.25pt;margin-top:260.7pt;z-index:-16750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289.25pt;margin-top:262.95pt;z-index:-1675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251.7pt;margin-top:248.7pt;z-index:-167503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251.7pt;margin-top:260.7pt;z-index:-167503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251.7pt;margin-top:262.95pt;z-index:-167503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245.7pt;margin-top:260.7pt;z-index:-16750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245.7pt;margin-top:262.95pt;z-index:-16750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238.2pt;margin-top:260.7pt;z-index:-1675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238.2pt;margin-top:262.95pt;z-index:-1675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200.65pt;margin-top:248.7pt;z-index:-167503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200.65pt;margin-top:260.7pt;z-index:-167503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200.65pt;margin-top:262.95pt;z-index:-167503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194.65pt;margin-top:260.7pt;z-index:-16750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194.65pt;margin-top:262.95pt;z-index:-16750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595.5pt;margin-top:248.7pt;z-index:-1675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551.95pt;margin-top:248.7pt;z-index:-167503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544.45pt;margin-top:248.7pt;z-index:-16750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500.9pt;margin-top:248.7pt;z-index:-167503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493.4pt;margin-top:248.7pt;z-index:-16750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449.85pt;margin-top:248.7pt;z-index:-167503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442.35pt;margin-top:248.7pt;z-index:-1675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398.85pt;margin-top:248.7pt;z-index:-167503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391.3pt;margin-top:248.7pt;z-index:-1675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347.8pt;margin-top:248.7pt;z-index:-1675030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340.3pt;margin-top:248.7pt;z-index:-16750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296.75pt;margin-top:248.7pt;z-index:-1675029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289.25pt;margin-top:248.7pt;z-index:-1675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245.7pt;margin-top:248.7pt;z-index:-1675028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238.2pt;margin-top:248.7pt;z-index:-1675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194.65pt;margin-top:248.7pt;z-index:-167502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551.95pt;margin-top:213.45pt;z-index:-167502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551.95pt;margin-top:215.7pt;z-index:-167502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500.9pt;margin-top:213.45pt;z-index:-167502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500.9pt;margin-top:215.7pt;z-index:-167502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449.85pt;margin-top:213.45pt;z-index:-167502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449.85pt;margin-top:215.7pt;z-index:-167502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398.85pt;margin-top:213.45pt;z-index:-167502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398.85pt;margin-top:215.7pt;z-index:-167502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347.8pt;margin-top:213.45pt;z-index:-167502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347.8pt;margin-top:215.7pt;z-index:-167502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296.75pt;margin-top:213.45pt;z-index:-167502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296.75pt;margin-top:215.7pt;z-index:-167502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245.7pt;margin-top:213.45pt;z-index:-167502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245.7pt;margin-top:215.7pt;z-index:-167502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194.65pt;margin-top:213.45pt;z-index:-167502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194.65pt;margin-top:215.7pt;z-index:-167502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595.5pt;margin-top:213.45pt;z-index:-16750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595.5pt;margin-top:215.7pt;z-index:-16750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557.95pt;margin-top:201.4pt;z-index:-167502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557.95pt;margin-top:213.45pt;z-index:-167501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557.95pt;margin-top:215.7pt;z-index:-167501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551.95pt;margin-top:213.45pt;z-index:-16750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551.95pt;margin-top:215.7pt;z-index:-16750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544.45pt;margin-top:213.45pt;z-index:-1675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544.45pt;margin-top:215.7pt;z-index:-16750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506.9pt;margin-top:201.4pt;z-index:-167501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506.9pt;margin-top:213.45pt;z-index:-167501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506.9pt;margin-top:215.7pt;z-index:-167501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500.9pt;margin-top:213.45pt;z-index:-16750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500.9pt;margin-top:215.7pt;z-index:-16750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493.4pt;margin-top:213.45pt;z-index:-1675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493.4pt;margin-top:215.7pt;z-index:-16750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455.9pt;margin-top:201.4pt;z-index:-167501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455.9pt;margin-top:213.45pt;z-index:-167501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455.9pt;margin-top:215.7pt;z-index:-167501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449.85pt;margin-top:213.45pt;z-index:-16750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449.85pt;margin-top:215.7pt;z-index:-16750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442.35pt;margin-top:213.45pt;z-index:-16750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442.35pt;margin-top:215.7pt;z-index:-1675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404.85pt;margin-top:201.4pt;z-index:-167501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404.85pt;margin-top:213.45pt;z-index:-167501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404.85pt;margin-top:215.7pt;z-index:-167501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398.85pt;margin-top:213.45pt;z-index:-16750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398.85pt;margin-top:215.7pt;z-index:-16750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391.3pt;margin-top:213.45pt;z-index:-16750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391.3pt;margin-top:215.7pt;z-index:-16750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353.8pt;margin-top:201.4pt;z-index:-167500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353.8pt;margin-top:213.45pt;z-index:-167500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353.8pt;margin-top:215.7pt;z-index:-167500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347.8pt;margin-top:213.45pt;z-index:-16750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347.8pt;margin-top:215.7pt;z-index:-16750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340.3pt;margin-top:213.45pt;z-index:-16750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340.3pt;margin-top:215.7pt;z-index:-16750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302.75pt;margin-top:201.4pt;z-index:-167500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302.75pt;margin-top:213.45pt;z-index:-167500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302.75pt;margin-top:215.7pt;z-index:-167500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296.75pt;margin-top:213.45pt;z-index:-16750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296.75pt;margin-top:215.7pt;z-index:-16750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289.25pt;margin-top:213.45pt;z-index:-16750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289.25pt;margin-top:215.7pt;z-index:-16750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251.7pt;margin-top:201.4pt;z-index:-167500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251.7pt;margin-top:213.45pt;z-index:-167500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251.7pt;margin-top:215.7pt;z-index:-167500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245.7pt;margin-top:213.45pt;z-index:-16750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245.7pt;margin-top:215.7pt;z-index:-16750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238.2pt;margin-top:213.45pt;z-index:-16750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238.2pt;margin-top:215.7pt;z-index:-16750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200.65pt;margin-top:201.4pt;z-index:-167500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200.65pt;margin-top:213.45pt;z-index:-167500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200.65pt;margin-top:215.7pt;z-index:-167499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194.65pt;margin-top:213.45pt;z-index:-16749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194.65pt;margin-top:215.7pt;z-index:-16749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595.5pt;margin-top:201.4pt;z-index:-16749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551.95pt;margin-top:201.4pt;z-index:-167499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544.45pt;margin-top:201.4pt;z-index:-1674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500.9pt;margin-top:201.4pt;z-index:-167499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493.4pt;margin-top:201.4pt;z-index:-16749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449.85pt;margin-top:201.4pt;z-index:-167499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442.35pt;margin-top:201.4pt;z-index:-16749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398.85pt;margin-top:201.4pt;z-index:-167499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391.3pt;margin-top:201.4pt;z-index:-16749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347.8pt;margin-top:201.4pt;z-index:-167499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340.3pt;margin-top:201.4pt;z-index:-16749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296.75pt;margin-top:201.4pt;z-index:-167499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289.25pt;margin-top:201.4pt;z-index:-16749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245.7pt;margin-top:201.4pt;z-index:-1674993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238.2pt;margin-top:201.4pt;z-index:-16749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194.65pt;margin-top:201.4pt;z-index:-167499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551.95pt;margin-top:121.85pt;z-index:-167499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551.95pt;margin-top:133.85pt;z-index:-167499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545.95pt;margin-top:121.85pt;z-index:-16749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500.9pt;margin-top:121.85pt;z-index:-167499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500.9pt;margin-top:133.85pt;z-index:-167499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494.9pt;margin-top:121.85pt;z-index:-16749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449.85pt;margin-top:121.85pt;z-index:-167498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449.85pt;margin-top:133.85pt;z-index:-167498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443.85pt;margin-top:121.85pt;z-index:-16749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398.85pt;margin-top:133.85pt;z-index:-167498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347.8pt;margin-top:121.85pt;z-index:-167498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347.8pt;margin-top:133.85pt;z-index:-167498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341.8pt;margin-top:121.85pt;z-index:-16749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296.75pt;margin-top:121.85pt;z-index:-167498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296.75pt;margin-top:133.85pt;z-index:-167498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290.75pt;margin-top:121.85pt;z-index:-16749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245.7pt;margin-top:121.85pt;z-index:-167498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245.7pt;margin-top:133.85pt;z-index:-167498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239.7pt;margin-top:121.85pt;z-index:-16749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194.65pt;margin-top:133.85pt;z-index:-167498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398.85pt;margin-top:121.85pt;z-index:-16749840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194.65pt;margin-top:121.85pt;z-index:-16749836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553.45pt;margin-top:584.25pt;z-index:-16749832;width:2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74.55pt;margin-top:596.25pt;z-index:-167498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</w:p>
    <w:p>
      <w:pPr>
        <w:pStyle w:val="Normal"/>
        <w:framePr w:w="507" w:hAnchor="page" w:vAnchor="page" w:x="6009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6821" w:hAnchor="page" w:vAnchor="page" w:x="280" w:y="41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August 20, 2024. The ex-dividend date is August 20, 2024.</w:t>
      </w:r>
    </w:p>
    <w:p>
      <w:pPr>
        <w:pStyle w:val="Normal"/>
        <w:framePr w:w="14250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share, payable on September 4, 2024 to shareholders of record as of the close of business on the New York Stock Exchange</w:t>
      </w:r>
    </w:p>
    <w:p>
      <w:pPr>
        <w:pStyle w:val="Normal"/>
        <w:framePr w:w="14249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23, 2024, the Company announced that its Board of Directors authorized and declared a quarterly cash dividend of $0.05</w:t>
      </w:r>
    </w:p>
    <w:p>
      <w:pPr>
        <w:pStyle w:val="Normal"/>
        <w:framePr w:w="4069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SUBSEQUENT EVENTS</w:t>
      </w:r>
    </w:p>
    <w:p>
      <w:pPr>
        <w:pStyle w:val="Normal"/>
        <w:framePr w:w="8154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framePr w:w="1318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7pt;margin-top:1pt;z-index:-167498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13pt;margin-top:308pt;z-index:-16749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13pt;margin-top:308.75pt;z-index:-16749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596.25pt;margin-top:308pt;z-index:-16749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13pt;margin-top:308pt;z-index:-16749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</w:p>
    <w:p>
      <w:pPr>
        <w:pStyle w:val="Normal"/>
        <w:framePr w:w="507" w:hAnchor="page" w:vAnchor="page" w:x="6009" w:y="141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10472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efficient design and installation of the entire subsea field architecture. Our integrated commercial</w:t>
      </w:r>
    </w:p>
    <w:p>
      <w:pPr>
        <w:pStyle w:val="Normal"/>
        <w:framePr w:w="13386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Innovative approaches to subsea projects, like our iEPCI solution, have improved project economics through more</w:t>
      </w:r>
    </w:p>
    <w:p>
      <w:pPr>
        <w:pStyle w:val="Normal"/>
        <w:framePr w:w="7550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mature our offering, particularly in carbon transportation and storage.</w:t>
      </w:r>
    </w:p>
    <w:p>
      <w:pPr>
        <w:pStyle w:val="Normal"/>
        <w:framePr w:w="13722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unique combination of innovative technologies and integrated execution as we continue to further refine our positioning and</w:t>
      </w:r>
    </w:p>
    <w:p>
      <w:pPr>
        <w:pStyle w:val="Normal"/>
        <w:framePr w:w="13867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collect and feed the pressurized gas into an aquifer for permanent storage. The NEP project demonstrates our ability to leverage</w:t>
      </w:r>
    </w:p>
    <w:p>
      <w:pPr>
        <w:pStyle w:val="Normal"/>
        <w:framePr w:w="13821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transportation and storage infrastructure for carbon capture projects in the U.K.’s East Coast Cluster. Our all-electric solution will</w:t>
      </w:r>
    </w:p>
    <w:p>
      <w:pPr>
        <w:pStyle w:val="Normal"/>
        <w:framePr w:w="243" w:hAnchor="page" w:vAnchor="page" w:x="10634" w:y="1148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2665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Partnership (“NEP”). The partnership, which is a joint venture between bp, Equinor, and TotalEnergies, is building CO</w:t>
      </w:r>
    </w:p>
    <w:p>
      <w:pPr>
        <w:pStyle w:val="Normal"/>
        <w:framePr w:w="14253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March, we were selected to deliver the first all-electric subsea iEPCI for carbon capture and storage from the Northern Endurance</w:t>
      </w:r>
    </w:p>
    <w:p>
      <w:pPr>
        <w:pStyle w:val="Normal"/>
        <w:framePr w:w="6593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orders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nearly two years earlier than previously anticipated.</w:t>
      </w:r>
    </w:p>
    <w:p>
      <w:pPr>
        <w:pStyle w:val="Normal"/>
        <w:framePr w:w="13866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improvement in project economics. With this award, our New Energy business has now achieved more than $1 billion of inbound</w:t>
      </w:r>
    </w:p>
    <w:p>
      <w:pPr>
        <w:pStyle w:val="Normal"/>
        <w:framePr w:w="13773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moving the gas processing entirely to the seafloor, future FPSO and topside designs can be further simplified, driving significant</w:t>
      </w:r>
    </w:p>
    <w:p>
      <w:pPr>
        <w:pStyle w:val="Normal"/>
        <w:framePr w:w="13997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debottlenecking the gas processing plant that currently resides on the floating production storage and offloading unit (“FPSO”). By</w:t>
      </w:r>
    </w:p>
    <w:p>
      <w:pPr>
        <w:pStyle w:val="Normal"/>
        <w:framePr w:w="12612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 to reducing greenhouse gas emission intensity, HISEP® technologies will increase production capacity by</w:t>
      </w:r>
    </w:p>
    <w:p>
      <w:pPr>
        <w:pStyle w:val="Normal"/>
        <w:framePr w:w="13986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dense gases directly from the well stream for injection back into the reservoir, with all of the infrastructure residing on the seafloor.</w:t>
      </w:r>
    </w:p>
    <w:p>
      <w:pPr>
        <w:pStyle w:val="Normal"/>
        <w:framePr w:w="243" w:hAnchor="page" w:vAnchor="page" w:x="11346" w:y="920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406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project for the subsea industry cannot be overstated. This will be the first project to use subsea processing to capture CO  rich</w:t>
      </w:r>
    </w:p>
    <w:p>
      <w:pPr>
        <w:pStyle w:val="Normal"/>
        <w:framePr w:w="1389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award of the Mero 3 HISEP® project, which is the first iEPCI™ (“iEPCI”) contract ever awarded by Petrobras. The significance of</w:t>
      </w:r>
    </w:p>
    <w:p>
      <w:pPr>
        <w:pStyle w:val="Normal"/>
        <w:framePr w:w="13614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leadership in subsea processing, technology innovation, and integrated solutions was recognized earlier this year with the</w:t>
      </w:r>
    </w:p>
    <w:p>
      <w:pPr>
        <w:pStyle w:val="Normal"/>
        <w:framePr w:w="8853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alliances to further position ourselves as the leading architect for offshore energy.</w:t>
      </w:r>
    </w:p>
    <w:p>
      <w:pPr>
        <w:pStyle w:val="Normal"/>
        <w:framePr w:w="13966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removal, offshore floating renewables, and hydrogen solutions. We have also been successful in building on our partnerships and</w:t>
      </w:r>
    </w:p>
    <w:p>
      <w:pPr>
        <w:pStyle w:val="Normal"/>
        <w:framePr w:w="13475" w:hAnchor="page" w:vAnchor="page" w:x="280" w:y="7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and reduction of carbon emissions. We are making real progress through our three main pillars of greenhouse gas</w:t>
      </w:r>
    </w:p>
    <w:p>
      <w:pPr>
        <w:pStyle w:val="Normal"/>
        <w:framePr w:w="13929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committed to the energy transition. Here, we believe that offshore will play a meaningful role in the transition to renewable energy</w:t>
      </w:r>
    </w:p>
    <w:p>
      <w:pPr>
        <w:pStyle w:val="Normal"/>
        <w:framePr w:w="13893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While we are confident that conventional resources will remain a large part of the energy mix for an extended period, we are also</w:t>
      </w:r>
    </w:p>
    <w:p>
      <w:pPr>
        <w:pStyle w:val="Normal"/>
        <w:framePr w:w="12533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integrated solutions, differentiated technologies, and the industry’s most comprehensive subsea services offering.</w:t>
      </w:r>
    </w:p>
    <w:p>
      <w:pPr>
        <w:pStyle w:val="Normal"/>
        <w:framePr w:w="14134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services, driven by the needs of growing and aging infrastructure. These trends allow TechnipFMC to leverage our full suite</w:t>
      </w:r>
    </w:p>
    <w:p>
      <w:pPr>
        <w:pStyle w:val="Normal"/>
        <w:framePr w:w="13903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to drive further innovation and market expansion, particularly in the offshore market. And third, an expanded role for</w:t>
      </w:r>
    </w:p>
    <w:p>
      <w:pPr>
        <w:pStyle w:val="Normal"/>
        <w:framePr w:w="13248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flows, which we believe will largely be directed to the offshore and Middle East markets. Second, an increased role for new</w:t>
      </w:r>
    </w:p>
    <w:p>
      <w:pPr>
        <w:pStyle w:val="Normal"/>
        <w:framePr w:w="13723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grow. However, we believe the market’s evolution will differ from the past, driven by three major trends. First, a shift in capital</w:t>
      </w:r>
    </w:p>
    <w:p>
      <w:pPr>
        <w:pStyle w:val="Normal"/>
        <w:framePr w:w="14183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see continued strength ahead, driven by the resiliency and durability of the current market. The demand for energy will continue</w:t>
      </w:r>
    </w:p>
    <w:p>
      <w:pPr>
        <w:pStyle w:val="Normal"/>
        <w:framePr w:w="4711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term outlook for oil and natural gas prices.</w:t>
      </w:r>
    </w:p>
    <w:p>
      <w:pPr>
        <w:pStyle w:val="Normal"/>
        <w:framePr w:w="14121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contributed to a supply deficit that has required increased upstream spending, lending support to a constructive view on the longer-</w:t>
      </w:r>
    </w:p>
    <w:p>
      <w:pPr>
        <w:pStyle w:val="Normal"/>
        <w:framePr w:w="14202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recent decision to maintain voluntary reductions to existing production quota into 2025. An extended period of underinvestment also</w:t>
      </w:r>
    </w:p>
    <w:p>
      <w:pPr>
        <w:pStyle w:val="Normal"/>
        <w:framePr w:w="14256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OPEC+ countries focused on production levels that support both economic growth and energy investment. This includes OPEC’s</w:t>
      </w:r>
    </w:p>
    <w:p>
      <w:pPr>
        <w:pStyle w:val="Normal"/>
        <w:framePr w:w="13997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price of oil has been supported by regional geopolitical tensions and the industry’s more disciplined capital spend, particularly</w:t>
      </w:r>
    </w:p>
    <w:p>
      <w:pPr>
        <w:pStyle w:val="Normal"/>
        <w:framePr w:w="1377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hydrocarbons today to ensure the continuity of affordable energy while also playing an essential role in the energy transition.</w:t>
      </w:r>
    </w:p>
    <w:p>
      <w:pPr>
        <w:pStyle w:val="Normal"/>
        <w:framePr w:w="1396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energy security across the globe. As a result, the energy industry has accelerated its efforts to address the essential need</w:t>
      </w:r>
    </w:p>
    <w:p>
      <w:pPr>
        <w:pStyle w:val="Normal"/>
        <w:framePr w:w="13800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long-term energy demand also forecast to increase, the conflicts in Ukraine and Israel have further highlighted the need for</w:t>
      </w:r>
    </w:p>
    <w:p>
      <w:pPr>
        <w:pStyle w:val="Normal"/>
        <w:framePr w:w="109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2024.</w:t>
      </w:r>
    </w:p>
    <w:p>
      <w:pPr>
        <w:pStyle w:val="Normal"/>
        <w:framePr w:w="1417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efforts to balance price stability and economic growth. These actions are anticipated to support continued growth in energy demand</w:t>
      </w:r>
    </w:p>
    <w:p>
      <w:pPr>
        <w:pStyle w:val="Normal"/>
        <w:framePr w:w="1388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undertaken to curb high inflation. Inflation has eased, but interest rates remain elevated and central banks remain diligent in their</w:t>
      </w:r>
    </w:p>
    <w:p>
      <w:pPr>
        <w:pStyle w:val="Normal"/>
        <w:framePr w:w="1351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The global economy remains resilient despite multiple headwinds, including aggressive monetary tightening</w:t>
      </w:r>
    </w:p>
    <w:p>
      <w:pPr>
        <w:pStyle w:val="Normal"/>
        <w:framePr w:w="273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7pt;margin-top:1pt;z-index:-167498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13pt;margin-top:726.1pt;z-index:-167498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13pt;margin-top:726.85pt;z-index:-167497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596.25pt;margin-top:726.1pt;z-index:-167497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13pt;margin-top:726.1pt;z-index:-167497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</w:p>
    <w:p>
      <w:pPr>
        <w:pStyle w:val="Normal"/>
        <w:framePr w:w="507" w:hAnchor="page" w:vAnchor="page" w:x="6009" w:y="136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10059" w:hAnchor="page" w:vAnchor="page" w:x="280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meeting increased natural gas demand due in part to sanctions placed upon Russian supply.</w:t>
      </w:r>
    </w:p>
    <w:p>
      <w:pPr>
        <w:pStyle w:val="Normal"/>
        <w:framePr w:w="13608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market, led by large natural gas projects in the Middle East. We also expect North America to play an important role in</w:t>
      </w:r>
    </w:p>
    <w:p>
      <w:pPr>
        <w:pStyle w:val="Normal"/>
        <w:framePr w:w="13970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between current conventional energy supply and future renewable energy supply. The transition is expected to drive growth in the</w:t>
      </w:r>
    </w:p>
    <w:p>
      <w:pPr>
        <w:pStyle w:val="Normal"/>
        <w:framePr w:w="13466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shift to renewable energy resources will take time. During this transition, we believe that natural gas will provide a bridge</w:t>
      </w:r>
    </w:p>
    <w:p>
      <w:pPr>
        <w:pStyle w:val="Normal"/>
        <w:framePr w:w="8336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10-year framework agreement with Abu Dhabi National Oil Company.</w:t>
      </w:r>
    </w:p>
    <w:p>
      <w:pPr>
        <w:pStyle w:val="Normal"/>
        <w:framePr w:w="13969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Middle East where we experienced a continued ramp up in production at our Saudi Arabia facility, as well as successful execution</w:t>
      </w:r>
    </w:p>
    <w:p>
      <w:pPr>
        <w:pStyle w:val="Normal"/>
        <w:framePr w:w="13853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that tend to maintain a longer-term view that exhibits less variability in capital spend. This trend is most evident in the</w:t>
      </w:r>
    </w:p>
    <w:p>
      <w:pPr>
        <w:pStyle w:val="Normal"/>
        <w:framePr w:w="13398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activity in international markets is less cyclical than in North America as most activities are undertaken by national oil</w:t>
      </w:r>
    </w:p>
    <w:p>
      <w:pPr>
        <w:pStyle w:val="Normal"/>
        <w:framePr w:w="7474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content, provide a platform for us to extend our leadership positions.</w:t>
      </w:r>
    </w:p>
    <w:p>
      <w:pPr>
        <w:pStyle w:val="Normal"/>
        <w:framePr w:w="13435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TechnipFMC’s unique capabilities in these markets, which demand higher specification equipment, global services, and local</w:t>
      </w:r>
    </w:p>
    <w:p>
      <w:pPr>
        <w:pStyle w:val="Normal"/>
        <w:framePr w:w="12968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first half of the year. We continue to benefit from our exposure to the North Sea, Asia Pacific, and the Middle East.</w:t>
      </w:r>
    </w:p>
    <w:p>
      <w:pPr>
        <w:pStyle w:val="Normal"/>
        <w:framePr w:w="14218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International markets comprise a significant portion of segment revenue, representing 60 percent of the total</w:t>
      </w:r>
    </w:p>
    <w:p>
      <w:pPr>
        <w:pStyle w:val="Normal"/>
        <w:framePr w:w="5205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orders over the three-year period ending 2025.</w:t>
      </w:r>
    </w:p>
    <w:p>
      <w:pPr>
        <w:pStyle w:val="Normal"/>
        <w:framePr w:w="13535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positioned for Subsea inbound to approach $10 billion for the full year, giving us confidence in achieving $30 billion in Subsea</w:t>
      </w:r>
    </w:p>
    <w:p>
      <w:pPr>
        <w:pStyle w:val="Normal"/>
        <w:framePr w:w="13582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than $5.2 billion of orders increasing backlog to $12.9 billion as of June 30, 2024 - a record level for TechnipFMC. We are well</w:t>
      </w:r>
    </w:p>
    <w:p>
      <w:pPr>
        <w:pStyle w:val="Normal"/>
        <w:framePr w:w="13813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represented more than 70 percent of total segment orders. The strong order activity continued in the first half of 2024, with more</w:t>
      </w:r>
    </w:p>
    <w:p>
      <w:pPr>
        <w:pStyle w:val="Normal"/>
        <w:framePr w:w="13907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benefited from a record level of iEPCI projects, and when including all other direct awards and Subsea Services, the combination</w:t>
      </w:r>
    </w:p>
    <w:p>
      <w:pPr>
        <w:pStyle w:val="Normal"/>
        <w:framePr w:w="13401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inbound orders grew to $9.7 billion in 2023, an increase of 45 percent versus the prior year. The robust inbound</w:t>
      </w:r>
    </w:p>
    <w:p>
      <w:pPr>
        <w:pStyle w:val="Normal"/>
        <w:framePr w:w="1428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production.</w:t>
      </w:r>
    </w:p>
    <w:p>
      <w:pPr>
        <w:pStyle w:val="Normal"/>
        <w:framePr w:w="13293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production will be required by 2040 to meet future energy demand, including approximately 10 MMBD of new deepwater</w:t>
      </w:r>
    </w:p>
    <w:p>
      <w:pPr>
        <w:pStyle w:val="Normal"/>
        <w:framePr w:w="14097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development is likely to remain a significant part of many of our customers’ portfolios. We estimate over 35 MMBD of new</w:t>
      </w:r>
    </w:p>
    <w:p>
      <w:pPr>
        <w:pStyle w:val="Normal"/>
        <w:framePr w:w="12741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campaigns. We believe additional countries will become producers of deepwater resources during this decade.</w:t>
      </w:r>
    </w:p>
    <w:p>
      <w:pPr>
        <w:pStyle w:val="Normal"/>
        <w:framePr w:w="1350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decision before the end of the year. In Namibia, there has also been a major discovery with multiple operators beginning their</w:t>
      </w:r>
    </w:p>
    <w:p>
      <w:pPr>
        <w:pStyle w:val="Normal"/>
        <w:framePr w:w="13787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One operator recently disclosed their intentions for future development of the resource, citing expectations for a final investment</w:t>
      </w:r>
    </w:p>
    <w:p>
      <w:pPr>
        <w:pStyle w:val="Normal"/>
        <w:framePr w:w="14093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successful appraisal of two oilfields, with confirmed combined recoverable resources of approximately 700 million barrels of oil.</w:t>
      </w:r>
    </w:p>
    <w:p>
      <w:pPr>
        <w:pStyle w:val="Normal"/>
        <w:framePr w:w="13942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exploration activity occurring in new offshore frontiers. In Suriname, five major discoveries have been made through</w:t>
      </w:r>
    </w:p>
    <w:p>
      <w:pPr>
        <w:pStyle w:val="Normal"/>
        <w:framePr w:w="313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pioneered by our company.</w:t>
      </w:r>
    </w:p>
    <w:p>
      <w:pPr>
        <w:pStyle w:val="Normal"/>
        <w:framePr w:w="1400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today’s oil prices. We believe these changes are fundamental and sustainable as a result of new business models and technology</w:t>
      </w:r>
    </w:p>
    <w:p>
      <w:pPr>
        <w:pStyle w:val="Normal"/>
        <w:framePr w:w="1362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Given the significant improvement in project economics, many offshore discoveries can be developed economically well below</w:t>
      </w:r>
    </w:p>
    <w:p>
      <w:pPr>
        <w:pStyle w:val="Normal"/>
        <w:framePr w:w="5699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model, enabling an enterprise-wide way of working.</w:t>
      </w:r>
    </w:p>
    <w:p>
      <w:pPr>
        <w:pStyle w:val="Normal"/>
        <w:framePr w:w="13587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equipment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savings that are both real and sustainable. This has paved the way for other products to adopt a similar operating</w:t>
      </w:r>
    </w:p>
    <w:p>
      <w:pPr>
        <w:pStyle w:val="Normal"/>
        <w:framePr w:w="14027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flow, resulting in up to 25 percent lower product cost and a shortened 12-month delivery time for subsea production</w:t>
      </w:r>
    </w:p>
    <w:p>
      <w:pPr>
        <w:pStyle w:val="Normal"/>
        <w:framePr w:w="1277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CTO has allowed us to redefine our sourcing strategy and transform our</w:t>
      </w:r>
    </w:p>
    <w:p>
      <w:pPr>
        <w:pStyle w:val="Normal"/>
        <w:framePr w:w="12630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architecture, process, culture, and tools that are scalable and, more importantly, are</w:t>
      </w:r>
    </w:p>
    <w:p>
      <w:pPr>
        <w:pStyle w:val="Normal"/>
        <w:framePr w:w="9497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economics of our customers’ projects while driving greater efficiencies for TechnipFMC.</w:t>
      </w:r>
    </w:p>
    <w:p>
      <w:pPr>
        <w:pStyle w:val="Normal"/>
        <w:framePr w:w="13848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simplification of unique project requirements by leveraging a configure-to-order (“CTO”) model that further improves the</w:t>
      </w:r>
    </w:p>
    <w:p>
      <w:pPr>
        <w:pStyle w:val="Normal"/>
        <w:framePr w:w="13781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further reduce costs. An example of this is Subsea 2.0   , our pre-engineered configurable product offering. This technology</w:t>
      </w:r>
    </w:p>
    <w:p>
      <w:pPr>
        <w:pStyle w:val="Normal"/>
        <w:framePr w:w="381" w:hAnchor="page" w:vAnchor="page" w:x="5463" w:y="224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TM</w:t>
      </w:r>
    </w:p>
    <w:p>
      <w:pPr>
        <w:pStyle w:val="Normal"/>
        <w:framePr w:w="1420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 times</w:t>
      </w:r>
    </w:p>
    <w:p>
      <w:pPr>
        <w:pStyle w:val="Normal"/>
        <w:framePr w:w="11798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opportunity set for our clients and has grown to represent nearly one-third of the addressable subsea market.</w:t>
      </w:r>
    </w:p>
    <w:p>
      <w:pPr>
        <w:pStyle w:val="Normal"/>
        <w:framePr w:w="1399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umbilicals, risers, and flowlines (“SURF”), and installation vessels. iEPCI created a new market and helped expand the deepwater</w:t>
      </w:r>
    </w:p>
    <w:p>
      <w:pPr>
        <w:pStyle w:val="Normal"/>
        <w:framePr w:w="1317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model, iEPCI, brought together the complementary work scopes of the subsea production system (“SPS”) with the subsea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7pt;margin-top:1pt;z-index:-167497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13pt;margin-top:697.6pt;z-index:-167497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13pt;margin-top:698.35pt;z-index:-167497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596.25pt;margin-top:697.6pt;z-index:-167497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13pt;margin-top:697.6pt;z-index:-167497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</w:p>
    <w:p>
      <w:pPr>
        <w:pStyle w:val="Normal"/>
        <w:framePr w:w="507" w:hAnchor="page" w:vAnchor="page" w:x="6009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3350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business activities.</w:t>
      </w:r>
    </w:p>
    <w:p>
      <w:pPr>
        <w:pStyle w:val="Normal"/>
        <w:framePr w:w="13987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$24.9 million year-over-year, driven by higher employee costs in support of</w:t>
      </w:r>
    </w:p>
    <w:p>
      <w:pPr>
        <w:pStyle w:val="Normal"/>
        <w:framePr w:w="5337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6833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 $4.9 million increase from other operating locations.</w:t>
      </w:r>
    </w:p>
    <w:p>
      <w:pPr>
        <w:pStyle w:val="Normal"/>
        <w:framePr w:w="14187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improved operational performance in the region. Continued growth in the Middle East increased gross profits by $5.0 million with an</w:t>
      </w:r>
    </w:p>
    <w:p>
      <w:pPr>
        <w:pStyle w:val="Normal"/>
        <w:framePr w:w="13929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 in North America of $12.8 million, primarily due to the sale of MSB in the three months ended March 31, 2024, offset by</w:t>
      </w:r>
    </w:p>
    <w:p>
      <w:pPr>
        <w:pStyle w:val="Normal"/>
        <w:framePr w:w="14160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$100.2 million due to favorable activity mix. Surface Technologies gross profit decreased year-over-year by $2.9 million, driven by a</w:t>
      </w:r>
    </w:p>
    <w:p>
      <w:pPr>
        <w:pStyle w:val="Normal"/>
        <w:framePr w:w="13400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 Subsea gross profit increased year-over-year by $164.0 million, of which $63.8 million is due to volume increase and</w:t>
      </w:r>
    </w:p>
    <w:p>
      <w:pPr>
        <w:pStyle w:val="Normal"/>
        <w:framePr w:w="14081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increased to $500.9 million during the three months ended June 30, 2024, compared to $330.4 million in the prior year</w:t>
      </w:r>
    </w:p>
    <w:p>
      <w:pPr>
        <w:pStyle w:val="Normal"/>
        <w:framePr w:w="1628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2647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by growth of $12.9 million in the Middle East and the rest of the world mainly driven by higher service activities.</w:t>
      </w:r>
    </w:p>
    <w:p>
      <w:pPr>
        <w:pStyle w:val="Normal"/>
        <w:framePr w:w="13839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levels of drilling and completion activities in North America of $50.2 million during the second quarter. This increase was partially</w:t>
      </w:r>
    </w:p>
    <w:p>
      <w:pPr>
        <w:pStyle w:val="Normal"/>
        <w:framePr w:w="13934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the same period in 2023, primarily due to the sale of MSB during the three months ended March 31, 2024 and lower</w:t>
      </w:r>
    </w:p>
    <w:p>
      <w:pPr>
        <w:pStyle w:val="Normal"/>
        <w:framePr w:w="13574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United States, Angola, the United Kingdom, Norway and Australia. Surface Technologies revenue decreased by $37.3 million,</w:t>
      </w:r>
    </w:p>
    <w:p>
      <w:pPr>
        <w:pStyle w:val="Normal"/>
        <w:framePr w:w="14093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December 31, 2022, which resulted in increased revenue from higher iEPCI, installation and services activities particularly in the</w:t>
      </w:r>
    </w:p>
    <w:p>
      <w:pPr>
        <w:pStyle w:val="Normal"/>
        <w:framePr w:w="14000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$390.7 million, primarily driven by a 49.6 percent higher backlog as of December 31, 2023, when compared</w:t>
      </w:r>
    </w:p>
    <w:p>
      <w:pPr>
        <w:pStyle w:val="Normal"/>
        <w:framePr w:w="13842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$353.4 million during the three months ended June 30, 2024, compared to the same period in 2023. Subsea</w:t>
      </w:r>
    </w:p>
    <w:p>
      <w:pPr>
        <w:pStyle w:val="Normal"/>
        <w:framePr w:w="1241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0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10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6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186.5 </w:t>
      </w:r>
    </w:p>
    <w:p>
      <w:pPr>
        <w:pStyle w:val="Normal"/>
        <w:framePr w:w="299" w:hAnchor="page" w:vAnchor="page" w:x="7611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(87.2)</w:t>
      </w:r>
    </w:p>
    <w:p>
      <w:pPr>
        <w:pStyle w:val="Normal"/>
        <w:framePr w:w="299" w:hAnchor="page" w:vAnchor="page" w:x="9112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273.7 </w:t>
      </w:r>
    </w:p>
    <w:p>
      <w:pPr>
        <w:pStyle w:val="Normal"/>
        <w:framePr w:w="726" w:hAnchor="page" w:vAnchor="page" w:x="11455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313.9 </w:t>
      </w:r>
    </w:p>
    <w:p>
      <w:pPr>
        <w:pStyle w:val="Normal"/>
        <w:framePr w:w="3906" w:hAnchor="page" w:vAnchor="page" w:x="52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attributable to non-controlling interests</w:t>
      </w:r>
    </w:p>
    <w:p>
      <w:pPr>
        <w:pStyle w:val="Normal"/>
        <w:framePr w:w="512" w:hAnchor="page" w:vAnchor="page" w:x="717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12" w:hAnchor="page" w:vAnchor="page" w:x="867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587" w:hAnchor="page" w:vAnchor="page" w:x="1010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(8.9)</w:t>
      </w:r>
    </w:p>
    <w:p>
      <w:pPr>
        <w:pStyle w:val="Normal"/>
        <w:framePr w:w="694" w:hAnchor="page" w:vAnchor="page" w:x="11482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(97.8)</w:t>
      </w:r>
    </w:p>
    <w:p>
      <w:pPr>
        <w:pStyle w:val="Normal"/>
        <w:framePr w:w="1792" w:hAnchor="page" w:vAnchor="page" w:x="30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726" w:hAnchor="page" w:vAnchor="page" w:x="6996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186.3 </w:t>
      </w:r>
    </w:p>
    <w:p>
      <w:pPr>
        <w:pStyle w:val="Normal"/>
        <w:framePr w:w="694" w:hAnchor="page" w:vAnchor="page" w:x="852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(96.3)</w:t>
      </w:r>
    </w:p>
    <w:p>
      <w:pPr>
        <w:pStyle w:val="Normal"/>
        <w:framePr w:w="726" w:hAnchor="page" w:vAnchor="page" w:x="998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282.6 </w:t>
      </w:r>
    </w:p>
    <w:p>
      <w:pPr>
        <w:pStyle w:val="Normal"/>
        <w:framePr w:w="726" w:hAnchor="page" w:vAnchor="page" w:x="11455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293.5 </w:t>
      </w:r>
    </w:p>
    <w:p>
      <w:pPr>
        <w:pStyle w:val="Normal"/>
        <w:framePr w:w="2443" w:hAnchor="page" w:vAnchor="page" w:x="52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085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59.2 </w:t>
      </w:r>
    </w:p>
    <w:p>
      <w:pPr>
        <w:pStyle w:val="Normal"/>
        <w:framePr w:w="619" w:hAnchor="page" w:vAnchor="page" w:x="858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43.3 </w:t>
      </w:r>
    </w:p>
    <w:p>
      <w:pPr>
        <w:pStyle w:val="Normal"/>
        <w:framePr w:w="619" w:hAnchor="page" w:vAnchor="page" w:x="1007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15.9 </w:t>
      </w:r>
    </w:p>
    <w:p>
      <w:pPr>
        <w:pStyle w:val="Normal"/>
        <w:framePr w:w="619" w:hAnchor="page" w:vAnchor="page" w:x="1154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36.7 </w:t>
      </w:r>
    </w:p>
    <w:p>
      <w:pPr>
        <w:pStyle w:val="Normal"/>
        <w:framePr w:w="3339" w:hAnchor="page" w:vAnchor="page" w:x="300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726" w:hAnchor="page" w:vAnchor="page" w:x="6996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694" w:hAnchor="page" w:vAnchor="page" w:x="852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(53.0)</w:t>
      </w:r>
    </w:p>
    <w:p>
      <w:pPr>
        <w:pStyle w:val="Normal"/>
        <w:framePr w:w="726" w:hAnchor="page" w:vAnchor="page" w:x="9984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298.5 </w:t>
      </w:r>
    </w:p>
    <w:p>
      <w:pPr>
        <w:pStyle w:val="Normal"/>
        <w:framePr w:w="726" w:hAnchor="page" w:vAnchor="page" w:x="11455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563.2 </w:t>
      </w:r>
    </w:p>
    <w:p>
      <w:pPr>
        <w:pStyle w:val="Normal"/>
        <w:framePr w:w="1953" w:hAnchor="page" w:vAnchor="page" w:x="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(21.4)</w:t>
      </w:r>
    </w:p>
    <w:p>
      <w:pPr>
        <w:pStyle w:val="Normal"/>
        <w:framePr w:w="694" w:hAnchor="page" w:vAnchor="page" w:x="8525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(30.3)</w:t>
      </w:r>
    </w:p>
    <w:p>
      <w:pPr>
        <w:pStyle w:val="Normal"/>
        <w:framePr w:w="512" w:hAnchor="page" w:vAnchor="page" w:x="10162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8.9 </w:t>
      </w:r>
    </w:p>
    <w:p>
      <w:pPr>
        <w:pStyle w:val="Normal"/>
        <w:framePr w:w="619" w:hAnchor="page" w:vAnchor="page" w:x="1154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29.4 </w:t>
      </w:r>
    </w:p>
    <w:p>
      <w:pPr>
        <w:pStyle w:val="Normal"/>
        <w:framePr w:w="2579" w:hAnchor="page" w:vAnchor="page" w:x="52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7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12" w:hAnchor="page" w:vAnchor="page" w:x="867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512" w:hAnchor="page" w:vAnchor="page" w:x="10162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726" w:hAnchor="page" w:vAnchor="page" w:x="1145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136.4 </w:t>
      </w:r>
    </w:p>
    <w:p>
      <w:pPr>
        <w:pStyle w:val="Normal"/>
        <w:framePr w:w="1825" w:hAnchor="page" w:vAnchor="page" w:x="52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4" w:hAnchor="page" w:vAnchor="page" w:x="70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(44.1)</w:t>
      </w:r>
    </w:p>
    <w:p>
      <w:pPr>
        <w:pStyle w:val="Normal"/>
        <w:framePr w:w="800" w:hAnchor="page" w:vAnchor="page" w:x="843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(182.3)</w:t>
      </w:r>
    </w:p>
    <w:p>
      <w:pPr>
        <w:pStyle w:val="Normal"/>
        <w:framePr w:w="726" w:hAnchor="page" w:vAnchor="page" w:x="99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138.2 </w:t>
      </w:r>
    </w:p>
    <w:p>
      <w:pPr>
        <w:pStyle w:val="Normal"/>
        <w:framePr w:w="619" w:hAnchor="page" w:vAnchor="page" w:x="1154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75.8 </w:t>
      </w:r>
    </w:p>
    <w:p>
      <w:pPr>
        <w:pStyle w:val="Normal"/>
        <w:framePr w:w="2514" w:hAnchor="page" w:vAnchor="page" w:x="30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2,017.2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1,813.7 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203.5 </w:t>
      </w:r>
    </w:p>
    <w:p>
      <w:pPr>
        <w:pStyle w:val="Normal"/>
        <w:framePr w:w="605" w:hAnchor="page" w:vAnchor="page" w:x="1155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11.2 </w:t>
      </w:r>
    </w:p>
    <w:p>
      <w:pPr>
        <w:pStyle w:val="Normal"/>
        <w:framePr w:w="3991" w:hAnchor="page" w:vAnchor="page" w:x="52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512" w:hAnchor="page" w:vAnchor="page" w:x="867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5.1 </w:t>
      </w:r>
    </w:p>
    <w:p>
      <w:pPr>
        <w:pStyle w:val="Normal"/>
        <w:framePr w:w="587" w:hAnchor="page" w:vAnchor="page" w:x="101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694" w:hAnchor="page" w:vAnchor="page" w:x="1148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(52.9)</w:t>
      </w:r>
    </w:p>
    <w:p>
      <w:pPr>
        <w:pStyle w:val="Normal"/>
        <w:framePr w:w="3319" w:hAnchor="page" w:vAnchor="page" w:x="52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15.2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16.8 </w:t>
      </w:r>
    </w:p>
    <w:p>
      <w:pPr>
        <w:pStyle w:val="Normal"/>
        <w:framePr w:w="587" w:hAnchor="page" w:vAnchor="page" w:x="1010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587" w:hAnchor="page" w:vAnchor="page" w:x="11571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(9.5)</w:t>
      </w:r>
    </w:p>
    <w:p>
      <w:pPr>
        <w:pStyle w:val="Normal"/>
        <w:framePr w:w="3906" w:hAnchor="page" w:vAnchor="page" w:x="52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174.9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150.0 </w:t>
      </w:r>
    </w:p>
    <w:p>
      <w:pPr>
        <w:pStyle w:val="Normal"/>
        <w:framePr w:w="619" w:hAnchor="page" w:vAnchor="page" w:x="1007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24.9 </w:t>
      </w:r>
    </w:p>
    <w:p>
      <w:pPr>
        <w:pStyle w:val="Normal"/>
        <w:framePr w:w="619" w:hAnchor="page" w:vAnchor="page" w:x="1154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16.6 </w:t>
      </w:r>
    </w:p>
    <w:p>
      <w:pPr>
        <w:pStyle w:val="Normal"/>
        <w:framePr w:w="1302" w:hAnchor="page" w:vAnchor="page" w:x="525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1,824.7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1,641.8 </w:t>
      </w:r>
    </w:p>
    <w:p>
      <w:pPr>
        <w:pStyle w:val="Normal"/>
        <w:framePr w:w="726" w:hAnchor="page" w:vAnchor="page" w:x="998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182.9 </w:t>
      </w:r>
    </w:p>
    <w:p>
      <w:pPr>
        <w:pStyle w:val="Normal"/>
        <w:framePr w:w="605" w:hAnchor="page" w:vAnchor="page" w:x="1155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1932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1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2,325.6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1,972.2 </w:t>
      </w:r>
    </w:p>
    <w:p>
      <w:pPr>
        <w:pStyle w:val="Normal"/>
        <w:framePr w:w="299" w:hAnchor="page" w:vAnchor="page" w:x="911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353.4 </w:t>
      </w:r>
    </w:p>
    <w:p>
      <w:pPr>
        <w:pStyle w:val="Normal"/>
        <w:framePr w:w="619" w:hAnchor="page" w:vAnchor="page" w:x="1154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2208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03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11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18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74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5964" w:hAnchor="page" w:vAnchor="page" w:x="3735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JUNE 30, 2024 AND 2023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7pt;margin-top:1pt;z-index:-167497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13pt;margin-top:684.1pt;z-index:-16749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13pt;margin-top:684.85pt;z-index:-167497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596.25pt;margin-top:684.1pt;z-index:-16749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13pt;margin-top:684.1pt;z-index:-167497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13pt;margin-top:133.1pt;z-index:-1674974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303.5pt;margin-top:133.1pt;z-index:-16749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309.5pt;margin-top:133.1pt;z-index:-1674973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371.05pt;margin-top:133.1pt;z-index:-16749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372.55pt;margin-top:133.1pt;z-index:-16749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378.55pt;margin-top:133.1pt;z-index:-16749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384.55pt;margin-top:133.1pt;z-index:-1674972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446.1pt;margin-top:133.1pt;z-index:-16749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447.6pt;margin-top:133.1pt;z-index:-16749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453.6pt;margin-top:133.1pt;z-index:-16749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459.65pt;margin-top:133.1pt;z-index:-167497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520.45pt;margin-top:133.1pt;z-index:-16749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521.95pt;margin-top:133.1pt;z-index:-16749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527.95pt;margin-top:133.1pt;z-index:-1674969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594pt;margin-top:133.1pt;z-index:-16749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13pt;margin-top:145.1pt;z-index:-1674968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303.5pt;margin-top:145.1pt;z-index:-1674968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372.55pt;margin-top:145.1pt;z-index:-16749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378.55pt;margin-top:145.1pt;z-index:-1674967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447.6pt;margin-top:145.1pt;z-index:-16749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453.6pt;margin-top:145.1pt;z-index:-1674966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521.95pt;margin-top:145.1pt;z-index:-16749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527.95pt;margin-top:145.1pt;z-index:-167496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13pt;margin-top:157.15pt;z-index:-167496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303.5pt;margin-top:157.15pt;z-index:-167496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372.55pt;margin-top:157.15pt;z-index:-16749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378.55pt;margin-top:157.15pt;z-index:-1674964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447.6pt;margin-top:157.15pt;z-index:-16749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453.6pt;margin-top:157.15pt;z-index:-167496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521.95pt;margin-top:157.15pt;z-index:-16749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527.95pt;margin-top:157.15pt;z-index:-167496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13pt;margin-top:168.4pt;z-index:-1674962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303.5pt;margin-top:168.4pt;z-index:-16749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371.05pt;margin-top:168.4pt;z-index:-16749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372.55pt;margin-top:168.4pt;z-index:-16749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378.55pt;margin-top:168.4pt;z-index:-167496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446.1pt;margin-top:168.4pt;z-index:-16749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447.6pt;margin-top:168.4pt;z-index:-16749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453.6pt;margin-top:168.4pt;z-index:-167495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520.45pt;margin-top:168.4pt;z-index:-16749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521.95pt;margin-top:168.4pt;z-index:-16749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527.95pt;margin-top:168.4pt;z-index:-167495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594pt;margin-top:168.4pt;z-index:-16749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13pt;margin-top:179.65pt;z-index:-1674957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303.5pt;margin-top:179.65pt;z-index:-167495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371.05pt;margin-top:179.65pt;z-index:-16749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372.55pt;margin-top:179.65pt;z-index:-16749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378.55pt;margin-top:179.65pt;z-index:-167495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446.1pt;margin-top:179.65pt;z-index:-16749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447.6pt;margin-top:179.65pt;z-index:-16749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453.6pt;margin-top:179.65pt;z-index:-167495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520.45pt;margin-top:179.65pt;z-index:-16749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521.95pt;margin-top:179.65pt;z-index:-16749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527.95pt;margin-top:179.65pt;z-index:-167495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594pt;margin-top:179.65pt;z-index:-16749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13pt;margin-top:190.9pt;z-index:-167495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303.5pt;margin-top:190.9pt;z-index:-167495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371.05pt;margin-top:190.9pt;z-index:-16749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372.55pt;margin-top:190.9pt;z-index:-16749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378.55pt;margin-top:190.9pt;z-index:-167495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446.1pt;margin-top:190.9pt;z-index:-16749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447.6pt;margin-top:190.9pt;z-index:-16749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453.6pt;margin-top:190.9pt;z-index:-167494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520.45pt;margin-top:190.9pt;z-index:-16749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521.95pt;margin-top:190.9pt;z-index:-16749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527.95pt;margin-top:190.9pt;z-index:-167494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594pt;margin-top:190.9pt;z-index:-16749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13pt;margin-top:202.15pt;z-index:-167494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303.5pt;margin-top:202.15pt;z-index:-167494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371.05pt;margin-top:202.15pt;z-index:-16749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372.55pt;margin-top:202.15pt;z-index:-16749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378.55pt;margin-top:202.15pt;z-index:-167494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446.1pt;margin-top:202.15pt;z-index:-16749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447.6pt;margin-top:202.15pt;z-index:-16749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453.6pt;margin-top:202.15pt;z-index:-167494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520.45pt;margin-top:202.15pt;z-index:-16749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521.95pt;margin-top:202.15pt;z-index:-16749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527.95pt;margin-top:202.15pt;z-index:-167494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594pt;margin-top:202.15pt;z-index:-16749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13pt;margin-top:213.45pt;z-index:-1674942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303.5pt;margin-top:213.45pt;z-index:-167494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71.05pt;margin-top:213.45pt;z-index:-16749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372.55pt;margin-top:213.45pt;z-index:-16749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78.55pt;margin-top:213.45pt;z-index:-167494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446.1pt;margin-top:213.45pt;z-index:-16749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447.6pt;margin-top:213.45pt;z-index:-16749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453.6pt;margin-top:213.45pt;z-index:-167494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520.45pt;margin-top:213.45pt;z-index:-167493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521.95pt;margin-top:213.45pt;z-index:-16749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527.95pt;margin-top:213.45pt;z-index:-1674938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594pt;margin-top:213.45pt;z-index:-16749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13pt;margin-top:225.45pt;z-index:-1674938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303.5pt;margin-top:225.45pt;z-index:-1674937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372.55pt;margin-top:225.45pt;z-index:-167493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378.55pt;margin-top:225.45pt;z-index:-1674936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447.6pt;margin-top:225.45pt;z-index:-167493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453.6pt;margin-top:225.45pt;z-index:-167493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521.95pt;margin-top:225.45pt;z-index:-16749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527.95pt;margin-top:225.45pt;z-index:-167493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13pt;margin-top:237.45pt;z-index:-1674934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303.5pt;margin-top:237.45pt;z-index:-167493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371.05pt;margin-top:237.45pt;z-index:-16749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372.55pt;margin-top:237.45pt;z-index:-167493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378.55pt;margin-top:237.45pt;z-index:-167493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446.1pt;margin-top:237.45pt;z-index:-16749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447.6pt;margin-top:237.45pt;z-index:-16749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453.6pt;margin-top:237.45pt;z-index:-167493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520.45pt;margin-top:237.45pt;z-index:-16749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521.95pt;margin-top:237.45pt;z-index:-167493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527.95pt;margin-top:237.45pt;z-index:-167493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594pt;margin-top:237.45pt;z-index:-16749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13pt;margin-top:248.7pt;z-index:-167493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303.5pt;margin-top:248.7pt;z-index:-167492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371.05pt;margin-top:248.7pt;z-index:-16749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372.55pt;margin-top:248.7pt;z-index:-16749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378.55pt;margin-top:248.7pt;z-index:-167492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446.1pt;margin-top:248.7pt;z-index:-16749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447.6pt;margin-top:248.7pt;z-index:-16749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453.6pt;margin-top:248.7pt;z-index:-167492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520.45pt;margin-top:248.7pt;z-index:-16749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521.95pt;margin-top:248.7pt;z-index:-16749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527.95pt;margin-top:248.7pt;z-index:-167492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594pt;margin-top:248.7pt;z-index:-16749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13pt;margin-top:259.95pt;z-index:-167492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303.5pt;margin-top:259.95pt;z-index:-167492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371.05pt;margin-top:259.95pt;z-index:-16749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372.55pt;margin-top:259.95pt;z-index:-16749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378.55pt;margin-top:259.95pt;z-index:-167492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446.1pt;margin-top:259.95pt;z-index:-16749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447.6pt;margin-top:259.95pt;z-index:-16749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453.6pt;margin-top:259.95pt;z-index:-167492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520.45pt;margin-top:259.95pt;z-index:-16749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521.95pt;margin-top:259.95pt;z-index:-16749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527.95pt;margin-top:259.95pt;z-index:-167492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594pt;margin-top:259.95pt;z-index:-16749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13pt;margin-top:271.25pt;z-index:-1674920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303.5pt;margin-top:271.25pt;z-index:-167492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371.05pt;margin-top:271.25pt;z-index:-16749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372.55pt;margin-top:271.25pt;z-index:-16749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378.55pt;margin-top:271.25pt;z-index:-167491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446.1pt;margin-top:271.25pt;z-index:-16749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447.6pt;margin-top:271.25pt;z-index:-16749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453.6pt;margin-top:271.25pt;z-index:-1674917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520.45pt;margin-top:271.25pt;z-index:-16749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521.95pt;margin-top:271.25pt;z-index:-16749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527.95pt;margin-top:271.25pt;z-index:-1674916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594pt;margin-top:271.25pt;z-index:-16749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13pt;margin-top:283.25pt;z-index:-167491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303.5pt;margin-top:283.25pt;z-index:-167491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371.05pt;margin-top:283.25pt;z-index:-16749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372.55pt;margin-top:283.25pt;z-index:-16749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378.55pt;margin-top:283.25pt;z-index:-167491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446.1pt;margin-top:283.25pt;z-index:-16749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447.6pt;margin-top:283.25pt;z-index:-16749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453.6pt;margin-top:283.25pt;z-index:-167491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520.45pt;margin-top:283.25pt;z-index:-16749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521.95pt;margin-top:283.25pt;z-index:-16749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527.95pt;margin-top:283.25pt;z-index:-167491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594pt;margin-top:283.25pt;z-index:-16749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13pt;margin-top:294.5pt;z-index:-1674910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303.5pt;margin-top:294.5pt;z-index:-167491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371.05pt;margin-top:294.5pt;z-index:-16749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372.55pt;margin-top:294.5pt;z-index:-16749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378.55pt;margin-top:294.5pt;z-index:-167490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446.1pt;margin-top:294.5pt;z-index:-16749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447.6pt;margin-top:294.5pt;z-index:-16749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453.6pt;margin-top:294.5pt;z-index:-1674908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520.45pt;margin-top:294.5pt;z-index:-16749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521.95pt;margin-top:294.5pt;z-index:-16749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527.95pt;margin-top:294.5pt;z-index:-1674906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594pt;margin-top:294.5pt;z-index:-16749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13pt;margin-top:306.5pt;z-index:-1674906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303.5pt;margin-top:306.5pt;z-index:-167490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371.05pt;margin-top:306.5pt;z-index:-16749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372.55pt;margin-top:306.5pt;z-index:-16749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378.55pt;margin-top:306.5pt;z-index:-167490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446.1pt;margin-top:306.5pt;z-index:-16749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447.6pt;margin-top:306.5pt;z-index:-16749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453.6pt;margin-top:306.5pt;z-index:-16749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520.45pt;margin-top:306.5pt;z-index:-16749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521.95pt;margin-top:306.5pt;z-index:-16749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527.95pt;margin-top:306.5pt;z-index:-167490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594pt;margin-top:306.5pt;z-index:-16749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13pt;margin-top:317.75pt;z-index:-16749012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303.5pt;margin-top:317.75pt;z-index:-16749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309.5pt;margin-top:317.75pt;z-index:-1674900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371.05pt;margin-top:317.75pt;z-index:-16749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372.55pt;margin-top:317.75pt;z-index:-167489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378.55pt;margin-top:317.75pt;z-index:-167489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384.55pt;margin-top:317.75pt;z-index:-1674898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446.1pt;margin-top:317.75pt;z-index:-167489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447.6pt;margin-top:317.75pt;z-index:-167489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453.6pt;margin-top:317.75pt;z-index:-167489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459.65pt;margin-top:317.75pt;z-index:-16748972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520.45pt;margin-top:317.75pt;z-index:-167489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521.95pt;margin-top:317.75pt;z-index:-167489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527.95pt;margin-top:317.75pt;z-index:-16748960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594pt;margin-top:317.75pt;z-index:-167489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594pt;margin-top:329.8pt;z-index:-1674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594pt;margin-top:332.05pt;z-index:-16748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527.95pt;margin-top:329.8pt;z-index:-167489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527.95pt;margin-top:332.05pt;z-index:-167489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520.45pt;margin-top:329.8pt;z-index:-16748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520.45pt;margin-top:332.05pt;z-index:-16748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459.65pt;margin-top:317.75pt;z-index:-16748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459.65pt;margin-top:329.8pt;z-index:-167489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459.65pt;margin-top:332.05pt;z-index:-167489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453.6pt;margin-top:329.8pt;z-index:-16748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453.6pt;margin-top:332.05pt;z-index:-16748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446.1pt;margin-top:329.8pt;z-index:-16748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446.1pt;margin-top:332.05pt;z-index:-16748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384.55pt;margin-top:317.75pt;z-index:-167489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384.55pt;margin-top:329.8pt;z-index:-167488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384.55pt;margin-top:332.05pt;z-index:-167488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378.55pt;margin-top:329.8pt;z-index:-16748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378.55pt;margin-top:332.05pt;z-index:-16748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371.05pt;margin-top:329.8pt;z-index:-16748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371.05pt;margin-top:332.05pt;z-index:-16748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309.5pt;margin-top:317.75pt;z-index:-167488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309.5pt;margin-top:329.8pt;z-index:-167488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309.5pt;margin-top:332.05pt;z-index:-167488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303.5pt;margin-top:329.8pt;z-index:-16748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303.5pt;margin-top:332.05pt;z-index:-16748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94pt;margin-top:317.75pt;z-index:-16748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527.95pt;margin-top:317.75pt;z-index:-167488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520.45pt;margin-top:317.75pt;z-index:-1674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453.6pt;margin-top:317.75pt;z-index:-167488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446.1pt;margin-top:317.75pt;z-index:-16748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378.55pt;margin-top:317.75pt;z-index:-16748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371.05pt;margin-top:317.75pt;z-index:-16748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303.5pt;margin-top:317.75pt;z-index:-16748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594pt;margin-top:294.5pt;z-index:-16748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527.95pt;margin-top:294.5pt;z-index:-167488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520.45pt;margin-top:294.5pt;z-index:-1674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453.6pt;margin-top:294.5pt;z-index:-167488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446.1pt;margin-top:294.5pt;z-index:-16748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378.55pt;margin-top:294.5pt;z-index:-167488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371.05pt;margin-top:294.5pt;z-index:-16748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303.5pt;margin-top:294.5pt;z-index:-167487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594pt;margin-top:271.25pt;z-index:-1674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527.95pt;margin-top:271.25pt;z-index:-167487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520.45pt;margin-top:271.25pt;z-index:-16748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453.6pt;margin-top:271.25pt;z-index:-167487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446.1pt;margin-top:271.25pt;z-index:-16748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378.55pt;margin-top:271.25pt;z-index:-167487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371.05pt;margin-top:271.25pt;z-index:-1674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303.5pt;margin-top:271.25pt;z-index:-167487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594pt;margin-top:213.45pt;z-index:-16748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527.95pt;margin-top:213.45pt;z-index:-167487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520.45pt;margin-top:213.45pt;z-index:-16748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453.6pt;margin-top:213.45pt;z-index:-167487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446.1pt;margin-top:213.45pt;z-index:-16748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378.55pt;margin-top:213.45pt;z-index:-167487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371.05pt;margin-top:213.45pt;z-index:-1674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303.5pt;margin-top:213.45pt;z-index:-16748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594pt;margin-top:133.1pt;z-index:-16748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520.45pt;margin-top:133.1pt;z-index:-16748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459.65pt;margin-top:133.1pt;z-index:-1674871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446.1pt;margin-top:133.1pt;z-index:-16748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384.55pt;margin-top:133.1pt;z-index:-167487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371.05pt;margin-top:133.1pt;z-index:-16748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309.5pt;margin-top:133.1pt;z-index:-167487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527.95pt;margin-top:121.1pt;z-index:-167486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527.95pt;margin-top:133.1pt;z-index:-167486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521.95pt;margin-top:121.1pt;z-index:-16748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453.6pt;margin-top:133.1pt;z-index:-167486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378.55pt;margin-top:121.1pt;z-index:-167486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378.55pt;margin-top:133.1pt;z-index:-167486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372.55pt;margin-top:121.1pt;z-index:-16748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303.5pt;margin-top:133.1pt;z-index:-1674866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453.6pt;margin-top:121.1pt;z-index:-16748664;width:14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303.5pt;margin-top:121.1pt;z-index:-16748660;width:146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230.7pt;margin-top:377.8pt;z-index:-16748656;width:1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</w:p>
    <w:p>
      <w:pPr>
        <w:pStyle w:val="Normal"/>
        <w:framePr w:w="507" w:hAnchor="page" w:vAnchor="page" w:x="6009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5592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higher tax rates than those of the United Kingdom.</w:t>
      </w:r>
    </w:p>
    <w:p>
      <w:pPr>
        <w:pStyle w:val="Normal"/>
        <w:framePr w:w="13823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8649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full valuation allowance and a change in geographical profit mix year-over-year.</w:t>
      </w:r>
    </w:p>
    <w:p>
      <w:pPr>
        <w:pStyle w:val="Normal"/>
        <w:framePr w:w="14177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(81.7) percent, respectively. The year-over-year change in the effective tax rate was primarily related to losses in jurisdictions with a</w:t>
      </w:r>
    </w:p>
    <w:p>
      <w:pPr>
        <w:pStyle w:val="Normal"/>
        <w:framePr w:w="14171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Our provision for income taxes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three months ended June 30, 2024 and 2023 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reflected effective tax rates of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24.1 percent and</w:t>
      </w:r>
    </w:p>
    <w:p>
      <w:pPr>
        <w:pStyle w:val="Normal"/>
        <w:framePr w:w="3367" w:hAnchor="page" w:vAnchor="page" w:x="280" w:y="46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9918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2023, due to the net decrease in outstanding debt and fluctuation in interest rates.</w:t>
      </w:r>
    </w:p>
    <w:p>
      <w:pPr>
        <w:pStyle w:val="Normal"/>
        <w:framePr w:w="13881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$21.4 million decreased by $8.9 million in the three months ended June 30, 2024, compared to the same</w:t>
      </w:r>
    </w:p>
    <w:p>
      <w:pPr>
        <w:pStyle w:val="Normal"/>
        <w:framePr w:w="2615" w:hAnchor="page" w:vAnchor="page" w:x="280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161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charges.</w:t>
      </w:r>
    </w:p>
    <w:p>
      <w:pPr>
        <w:pStyle w:val="Normal"/>
        <w:framePr w:w="13556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hedging positions year-over-year. These decreases are partially offset by a net increase in miscellaneous other non-operating</w:t>
      </w:r>
    </w:p>
    <w:p>
      <w:pPr>
        <w:pStyle w:val="Normal"/>
        <w:framePr w:w="13761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limited derivative hedging markets, such as Angola kwanza during the three months ended June 30, 2023 and the net impact of</w:t>
      </w:r>
    </w:p>
    <w:p>
      <w:pPr>
        <w:pStyle w:val="Normal"/>
        <w:framePr w:w="13853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June 30, 2023. Foreign currency loss decreased by $30.6 million, primarily related to exposures to certain currencies with</w:t>
      </w:r>
    </w:p>
    <w:p>
      <w:pPr>
        <w:pStyle w:val="Normal"/>
        <w:framePr w:w="1397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 in net expense is driven by the $126.5 million non-recurring legal settlement charge recognized during the three months</w:t>
      </w:r>
    </w:p>
    <w:p>
      <w:pPr>
        <w:pStyle w:val="Normal"/>
        <w:framePr w:w="14157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$138.2 million year-over-year</w:t>
      </w:r>
    </w:p>
    <w:p>
      <w:pPr>
        <w:pStyle w:val="Normal"/>
        <w:framePr w:w="1401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245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Expense,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7pt;margin-top:1pt;z-index:-16748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13pt;margin-top:409.35pt;z-index:-16748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13pt;margin-top:410.1pt;z-index:-16748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596.25pt;margin-top:409.35pt;z-index:-16748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13pt;margin-top:409.35pt;z-index:-16748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</w:p>
    <w:p>
      <w:pPr>
        <w:pStyle w:val="Normal"/>
        <w:framePr w:w="507" w:hAnchor="page" w:vAnchor="page" w:x="6009" w:y="134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10957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in 2023, driven by higher employee costs in support of increased business activities.</w:t>
      </w:r>
    </w:p>
    <w:p>
      <w:pPr>
        <w:pStyle w:val="Normal"/>
        <w:framePr w:w="13868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$30.8 million during the six months ended June 30, 2024, compared to</w:t>
      </w:r>
    </w:p>
    <w:p>
      <w:pPr>
        <w:pStyle w:val="Normal"/>
        <w:framePr w:w="5337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10592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by $14.5 million of growth and higher profitability in the Middle East, Asia Pacific and Africa.</w:t>
      </w:r>
    </w:p>
    <w:p>
      <w:pPr>
        <w:pStyle w:val="Normal"/>
        <w:framePr w:w="13760" w:hAnchor="page" w:vAnchor="page" w:x="280" w:y="108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sale of MSB in the three months ended March 31, 2024 and lower levels of drilling and completion activity in North America,</w:t>
      </w:r>
    </w:p>
    <w:p>
      <w:pPr>
        <w:pStyle w:val="Normal"/>
        <w:framePr w:w="13908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gross profit decreased by $2.9 million compared to the same period in 2023. $17.4 million of the decrease is due to</w:t>
      </w:r>
    </w:p>
    <w:p>
      <w:pPr>
        <w:pStyle w:val="Normal"/>
        <w:framePr w:w="13653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$278.5 million, of which $134.5 million was due to volume increase and $144.0 million due to favorable activity mix. Surface</w:t>
      </w:r>
    </w:p>
    <w:p>
      <w:pPr>
        <w:pStyle w:val="Normal"/>
        <w:framePr w:w="14000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increased to $842.3 million in 2024 compared to $551.3 million in 2023. Subsea gross profit increased year-over-year</w:t>
      </w:r>
    </w:p>
    <w:p>
      <w:pPr>
        <w:pStyle w:val="Normal"/>
        <w:framePr w:w="1628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1281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world.</w:t>
      </w:r>
    </w:p>
    <w:p>
      <w:pPr>
        <w:pStyle w:val="Normal"/>
        <w:framePr w:w="14182" w:hAnchor="page" w:vAnchor="page" w:x="280" w:y="8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completion activity in North America of $74.2 million, partially offset by $14.3 million of growth in the Middle East and the rest of</w:t>
      </w:r>
    </w:p>
    <w:p>
      <w:pPr>
        <w:pStyle w:val="Normal"/>
        <w:framePr w:w="13840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in 2023, primarily due to the sale of MSB during the three months ended March 31, 2024 and lower levels of drilling</w:t>
      </w:r>
    </w:p>
    <w:p>
      <w:pPr>
        <w:pStyle w:val="Normal"/>
        <w:framePr w:w="13747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Brazil, Guyana, Australia, and the United Kingdom. Surface Technologies revenue decreased by $59.9 million, compared to the</w:t>
      </w:r>
    </w:p>
    <w:p>
      <w:pPr>
        <w:pStyle w:val="Normal"/>
        <w:framePr w:w="13681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activities, sales of subsea production equipment and increased supply of flexible pipe, particularly in the United States, Angola,</w:t>
      </w:r>
    </w:p>
    <w:p>
      <w:pPr>
        <w:pStyle w:val="Normal"/>
        <w:framePr w:w="13453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when compared to December 31, 2022, and resulted in increased revenue from higher iEPCI, installation and services</w:t>
      </w:r>
    </w:p>
    <w:p>
      <w:pPr>
        <w:pStyle w:val="Normal"/>
        <w:framePr w:w="14227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$737.9 million, driven by conversion of increased backlog, which was 49.6 percent higher as of December 31,</w:t>
      </w:r>
    </w:p>
    <w:p>
      <w:pPr>
        <w:pStyle w:val="Normal"/>
        <w:framePr w:w="13908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$678.0 million during the six months ended June 30, 2024, compared to the same period in 2023. Subsea</w:t>
      </w:r>
    </w:p>
    <w:p>
      <w:pPr>
        <w:pStyle w:val="Normal"/>
        <w:framePr w:w="1241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1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343.6 </w:t>
      </w:r>
    </w:p>
    <w:p>
      <w:pPr>
        <w:pStyle w:val="Normal"/>
        <w:framePr w:w="299" w:hAnchor="page" w:vAnchor="page" w:x="7611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2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(86.8)</w:t>
      </w:r>
    </w:p>
    <w:p>
      <w:pPr>
        <w:pStyle w:val="Normal"/>
        <w:framePr w:w="299" w:hAnchor="page" w:vAnchor="page" w:x="911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430.4 </w:t>
      </w:r>
    </w:p>
    <w:p>
      <w:pPr>
        <w:pStyle w:val="Normal"/>
        <w:framePr w:w="726" w:hAnchor="page" w:vAnchor="page" w:x="1147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495.9 </w:t>
      </w:r>
    </w:p>
    <w:p>
      <w:pPr>
        <w:pStyle w:val="Normal"/>
        <w:framePr w:w="4652" w:hAnchor="page" w:vAnchor="page" w:x="54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(Income) loss attributable to non-controlling interests</w:t>
      </w:r>
    </w:p>
    <w:p>
      <w:pPr>
        <w:pStyle w:val="Normal"/>
        <w:framePr w:w="587" w:hAnchor="page" w:vAnchor="page" w:x="7112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(3.6)</w:t>
      </w:r>
    </w:p>
    <w:p>
      <w:pPr>
        <w:pStyle w:val="Normal"/>
        <w:framePr w:w="512" w:hAnchor="page" w:vAnchor="page" w:x="8676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87" w:hAnchor="page" w:vAnchor="page" w:x="101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(5.3)</w:t>
      </w:r>
    </w:p>
    <w:p>
      <w:pPr>
        <w:pStyle w:val="Normal"/>
        <w:framePr w:w="786" w:hAnchor="page" w:vAnchor="page" w:x="1142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(311.8)</w:t>
      </w:r>
    </w:p>
    <w:p>
      <w:pPr>
        <w:pStyle w:val="Normal"/>
        <w:framePr w:w="1792" w:hAnchor="page" w:vAnchor="page" w:x="31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726" w:hAnchor="page" w:vAnchor="page" w:x="699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347.2 </w:t>
      </w:r>
    </w:p>
    <w:p>
      <w:pPr>
        <w:pStyle w:val="Normal"/>
        <w:framePr w:w="694" w:hAnchor="page" w:vAnchor="page" w:x="8525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(88.5)</w:t>
      </w:r>
    </w:p>
    <w:p>
      <w:pPr>
        <w:pStyle w:val="Normal"/>
        <w:framePr w:w="726" w:hAnchor="page" w:vAnchor="page" w:x="998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435.7 </w:t>
      </w:r>
    </w:p>
    <w:p>
      <w:pPr>
        <w:pStyle w:val="Normal"/>
        <w:framePr w:w="726" w:hAnchor="page" w:vAnchor="page" w:x="11470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492.3 </w:t>
      </w:r>
    </w:p>
    <w:p>
      <w:pPr>
        <w:pStyle w:val="Normal"/>
        <w:framePr w:w="2443" w:hAnchor="page" w:vAnchor="page" w:x="54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726" w:hAnchor="page" w:vAnchor="page" w:x="6996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108.9 </w:t>
      </w:r>
    </w:p>
    <w:p>
      <w:pPr>
        <w:pStyle w:val="Normal"/>
        <w:framePr w:w="619" w:hAnchor="page" w:vAnchor="page" w:x="858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80.7 </w:t>
      </w:r>
    </w:p>
    <w:p>
      <w:pPr>
        <w:pStyle w:val="Normal"/>
        <w:framePr w:w="619" w:hAnchor="page" w:vAnchor="page" w:x="10073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28.2 </w:t>
      </w:r>
    </w:p>
    <w:p>
      <w:pPr>
        <w:pStyle w:val="Normal"/>
        <w:framePr w:w="619" w:hAnchor="page" w:vAnchor="page" w:x="115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34.9 </w:t>
      </w:r>
    </w:p>
    <w:p>
      <w:pPr>
        <w:pStyle w:val="Normal"/>
        <w:framePr w:w="3339" w:hAnchor="page" w:vAnchor="page" w:x="31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726" w:hAnchor="page" w:vAnchor="page" w:x="699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456.1 </w:t>
      </w:r>
    </w:p>
    <w:p>
      <w:pPr>
        <w:pStyle w:val="Normal"/>
        <w:framePr w:w="587" w:hAnchor="page" w:vAnchor="page" w:x="8613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(7.8)</w:t>
      </w:r>
    </w:p>
    <w:p>
      <w:pPr>
        <w:pStyle w:val="Normal"/>
        <w:framePr w:w="726" w:hAnchor="page" w:vAnchor="page" w:x="998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463.9 </w:t>
      </w:r>
    </w:p>
    <w:p>
      <w:pPr>
        <w:pStyle w:val="Normal"/>
        <w:framePr w:w="886" w:hAnchor="page" w:vAnchor="page" w:x="1133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5,947.4 </w:t>
      </w:r>
    </w:p>
    <w:p>
      <w:pPr>
        <w:pStyle w:val="Normal"/>
        <w:framePr w:w="1953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(34.1)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(49.0)</w:t>
      </w:r>
    </w:p>
    <w:p>
      <w:pPr>
        <w:pStyle w:val="Normal"/>
        <w:framePr w:w="619" w:hAnchor="page" w:vAnchor="page" w:x="1007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14.9 </w:t>
      </w:r>
    </w:p>
    <w:p>
      <w:pPr>
        <w:pStyle w:val="Normal"/>
        <w:framePr w:w="619" w:hAnchor="page" w:vAnchor="page" w:x="1155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2579" w:hAnchor="page" w:vAnchor="page" w:x="5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7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619" w:hAnchor="page" w:vAnchor="page" w:x="858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15.3 </w:t>
      </w:r>
    </w:p>
    <w:p>
      <w:pPr>
        <w:pStyle w:val="Normal"/>
        <w:framePr w:w="679" w:hAnchor="page" w:vAnchor="page" w:x="1002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(11.3)</w:t>
      </w:r>
    </w:p>
    <w:p>
      <w:pPr>
        <w:pStyle w:val="Normal"/>
        <w:framePr w:w="694" w:hAnchor="page" w:vAnchor="page" w:x="1149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(73.9)</w:t>
      </w:r>
    </w:p>
    <w:p>
      <w:pPr>
        <w:pStyle w:val="Normal"/>
        <w:framePr w:w="4717" w:hAnchor="page" w:vAnchor="page" w:x="5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619" w:hAnchor="page" w:vAnchor="page" w:x="708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8738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073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11711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25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694" w:hAnchor="page" w:vAnchor="page" w:x="70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(56.4)</w:t>
      </w:r>
    </w:p>
    <w:p>
      <w:pPr>
        <w:pStyle w:val="Normal"/>
        <w:framePr w:w="800" w:hAnchor="page" w:vAnchor="page" w:x="843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(183.6)</w:t>
      </w:r>
    </w:p>
    <w:p>
      <w:pPr>
        <w:pStyle w:val="Normal"/>
        <w:framePr w:w="726" w:hAnchor="page" w:vAnchor="page" w:x="99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127.2 </w:t>
      </w:r>
    </w:p>
    <w:p>
      <w:pPr>
        <w:pStyle w:val="Normal"/>
        <w:framePr w:w="619" w:hAnchor="page" w:vAnchor="page" w:x="1155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69.3 </w:t>
      </w:r>
    </w:p>
    <w:p>
      <w:pPr>
        <w:pStyle w:val="Normal"/>
        <w:framePr w:w="2514" w:hAnchor="page" w:vAnchor="page" w:x="31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3,900.2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3,480.1 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420.1 </w:t>
      </w:r>
    </w:p>
    <w:p>
      <w:pPr>
        <w:pStyle w:val="Normal"/>
        <w:framePr w:w="619" w:hAnchor="page" w:vAnchor="page" w:x="1155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12.1 </w:t>
      </w:r>
    </w:p>
    <w:p>
      <w:pPr>
        <w:pStyle w:val="Normal"/>
        <w:framePr w:w="3991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512" w:hAnchor="page" w:vAnchor="page" w:x="867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5.7 </w:t>
      </w:r>
    </w:p>
    <w:p>
      <w:pPr>
        <w:pStyle w:val="Normal"/>
        <w:framePr w:w="512" w:hAnchor="page" w:vAnchor="page" w:x="1016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619" w:hAnchor="page" w:vAnchor="page" w:x="1155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29.8 </w:t>
      </w:r>
    </w:p>
    <w:p>
      <w:pPr>
        <w:pStyle w:val="Normal"/>
        <w:framePr w:w="3319" w:hAnchor="page" w:vAnchor="page" w:x="54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32.8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32.2 </w:t>
      </w:r>
    </w:p>
    <w:p>
      <w:pPr>
        <w:pStyle w:val="Normal"/>
        <w:framePr w:w="512" w:hAnchor="page" w:vAnchor="page" w:x="10162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11648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3906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334.7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303.9 </w:t>
      </w:r>
    </w:p>
    <w:p>
      <w:pPr>
        <w:pStyle w:val="Normal"/>
        <w:framePr w:w="619" w:hAnchor="page" w:vAnchor="page" w:x="1007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30.8 </w:t>
      </w:r>
    </w:p>
    <w:p>
      <w:pPr>
        <w:pStyle w:val="Normal"/>
        <w:framePr w:w="619" w:hAnchor="page" w:vAnchor="page" w:x="11559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10.1 </w:t>
      </w:r>
    </w:p>
    <w:p>
      <w:pPr>
        <w:pStyle w:val="Normal"/>
        <w:framePr w:w="1302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3,525.3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3,138.3 </w:t>
      </w:r>
    </w:p>
    <w:p>
      <w:pPr>
        <w:pStyle w:val="Normal"/>
        <w:framePr w:w="726" w:hAnchor="page" w:vAnchor="page" w:x="998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387.0 </w:t>
      </w:r>
    </w:p>
    <w:p>
      <w:pPr>
        <w:pStyle w:val="Normal"/>
        <w:framePr w:w="619" w:hAnchor="page" w:vAnchor="page" w:x="1155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12.3 </w:t>
      </w:r>
    </w:p>
    <w:p>
      <w:pPr>
        <w:pStyle w:val="Normal"/>
        <w:framePr w:w="1932" w:hAnchor="page" w:vAnchor="page" w:x="315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4,367.6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3,689.6 </w:t>
      </w:r>
    </w:p>
    <w:p>
      <w:pPr>
        <w:pStyle w:val="Normal"/>
        <w:framePr w:w="299" w:hAnchor="page" w:vAnchor="page" w:x="911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678.0 </w:t>
      </w:r>
    </w:p>
    <w:p>
      <w:pPr>
        <w:pStyle w:val="Normal"/>
        <w:framePr w:w="619" w:hAnchor="page" w:vAnchor="page" w:x="1155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18.4 </w:t>
      </w:r>
    </w:p>
    <w:p>
      <w:pPr>
        <w:pStyle w:val="Normal"/>
        <w:framePr w:w="2208" w:hAnchor="page" w:vAnchor="page" w:x="31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18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2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84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5538" w:hAnchor="page" w:vAnchor="page" w:x="3913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SIX MONTHS ENDED JUNE 30, 2024 AND 2023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7pt;margin-top:1pt;z-index:-167486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13pt;margin-top:690.1pt;z-index:-16748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13pt;margin-top:690.85pt;z-index:-16748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596.25pt;margin-top:690.1pt;z-index:-16748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13pt;margin-top:690.1pt;z-index:-16748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13.75pt;margin-top:98.6pt;z-index:-1674861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304.25pt;margin-top:98.6pt;z-index:-16748608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447.6pt;margin-top:98.6pt;z-index:-16748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453.6pt;margin-top:98.6pt;z-index:-16748600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13.75pt;margin-top:109.85pt;z-index:-1674859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304.25pt;margin-top:109.85pt;z-index:-16748592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447.6pt;margin-top:109.85pt;z-index:-16748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453.6pt;margin-top:109.85pt;z-index:-16748584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13.75pt;margin-top:121.1pt;z-index:-1674858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304.25pt;margin-top:121.1pt;z-index:-1674857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372.55pt;margin-top:121.1pt;z-index:-16748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378.55pt;margin-top:121.1pt;z-index:-16748568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447.6pt;margin-top:121.1pt;z-index:-167485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453.6pt;margin-top:121.1pt;z-index:-167485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521.95pt;margin-top:121.1pt;z-index:-16748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527.95pt;margin-top:121.1pt;z-index:-1674855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13.75pt;margin-top:133.1pt;z-index:-1674854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304.25pt;margin-top:133.1pt;z-index:-16748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310.25pt;margin-top:133.1pt;z-index:-1674854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371.05pt;margin-top:133.1pt;z-index:-16748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372.55pt;margin-top:133.1pt;z-index:-16748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378.55pt;margin-top:133.1pt;z-index:-16748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384.55pt;margin-top:133.1pt;z-index:-1674852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446.1pt;margin-top:133.1pt;z-index:-16748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447.6pt;margin-top:133.1pt;z-index:-16748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453.6pt;margin-top:133.1pt;z-index:-16748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459.65pt;margin-top:133.1pt;z-index:-1674850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520.45pt;margin-top:133.1pt;z-index:-16748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521.95pt;margin-top:133.1pt;z-index:-16748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527.95pt;margin-top:133.1pt;z-index:-1674849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594.75pt;margin-top:133.1pt;z-index:-16748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13.75pt;margin-top:145.1pt;z-index:-1674848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304.25pt;margin-top:145.1pt;z-index:-1674848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372.55pt;margin-top:145.1pt;z-index:-16748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378.55pt;margin-top:145.1pt;z-index:-1674847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447.6pt;margin-top:145.1pt;z-index:-16748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453.6pt;margin-top:145.1pt;z-index:-1674846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521.95pt;margin-top:145.1pt;z-index:-16748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527.95pt;margin-top:145.1pt;z-index:-1674846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13.75pt;margin-top:157.15pt;z-index:-167484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304.25pt;margin-top:157.15pt;z-index:-1674845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372.55pt;margin-top:157.15pt;z-index:-16748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378.55pt;margin-top:157.15pt;z-index:-1674844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447.6pt;margin-top:157.15pt;z-index:-16748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453.6pt;margin-top:157.15pt;z-index:-1674843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521.95pt;margin-top:157.15pt;z-index:-16748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527.95pt;margin-top:157.15pt;z-index:-1674842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13.75pt;margin-top:168.4pt;z-index:-167484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304.25pt;margin-top:168.4pt;z-index:-167484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371.05pt;margin-top:168.4pt;z-index:-16748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372.55pt;margin-top:168.4pt;z-index:-16748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378.55pt;margin-top:168.4pt;z-index:-167484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446.1pt;margin-top:168.4pt;z-index:-16748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447.6pt;margin-top:168.4pt;z-index:-16748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453.6pt;margin-top:168.4pt;z-index:-167483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520.45pt;margin-top:168.4pt;z-index:-16748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521.95pt;margin-top:168.4pt;z-index:-16748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527.95pt;margin-top:168.4pt;z-index:-167483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594.75pt;margin-top:168.4pt;z-index:-16748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13.75pt;margin-top:179.65pt;z-index:-1674837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304.25pt;margin-top:179.65pt;z-index:-167483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371.05pt;margin-top:179.65pt;z-index:-16748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372.55pt;margin-top:179.65pt;z-index:-16748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378.55pt;margin-top:179.65pt;z-index:-167483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446.1pt;margin-top:179.65pt;z-index:-16748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447.6pt;margin-top:179.65pt;z-index:-16748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453.6pt;margin-top:179.65pt;z-index:-167483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520.45pt;margin-top:179.65pt;z-index:-16748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521.95pt;margin-top:179.65pt;z-index:-16748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527.95pt;margin-top:179.65pt;z-index:-167483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594.75pt;margin-top:179.65pt;z-index:-16748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13.75pt;margin-top:190.9pt;z-index:-1674832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304.25pt;margin-top:190.9pt;z-index:-167483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371.05pt;margin-top:190.9pt;z-index:-16748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372.55pt;margin-top:190.9pt;z-index:-16748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378.55pt;margin-top:190.9pt;z-index:-167483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446.1pt;margin-top:190.9pt;z-index:-16748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447.6pt;margin-top:190.9pt;z-index:-16748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453.6pt;margin-top:190.9pt;z-index:-167483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520.45pt;margin-top:190.9pt;z-index:-16748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521.95pt;margin-top:190.9pt;z-index:-16748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527.95pt;margin-top:190.9pt;z-index:-167482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594.75pt;margin-top:190.9pt;z-index:-16748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13.75pt;margin-top:202.15pt;z-index:-167482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304.25pt;margin-top:202.15pt;z-index:-167482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371.05pt;margin-top:202.15pt;z-index:-16748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372.55pt;margin-top:202.15pt;z-index:-16748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378.55pt;margin-top:202.15pt;z-index:-167482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446.1pt;margin-top:202.15pt;z-index:-16748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447.6pt;margin-top:202.15pt;z-index:-16748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453.6pt;margin-top:202.15pt;z-index:-167482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520.45pt;margin-top:202.15pt;z-index:-16748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521.95pt;margin-top:202.15pt;z-index:-16748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527.95pt;margin-top:202.15pt;z-index:-167482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594.75pt;margin-top:202.15pt;z-index:-16748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13.75pt;margin-top:213.45pt;z-index:-1674823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304.25pt;margin-top:213.45pt;z-index:-167482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371.05pt;margin-top:213.45pt;z-index:-167482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372.55pt;margin-top:213.45pt;z-index:-16748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378.55pt;margin-top:213.45pt;z-index:-167482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446.1pt;margin-top:213.45pt;z-index:-16748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447.6pt;margin-top:213.45pt;z-index:-16748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453.6pt;margin-top:213.45pt;z-index:-167482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520.45pt;margin-top:213.45pt;z-index:-167482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521.95pt;margin-top:213.45pt;z-index:-16748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527.95pt;margin-top:213.45pt;z-index:-167481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594.75pt;margin-top:213.45pt;z-index:-16748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13.75pt;margin-top:225.45pt;z-index:-1674818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304.25pt;margin-top:225.45pt;z-index:-167481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372.55pt;margin-top:225.45pt;z-index:-167481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378.55pt;margin-top:225.45pt;z-index:-1674817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447.6pt;margin-top:225.45pt;z-index:-16748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453.6pt;margin-top:225.45pt;z-index:-1674816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521.95pt;margin-top:225.45pt;z-index:-16748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527.95pt;margin-top:225.45pt;z-index:-1674815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13.75pt;margin-top:237.45pt;z-index:-167481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304.25pt;margin-top:237.45pt;z-index:-167481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371.05pt;margin-top:237.45pt;z-index:-16748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372.55pt;margin-top:237.45pt;z-index:-16748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378.55pt;margin-top:237.45pt;z-index:-167481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446.1pt;margin-top:237.45pt;z-index:-16748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447.6pt;margin-top:237.45pt;z-index:-16748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453.6pt;margin-top:237.45pt;z-index:-167481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520.45pt;margin-top:237.45pt;z-index:-16748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521.95pt;margin-top:237.45pt;z-index:-16748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527.95pt;margin-top:237.45pt;z-index:-167481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594.75pt;margin-top:237.45pt;z-index:-16748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13.75pt;margin-top:248.7pt;z-index:-1674810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304.25pt;margin-top:248.7pt;z-index:-167481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371.05pt;margin-top:248.7pt;z-index:-16748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372.55pt;margin-top:248.7pt;z-index:-16748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378.55pt;margin-top:248.7pt;z-index:-167480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446.1pt;margin-top:248.7pt;z-index:-16748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447.6pt;margin-top:248.7pt;z-index:-16748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453.6pt;margin-top:248.7pt;z-index:-167480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520.45pt;margin-top:248.7pt;z-index:-16748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521.95pt;margin-top:248.7pt;z-index:-16748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527.95pt;margin-top:248.7pt;z-index:-167480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594.75pt;margin-top:248.7pt;z-index:-16748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13.75pt;margin-top:259.95pt;z-index:-167480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304.25pt;margin-top:259.95pt;z-index:-167480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371.05pt;margin-top:259.95pt;z-index:-16748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372.55pt;margin-top:259.95pt;z-index:-16748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378.55pt;margin-top:259.95pt;z-index:-167480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446.1pt;margin-top:259.95pt;z-index:-16748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447.6pt;margin-top:259.95pt;z-index:-16748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453.6pt;margin-top:259.95pt;z-index:-167480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520.45pt;margin-top:259.95pt;z-index:-16748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521.95pt;margin-top:259.95pt;z-index:-16748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527.95pt;margin-top:259.95pt;z-index:-167480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594.75pt;margin-top:259.95pt;z-index:-16748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13.75pt;margin-top:271.25pt;z-index:-167480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304.25pt;margin-top:271.25pt;z-index:-16748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371.05pt;margin-top:271.25pt;z-index:-16748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372.55pt;margin-top:271.25pt;z-index:-16747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378.55pt;margin-top:271.25pt;z-index:-167479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446.1pt;margin-top:271.25pt;z-index:-16747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447.6pt;margin-top:271.25pt;z-index:-16747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453.6pt;margin-top:271.25pt;z-index:-167479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520.45pt;margin-top:271.25pt;z-index:-16747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521.95pt;margin-top:271.25pt;z-index:-16747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527.95pt;margin-top:271.25pt;z-index:-167479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594.75pt;margin-top:271.25pt;z-index:-16747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13.75pt;margin-top:282.5pt;z-index:-1674796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304.25pt;margin-top:282.5pt;z-index:-167479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371.05pt;margin-top:282.5pt;z-index:-16747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372.55pt;margin-top:282.5pt;z-index:-16747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378.55pt;margin-top:282.5pt;z-index:-167479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446.1pt;margin-top:282.5pt;z-index:-16747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447.6pt;margin-top:282.5pt;z-index:-16747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453.6pt;margin-top:282.5pt;z-index:-167479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520.45pt;margin-top:282.5pt;z-index:-16747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521.95pt;margin-top:282.5pt;z-index:-16747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527.95pt;margin-top:282.5pt;z-index:-167479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594.75pt;margin-top:282.5pt;z-index:-16747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13.75pt;margin-top:294.5pt;z-index:-1674791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304.25pt;margin-top:294.5pt;z-index:-167479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371.05pt;margin-top:294.5pt;z-index:-16747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372.55pt;margin-top:294.5pt;z-index:-16747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378.55pt;margin-top:294.5pt;z-index:-167478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446.1pt;margin-top:294.5pt;z-index:-16747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447.6pt;margin-top:294.5pt;z-index:-16747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453.6pt;margin-top:294.5pt;z-index:-167478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520.45pt;margin-top:294.5pt;z-index:-16747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521.95pt;margin-top:294.5pt;z-index:-16747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527.95pt;margin-top:294.5pt;z-index:-167478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594.75pt;margin-top:294.5pt;z-index:-16747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13.75pt;margin-top:305.75pt;z-index:-1674786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304.25pt;margin-top:305.75pt;z-index:-167478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371.05pt;margin-top:305.75pt;z-index:-167478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372.55pt;margin-top:305.75pt;z-index:-16747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378.55pt;margin-top:305.75pt;z-index:-167478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446.1pt;margin-top:305.75pt;z-index:-16747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447.6pt;margin-top:305.75pt;z-index:-167478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453.6pt;margin-top:305.75pt;z-index:-167478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520.45pt;margin-top:305.75pt;z-index:-167478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521.95pt;margin-top:305.75pt;z-index:-16747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527.95pt;margin-top:305.75pt;z-index:-167478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594.75pt;margin-top:305.75pt;z-index:-16747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13.75pt;margin-top:317.75pt;z-index:-1674781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304.25pt;margin-top:317.75pt;z-index:-167478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371.05pt;margin-top:317.75pt;z-index:-16747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372.55pt;margin-top:317.75pt;z-index:-16747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378.55pt;margin-top:317.75pt;z-index:-167478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446.1pt;margin-top:317.75pt;z-index:-16747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447.6pt;margin-top:317.75pt;z-index:-16747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453.6pt;margin-top:317.75pt;z-index:-167477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520.45pt;margin-top:317.75pt;z-index:-16747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521.95pt;margin-top:317.75pt;z-index:-16747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527.95pt;margin-top:317.75pt;z-index:-167477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594.75pt;margin-top:317.75pt;z-index:-16747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13.75pt;margin-top:329.05pt;z-index:-16747768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304.25pt;margin-top:329.05pt;z-index:-16747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310.25pt;margin-top:329.05pt;z-index:-1674776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371.05pt;margin-top:329.05pt;z-index:-167477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372.55pt;margin-top:329.05pt;z-index:-16747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378.55pt;margin-top:329.05pt;z-index:-16747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384.55pt;margin-top:329.05pt;z-index:-1674774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446.1pt;margin-top:329.05pt;z-index:-16747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447.6pt;margin-top:329.05pt;z-index:-16747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453.6pt;margin-top:329.05pt;z-index:-16747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459.65pt;margin-top:329.05pt;z-index:-1674772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520.45pt;margin-top:329.05pt;z-index:-167477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521.95pt;margin-top:329.05pt;z-index:-16747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527.95pt;margin-top:329.05pt;z-index:-167477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594.75pt;margin-top:329.05pt;z-index:-16747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594.75pt;margin-top:341.05pt;z-index:-16747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594.75pt;margin-top:343.3pt;z-index:-16747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527.95pt;margin-top:341.05pt;z-index:-167477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527.95pt;margin-top:343.3pt;z-index:-167476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520.45pt;margin-top:341.05pt;z-index:-16747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520.45pt;margin-top:343.3pt;z-index:-16747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459.65pt;margin-top:329.05pt;z-index:-167476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459.65pt;margin-top:341.05pt;z-index:-167476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459.65pt;margin-top:343.3pt;z-index:-167476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453.6pt;margin-top:341.05pt;z-index:-16747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453.6pt;margin-top:343.3pt;z-index:-16747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446.1pt;margin-top:341.05pt;z-index:-1674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446.1pt;margin-top:343.3pt;z-index:-16747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384.55pt;margin-top:329.05pt;z-index:-16747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384.55pt;margin-top:341.05pt;z-index:-16747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384.55pt;margin-top:343.3pt;z-index:-16747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378.55pt;margin-top:341.05pt;z-index:-16747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378.55pt;margin-top:343.3pt;z-index:-16747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371.05pt;margin-top:341.05pt;z-index:-16747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371.05pt;margin-top:343.3pt;z-index:-16747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310.25pt;margin-top:329.05pt;z-index:-167476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310.25pt;margin-top:341.05pt;z-index:-167476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310.25pt;margin-top:343.3pt;z-index:-167476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304.25pt;margin-top:341.05pt;z-index:-16747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304.25pt;margin-top:343.3pt;z-index:-16747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594.75pt;margin-top:329.05pt;z-index:-16747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527.95pt;margin-top:329.05pt;z-index:-16747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520.45pt;margin-top:329.05pt;z-index:-16747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453.6pt;margin-top:329.05pt;z-index:-16747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446.1pt;margin-top:329.05pt;z-index:-1674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378.55pt;margin-top:329.05pt;z-index:-167475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371.05pt;margin-top:329.05pt;z-index:-16747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304.25pt;margin-top:329.05pt;z-index:-167475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594.75pt;margin-top:305.75pt;z-index:-16747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527.95pt;margin-top:305.75pt;z-index:-167475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520.45pt;margin-top:305.75pt;z-index:-16747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453.6pt;margin-top:305.75pt;z-index:-16747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446.1pt;margin-top:305.75pt;z-index:-1674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378.55pt;margin-top:305.75pt;z-index:-167475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371.05pt;margin-top:305.75pt;z-index:-16747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304.25pt;margin-top:305.75pt;z-index:-167475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594.75pt;margin-top:282.5pt;z-index:-16747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527.95pt;margin-top:282.5pt;z-index:-167475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520.45pt;margin-top:282.5pt;z-index:-16747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453.6pt;margin-top:282.5pt;z-index:-16747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446.1pt;margin-top:282.5pt;z-index:-16747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378.55pt;margin-top:282.5pt;z-index:-16747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371.05pt;margin-top:282.5pt;z-index:-1674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304.25pt;margin-top:282.5pt;z-index:-16747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594.75pt;margin-top:213.45pt;z-index:-16747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527.95pt;margin-top:213.45pt;z-index:-167475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520.45pt;margin-top:213.45pt;z-index:-16747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453.6pt;margin-top:213.45pt;z-index:-16747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446.1pt;margin-top:213.45pt;z-index:-16747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378.55pt;margin-top:213.45pt;z-index:-16747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371.05pt;margin-top:213.45pt;z-index:-16747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304.25pt;margin-top:213.45pt;z-index:-167474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594.75pt;margin-top:133.1pt;z-index:-16747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520.45pt;margin-top:133.1pt;z-index:-16747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459.65pt;margin-top:133.1pt;z-index:-167474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446.1pt;margin-top:133.1pt;z-index:-16747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384.55pt;margin-top:133.1pt;z-index:-167474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371.05pt;margin-top:133.1pt;z-index:-16747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310.25pt;margin-top:133.1pt;z-index:-167474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527.95pt;margin-top:121.1pt;z-index:-167474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527.95pt;margin-top:133.1pt;z-index:-167474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521.95pt;margin-top:121.1pt;z-index:-16747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453.6pt;margin-top:133.1pt;z-index:-167474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378.55pt;margin-top:121.1pt;z-index:-167474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378.55pt;margin-top:133.1pt;z-index:-167474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372.55pt;margin-top:121.1pt;z-index:-16747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304.25pt;margin-top:133.1pt;z-index:-167474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453.6pt;margin-top:121.1pt;z-index:-1674742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304.25pt;margin-top:121.1pt;z-index:-1674741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</w:p>
    <w:p>
      <w:pPr>
        <w:pStyle w:val="Normal"/>
        <w:framePr w:w="507" w:hAnchor="page" w:vAnchor="page" w:x="6009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3906" w:hAnchor="page" w:vAnchor="page" w:x="300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13.8 %</w:t>
      </w:r>
    </w:p>
    <w:p>
      <w:pPr>
        <w:pStyle w:val="Normal"/>
        <w:framePr w:w="686" w:hAnchor="page" w:vAnchor="page" w:x="8571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9.5 %</w:t>
      </w:r>
    </w:p>
    <w:p>
      <w:pPr>
        <w:pStyle w:val="Normal"/>
        <w:framePr w:w="822" w:hAnchor="page" w:vAnchor="page" w:x="11370" w:y="116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4.3 pts.</w:t>
      </w:r>
    </w:p>
    <w:p>
      <w:pPr>
        <w:pStyle w:val="Normal"/>
        <w:framePr w:w="1515" w:hAnchor="page" w:vAnchor="page" w:x="30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277.7 </w:t>
      </w:r>
    </w:p>
    <w:p>
      <w:pPr>
        <w:pStyle w:val="Normal"/>
        <w:framePr w:w="299" w:hAnchor="page" w:vAnchor="page" w:x="7536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153.4 </w:t>
      </w:r>
    </w:p>
    <w:p>
      <w:pPr>
        <w:pStyle w:val="Normal"/>
        <w:framePr w:w="726" w:hAnchor="page" w:vAnchor="page" w:x="9984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124.3 </w:t>
      </w:r>
    </w:p>
    <w:p>
      <w:pPr>
        <w:pStyle w:val="Normal"/>
        <w:framePr w:w="619" w:hAnchor="page" w:vAnchor="page" w:x="11529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81.0 </w:t>
      </w:r>
    </w:p>
    <w:p>
      <w:pPr>
        <w:pStyle w:val="Normal"/>
        <w:framePr w:w="960" w:hAnchor="page" w:vAnchor="page" w:x="30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2,009.1 </w:t>
      </w:r>
    </w:p>
    <w:p>
      <w:pPr>
        <w:pStyle w:val="Normal"/>
        <w:framePr w:w="299" w:hAnchor="page" w:vAnchor="page" w:x="7536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59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1,618.4 </w:t>
      </w:r>
    </w:p>
    <w:p>
      <w:pPr>
        <w:pStyle w:val="Normal"/>
        <w:framePr w:w="726" w:hAnchor="page" w:vAnchor="page" w:x="9984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390.7 </w:t>
      </w:r>
    </w:p>
    <w:p>
      <w:pPr>
        <w:pStyle w:val="Normal"/>
        <w:framePr w:w="619" w:hAnchor="page" w:vAnchor="page" w:x="11529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24.1 </w:t>
      </w:r>
    </w:p>
    <w:p>
      <w:pPr>
        <w:pStyle w:val="Normal"/>
        <w:framePr w:w="2997" w:hAnchor="page" w:vAnchor="page" w:x="300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46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36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25" w:y="104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102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11344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computing segment operating profit and are included in corporate items. See Note 5 for further details.</w:t>
      </w:r>
    </w:p>
    <w:p>
      <w:pPr>
        <w:pStyle w:val="Normal"/>
        <w:framePr w:w="14135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Certain items have been excluded</w:t>
      </w:r>
    </w:p>
    <w:p>
      <w:pPr>
        <w:pStyle w:val="Normal"/>
        <w:framePr w:w="5964" w:hAnchor="page" w:vAnchor="page" w:x="3735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JUNE 30, 2024 AND 2023</w:t>
      </w:r>
    </w:p>
    <w:p>
      <w:pPr>
        <w:pStyle w:val="Normal"/>
        <w:framePr w:w="7221" w:hAnchor="page" w:vAnchor="page" w:x="3211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4925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2762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deferred tax assets.</w:t>
      </w:r>
    </w:p>
    <w:p>
      <w:pPr>
        <w:pStyle w:val="Normal"/>
        <w:framePr w:w="14080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over-year, tax adjustments related to the reassessment of prior year tax accruals, and changes in valuation allowances on some of</w:t>
      </w:r>
    </w:p>
    <w:p>
      <w:pPr>
        <w:pStyle w:val="Normal"/>
        <w:framePr w:w="13938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(1,034.6) percent, respectively. The change in the effective tax rate was largely due to the change in geographical profit mix year-</w:t>
      </w:r>
    </w:p>
    <w:p>
      <w:pPr>
        <w:pStyle w:val="Normal"/>
        <w:framePr w:w="1391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six months ended June 30, 2024 and 2023 reflected effective tax rates of 23.9 percent and</w:t>
      </w:r>
    </w:p>
    <w:p>
      <w:pPr>
        <w:pStyle w:val="Normal"/>
        <w:framePr w:w="3367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9277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2023, due to a net reduction in outstanding debt and higher interest income.</w:t>
      </w:r>
    </w:p>
    <w:p>
      <w:pPr>
        <w:pStyle w:val="Normal"/>
        <w:framePr w:w="13761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$34.1 million decreased by $14.9 million in the six months ended June 30, 2024, compared to the same</w:t>
      </w:r>
    </w:p>
    <w:p>
      <w:pPr>
        <w:pStyle w:val="Normal"/>
        <w:framePr w:w="2615" w:hAnchor="page" w:vAnchor="page" w:x="280" w:y="46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11459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respectively, and the difference is driven by a decrease in operational activity of our joint ventures.</w:t>
      </w:r>
    </w:p>
    <w:p>
      <w:pPr>
        <w:pStyle w:val="Normal"/>
        <w:framePr w:w="13649" w:hAnchor="page" w:vAnchor="page" w:x="280" w:y="4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six months ended June 30, 2024 and 2023, we recorded income from equity method affiliates of $4.0 million and $15.3</w:t>
      </w:r>
    </w:p>
    <w:p>
      <w:pPr>
        <w:pStyle w:val="Normal"/>
        <w:framePr w:w="3744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14174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six months ended June 30, 2024, we recognized a gain of $75.2 million from the sale of equity interests and assets of MSB.</w:t>
      </w:r>
    </w:p>
    <w:p>
      <w:pPr>
        <w:pStyle w:val="Normal"/>
        <w:framePr w:w="10192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decreases are partially offset by a net increase in miscellaneous other non-operating charges.</w:t>
      </w:r>
    </w:p>
    <w:p>
      <w:pPr>
        <w:pStyle w:val="Normal"/>
        <w:framePr w:w="13401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markets such as Angola kwanza and the net impact of hedging positions during the six months ended June 30, 2023. These</w:t>
      </w:r>
    </w:p>
    <w:p>
      <w:pPr>
        <w:pStyle w:val="Normal"/>
        <w:framePr w:w="14000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2023. Foreign currency loss decreased by $24.0 million, due to exposures to certain currencies with limited derivative hedging</w:t>
      </w:r>
    </w:p>
    <w:p>
      <w:pPr>
        <w:pStyle w:val="Normal"/>
        <w:framePr w:w="14161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$127.2 million was driven by the $126.5 million non-recurring legal settlement charge recognized during the six months ended June</w:t>
      </w:r>
    </w:p>
    <w:p>
      <w:pPr>
        <w:pStyle w:val="Normal"/>
        <w:framePr w:w="13931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equipment, and non-operating gains and losses. The net decrease in expense of</w:t>
      </w:r>
    </w:p>
    <w:p>
      <w:pPr>
        <w:pStyle w:val="Normal"/>
        <w:framePr w:w="14013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245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Expense, Net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7pt;margin-top:1pt;z-index:-167474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13pt;margin-top:671.3pt;z-index:-167474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13pt;margin-top:672.05pt;z-index:-167474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596.25pt;margin-top:671.3pt;z-index:-16747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13pt;margin-top:671.3pt;z-index:-167473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521.2pt;margin-top:88.05pt;z-index:-16747392;width:2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468.65pt;margin-top:199.15pt;z-index:-1674738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524.2pt;margin-top:199.15pt;z-index:-16747384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13pt;margin-top:211.2pt;z-index:-16747380;width:3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100.1pt;margin-top:211.2pt;z-index:-16747376;width:151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290.75pt;margin-top:211.2pt;z-index:-16747372;width:4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107.6pt;margin-top:253.2pt;z-index:-16747368;width:7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13pt;margin-top:542.95pt;z-index:-1674736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294.5pt;margin-top:542.95pt;z-index:-167473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300.5pt;margin-top:542.95pt;z-index:-1674735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360.55pt;margin-top:542.95pt;z-index:-167473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368.8pt;margin-top:542.95pt;z-index:-167473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374.8pt;margin-top:542.95pt;z-index:-167473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380.8pt;margin-top:542.95pt;z-index:-167473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440.85pt;margin-top:542.95pt;z-index:-167473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449.1pt;margin-top:542.95pt;z-index:-167473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455.15pt;margin-top:542.95pt;z-index:-1674732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520.45pt;margin-top:542.95pt;z-index:-16747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521.95pt;margin-top:542.95pt;z-index:-16747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527.95pt;margin-top:542.95pt;z-index:-1674731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593.25pt;margin-top:542.95pt;z-index:-16747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13pt;margin-top:554.95pt;z-index:-16747308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294.5pt;margin-top:554.95pt;z-index:-16747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300.5pt;margin-top:554.95pt;z-index:-167473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360.55pt;margin-top:554.95pt;z-index:-167472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368.8pt;margin-top:554.95pt;z-index:-16747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374.8pt;margin-top:554.95pt;z-index:-16747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380.8pt;margin-top:554.95pt;z-index:-167472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440.85pt;margin-top:554.95pt;z-index:-167472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449.1pt;margin-top:554.95pt;z-index:-16747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455.15pt;margin-top:554.95pt;z-index:-167472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520.45pt;margin-top:554.95pt;z-index:-16747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521.95pt;margin-top:554.95pt;z-index:-16747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527.95pt;margin-top:554.95pt;z-index:-167472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593.25pt;margin-top:554.95pt;z-index:-16747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13pt;margin-top:566.2pt;z-index:-16747252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294.5pt;margin-top:566.2pt;z-index:-167472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368.8pt;margin-top:566.2pt;z-index:-16747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374.8pt;margin-top:566.2pt;z-index:-1674724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449.1pt;margin-top:566.2pt;z-index:-16747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455.15pt;margin-top:566.2pt;z-index:-167472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521.95pt;margin-top:566.2pt;z-index:-16747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527.95pt;margin-top:566.2pt;z-index:-167472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13pt;margin-top:578.25pt;z-index:-16747220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294.5pt;margin-top:578.25pt;z-index:-167472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360.55pt;margin-top:578.25pt;z-index:-167472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368.8pt;margin-top:578.25pt;z-index:-16747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374.8pt;margin-top:578.25pt;z-index:-167472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440.85pt;margin-top:578.25pt;z-index:-167472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449.1pt;margin-top:578.25pt;z-index:-16747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455.15pt;margin-top:578.25pt;z-index:-167471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521.95pt;margin-top:578.25pt;z-index:-16747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527.95pt;margin-top:578.25pt;z-index:-167471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593.25pt;margin-top:542.95pt;z-index:-16747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520.45pt;margin-top:542.95pt;z-index:-16747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440.85pt;margin-top:542.95pt;z-index:-167471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380.8pt;margin-top:542.95pt;z-index:-167471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360.55pt;margin-top:542.95pt;z-index:-167471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300.5pt;margin-top:542.95pt;z-index:-167471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527.95pt;margin-top:530.95pt;z-index:-167471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527.95pt;margin-top:542.95pt;z-index:-16747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521.95pt;margin-top:530.95pt;z-index:-16747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455.15pt;margin-top:542.95pt;z-index:-167471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374.8pt;margin-top:530.95pt;z-index:-167471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374.8pt;margin-top:542.95pt;z-index:-167471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368.8pt;margin-top:530.95pt;z-index:-16747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294.5pt;margin-top:542.95pt;z-index:-167471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455.15pt;margin-top:530.95pt;z-index:-16747124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294.5pt;margin-top:530.95pt;z-index:-16747120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</w:p>
    <w:p>
      <w:pPr>
        <w:pStyle w:val="Normal"/>
        <w:framePr w:w="507" w:hAnchor="page" w:vAnchor="page" w:x="6009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13863" w:hAnchor="page" w:vAnchor="page" w:x="280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our support functions, such as corporate staff expenses, share-based compensation expense, and other employee benefits.</w:t>
      </w:r>
    </w:p>
    <w:p>
      <w:pPr>
        <w:pStyle w:val="Normal"/>
        <w:framePr w:w="13908" w:hAnchor="page" w:vAnchor="page" w:x="28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legal settlement charge incurred during the three months ended June 30, 2023. Corporate expense is related to costs associated</w:t>
      </w:r>
    </w:p>
    <w:p>
      <w:pPr>
        <w:pStyle w:val="Normal"/>
        <w:framePr w:w="14093" w:hAnchor="page" w:vAnchor="page" w:x="280" w:y="107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129.8 million compared to the same period in the prior year, primarily driven by the non-recurring</w:t>
      </w:r>
    </w:p>
    <w:p>
      <w:pPr>
        <w:pStyle w:val="Normal"/>
        <w:framePr w:w="1825" w:hAnchor="page" w:vAnchor="page" w:x="300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10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08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(23.7)</w:t>
      </w:r>
    </w:p>
    <w:p>
      <w:pPr>
        <w:pStyle w:val="Normal"/>
        <w:framePr w:w="299" w:hAnchor="page" w:vAnchor="page" w:x="7596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421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(153.5)</w:t>
      </w:r>
    </w:p>
    <w:p>
      <w:pPr>
        <w:pStyle w:val="Normal"/>
        <w:framePr w:w="726" w:hAnchor="page" w:vAnchor="page" w:x="9969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129.8 </w:t>
      </w:r>
    </w:p>
    <w:p>
      <w:pPr>
        <w:pStyle w:val="Normal"/>
        <w:framePr w:w="619" w:hAnchor="page" w:vAnchor="page" w:x="11544" w:y="9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84.6 </w:t>
      </w:r>
    </w:p>
    <w:p>
      <w:pPr>
        <w:pStyle w:val="Normal"/>
        <w:framePr w:w="2208" w:hAnchor="page" w:vAnchor="page" w:x="300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595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9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16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97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03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10" w:y="95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33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6135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by improved operating performance in the region.</w:t>
      </w:r>
    </w:p>
    <w:p>
      <w:pPr>
        <w:pStyle w:val="Normal"/>
        <w:framePr w:w="14241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decreased $4.6 million over the comparable period primarily due to the sale of MSB during the three months ended March 31, 2024,</w:t>
      </w:r>
    </w:p>
    <w:p>
      <w:pPr>
        <w:pStyle w:val="Normal"/>
        <w:framePr w:w="13834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the rest of the world, exclusive of North America, generating improved profitability. Operating profits in North America</w:t>
      </w:r>
    </w:p>
    <w:p>
      <w:pPr>
        <w:pStyle w:val="Normal"/>
        <w:framePr w:w="13853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by $4.9 million, with activities in the Middle East and Asia Pacific improving $8.3</w:t>
      </w:r>
    </w:p>
    <w:p>
      <w:pPr>
        <w:pStyle w:val="Normal"/>
        <w:framePr w:w="7780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 and the rest of the world mainly driven by higher service activities.</w:t>
      </w:r>
    </w:p>
    <w:p>
      <w:pPr>
        <w:pStyle w:val="Normal"/>
        <w:framePr w:w="14142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2024 and lower drilling and completion activities in North America, partially offset by growth of $12.9 million in the Middle</w:t>
      </w:r>
    </w:p>
    <w:p>
      <w:pPr>
        <w:pStyle w:val="Normal"/>
        <w:framePr w:w="13547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2023 primarily due to $50.2 million decreased revenue as a result of the sale of MSB during the three months ended</w:t>
      </w:r>
    </w:p>
    <w:p>
      <w:pPr>
        <w:pStyle w:val="Normal"/>
        <w:framePr w:w="13842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$37.3 million during the three months ended June 30, 2024, compared to the same</w:t>
      </w:r>
    </w:p>
    <w:p>
      <w:pPr>
        <w:pStyle w:val="Normal"/>
        <w:framePr w:w="3906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64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9.7 %</w:t>
      </w:r>
    </w:p>
    <w:p>
      <w:pPr>
        <w:pStyle w:val="Normal"/>
        <w:framePr w:w="686" w:hAnchor="page" w:vAnchor="page" w:x="857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822" w:hAnchor="page" w:vAnchor="page" w:x="1137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2.4 pts.</w:t>
      </w:r>
    </w:p>
    <w:p>
      <w:pPr>
        <w:pStyle w:val="Normal"/>
        <w:framePr w:w="1515" w:hAnchor="page" w:vAnchor="page" w:x="30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75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299" w:hAnchor="page" w:vAnchor="page" w:x="7536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512" w:hAnchor="page" w:vAnchor="page" w:x="10162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619" w:hAnchor="page" w:vAnchor="page" w:x="11529" w:y="52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19.1 </w:t>
      </w:r>
    </w:p>
    <w:p>
      <w:pPr>
        <w:pStyle w:val="Normal"/>
        <w:framePr w:w="960" w:hAnchor="page" w:vAnchor="page" w:x="30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316.5 </w:t>
      </w:r>
    </w:p>
    <w:p>
      <w:pPr>
        <w:pStyle w:val="Normal"/>
        <w:framePr w:w="299" w:hAnchor="page" w:vAnchor="page" w:x="7536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353.8 </w:t>
      </w:r>
    </w:p>
    <w:p>
      <w:pPr>
        <w:pStyle w:val="Normal"/>
        <w:framePr w:w="694" w:hAnchor="page" w:vAnchor="page" w:x="10011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(37.3)</w:t>
      </w:r>
    </w:p>
    <w:p>
      <w:pPr>
        <w:pStyle w:val="Normal"/>
        <w:framePr w:w="694" w:hAnchor="page" w:vAnchor="page" w:x="11467" w:y="4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2997" w:hAnchor="page" w:vAnchor="page" w:x="30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 and pts.)</w:t>
      </w:r>
    </w:p>
    <w:p>
      <w:pPr>
        <w:pStyle w:val="Normal"/>
        <w:framePr w:w="619" w:hAnchor="page" w:vAnchor="page" w:x="6475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46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3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25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4200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 related to the higher activity.</w:t>
      </w:r>
    </w:p>
    <w:p>
      <w:pPr>
        <w:pStyle w:val="Normal"/>
        <w:framePr w:w="13435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of a favorable activity mix and $63.8 million from higher volume, partially offset by a $39.7 million increase in operating</w:t>
      </w:r>
    </w:p>
    <w:p>
      <w:pPr>
        <w:pStyle w:val="Normal"/>
        <w:framePr w:w="13761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June 30, 2024, increased by $124.3 million, of which $100.2 million was the</w:t>
      </w:r>
    </w:p>
    <w:p>
      <w:pPr>
        <w:pStyle w:val="Normal"/>
        <w:framePr w:w="7299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world, primarily from lower activity as projects reached completion.</w:t>
      </w:r>
    </w:p>
    <w:p>
      <w:pPr>
        <w:pStyle w:val="Normal"/>
        <w:framePr w:w="1368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activities. The increased revenue in these geographies was modestly offset by a net $26.5 million decrease from the rest of the</w:t>
      </w:r>
    </w:p>
    <w:p>
      <w:pPr>
        <w:pStyle w:val="Normal"/>
        <w:framePr w:w="1374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the United Kingdom, $53.8 million from Norway, and $39.7 from Australia, driven by higher iEPCI, installation and services</w:t>
      </w:r>
    </w:p>
    <w:p>
      <w:pPr>
        <w:pStyle w:val="Normal"/>
        <w:framePr w:w="1416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commercial offerings. $170.2 million of the increase in revenue was from the United States, $97.9 million from Angola, $55.6 million</w:t>
      </w:r>
    </w:p>
    <w:p>
      <w:pPr>
        <w:pStyle w:val="Normal"/>
        <w:framePr w:w="1318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increased backlog in 2023 related to higher energy demand and upstream spending, further aided by our unique</w:t>
      </w:r>
    </w:p>
    <w:p>
      <w:pPr>
        <w:pStyle w:val="Normal"/>
        <w:framePr w:w="13748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$390.7 million during the three months ended June 30, 2024, compared to the same period in 2023,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7pt;margin-top:1pt;z-index:-167471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13pt;margin-top:662.3pt;z-index:-167471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13pt;margin-top:663.05pt;z-index:-167471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596.25pt;margin-top:662.3pt;z-index:-167471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13pt;margin-top:662.3pt;z-index:-167471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13pt;margin-top:247.2pt;z-index:-16747096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294.5pt;margin-top:247.2pt;z-index:-16747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300.5pt;margin-top:247.2pt;z-index:-1674708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360.55pt;margin-top:247.2pt;z-index:-167470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368.8pt;margin-top:247.2pt;z-index:-16747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374.8pt;margin-top:247.2pt;z-index:-16747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380.8pt;margin-top:247.2pt;z-index:-1674707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440.85pt;margin-top:247.2pt;z-index:-1674706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449.1pt;margin-top:247.2pt;z-index:-16747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455.15pt;margin-top:247.2pt;z-index:-16747060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520.45pt;margin-top:247.2pt;z-index:-16747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521.95pt;margin-top:247.2pt;z-index:-16747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527.95pt;margin-top:247.2pt;z-index:-16747048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593.25pt;margin-top:247.2pt;z-index:-16747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13pt;margin-top:259.2pt;z-index:-16747040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294.5pt;margin-top:259.2pt;z-index:-16747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300.5pt;margin-top:259.2pt;z-index:-1674703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360.55pt;margin-top:259.2pt;z-index:-167470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368.8pt;margin-top:259.2pt;z-index:-16747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374.8pt;margin-top:259.2pt;z-index:-16747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380.8pt;margin-top:259.2pt;z-index:-167470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440.85pt;margin-top:259.2pt;z-index:-167470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449.1pt;margin-top:259.2pt;z-index:-16747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455.15pt;margin-top:259.2pt;z-index:-167470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520.45pt;margin-top:259.2pt;z-index:-16747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521.95pt;margin-top:259.2pt;z-index:-16746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527.95pt;margin-top:259.2pt;z-index:-167469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593.25pt;margin-top:259.2pt;z-index:-16746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13pt;margin-top:270.5pt;z-index:-1674698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294.5pt;margin-top:270.5pt;z-index:-1674698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368.8pt;margin-top:270.5pt;z-index:-16746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374.8pt;margin-top:270.5pt;z-index:-167469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449.1pt;margin-top:270.5pt;z-index:-16746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455.15pt;margin-top:270.5pt;z-index:-167469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521.95pt;margin-top:270.5pt;z-index:-16746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527.95pt;margin-top:270.5pt;z-index:-167469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13pt;margin-top:282.5pt;z-index:-1674695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294.5pt;margin-top:282.5pt;z-index:-167469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360.55pt;margin-top:282.5pt;z-index:-16746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368.8pt;margin-top:282.5pt;z-index:-16746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374.8pt;margin-top:282.5pt;z-index:-167469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440.85pt;margin-top:282.5pt;z-index:-167469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449.1pt;margin-top:282.5pt;z-index:-16746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455.15pt;margin-top:282.5pt;z-index:-16746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521.95pt;margin-top:282.5pt;z-index:-16746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527.95pt;margin-top:282.5pt;z-index:-167469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593.25pt;margin-top:247.2pt;z-index:-16746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520.45pt;margin-top:247.2pt;z-index:-16746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440.85pt;margin-top:247.2pt;z-index:-167469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380.8pt;margin-top:247.2pt;z-index:-167469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360.55pt;margin-top:247.2pt;z-index:-167468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300.5pt;margin-top:247.2pt;z-index:-167468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527.95pt;margin-top:235.2pt;z-index:-167468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527.95pt;margin-top:247.2pt;z-index:-167468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521.95pt;margin-top:235.2pt;z-index:-16746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455.15pt;margin-top:247.2pt;z-index:-167468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374.8pt;margin-top:235.2pt;z-index:-167468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374.8pt;margin-top:247.2pt;z-index:-167468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368.8pt;margin-top:235.2pt;z-index:-167468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294.5pt;margin-top:247.2pt;z-index:-167468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455.15pt;margin-top:235.2pt;z-index:-16746856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294.5pt;margin-top:235.2pt;z-index:-167468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13pt;margin-top:496.4pt;z-index:-1674684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303.5pt;margin-top:496.4pt;z-index:-16746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309.5pt;margin-top:496.4pt;z-index:-1674684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370.3pt;margin-top:496.4pt;z-index:-16746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371.8pt;margin-top:496.4pt;z-index:-16746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377.8pt;margin-top:496.4pt;z-index:-16746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383.8pt;margin-top:496.4pt;z-index:-1674682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445.35pt;margin-top:496.4pt;z-index:-16746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446.85pt;margin-top:496.4pt;z-index:-16746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452.85pt;margin-top:496.4pt;z-index:-167468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519.7pt;margin-top:496.4pt;z-index:-16746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521.2pt;margin-top:496.4pt;z-index:-16746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527.2pt;margin-top:496.4pt;z-index:-167468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594pt;margin-top:496.4pt;z-index:-16746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594pt;margin-top:496.4pt;z-index:-16746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519.7pt;margin-top:496.4pt;z-index:-1674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445.35pt;margin-top:496.4pt;z-index:-16746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383.8pt;margin-top:496.4pt;z-index:-167467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370.3pt;margin-top:496.4pt;z-index:-16746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309.5pt;margin-top:496.4pt;z-index:-1674677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527.2pt;margin-top:484.4pt;z-index:-167467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527.2pt;margin-top:496.4pt;z-index:-167467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521.2pt;margin-top:484.4pt;z-index:-16746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452.85pt;margin-top:496.4pt;z-index:-167467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377.8pt;margin-top:484.4pt;z-index:-167467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377.8pt;margin-top:496.4pt;z-index:-167467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371.8pt;margin-top:484.4pt;z-index:-16746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303.5pt;margin-top:496.4pt;z-index:-167467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452.85pt;margin-top:484.4pt;z-index:-16746736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303.5pt;margin-top:484.4pt;z-index:-1674673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</w:p>
    <w:p>
      <w:pPr>
        <w:pStyle w:val="Normal"/>
        <w:framePr w:w="507" w:hAnchor="page" w:vAnchor="page" w:x="6009" w:y="149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1825" w:hAnchor="page" w:vAnchor="page" w:x="300" w:y="136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10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08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(55.9)</w:t>
      </w:r>
    </w:p>
    <w:p>
      <w:pPr>
        <w:pStyle w:val="Normal"/>
        <w:framePr w:w="299" w:hAnchor="page" w:vAnchor="page" w:x="7596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8421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(180.9)</w:t>
      </w:r>
    </w:p>
    <w:p>
      <w:pPr>
        <w:pStyle w:val="Normal"/>
        <w:framePr w:w="299" w:hAnchor="page" w:vAnchor="page" w:x="9097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125.0 </w:t>
      </w:r>
    </w:p>
    <w:p>
      <w:pPr>
        <w:pStyle w:val="Normal"/>
        <w:framePr w:w="619" w:hAnchor="page" w:vAnchor="page" w:x="11544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69.1 </w:t>
      </w:r>
    </w:p>
    <w:p>
      <w:pPr>
        <w:pStyle w:val="Normal"/>
        <w:framePr w:w="2208" w:hAnchor="page" w:vAnchor="page" w:x="300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595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9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23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203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10" w:y="131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831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442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7754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primarily associated with exiting operations in Canada and Bakersfield.</w:t>
      </w:r>
    </w:p>
    <w:p>
      <w:pPr>
        <w:pStyle w:val="Normal"/>
        <w:framePr w:w="14161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$17.6 million. During the six months ended June 30, 2023, we recorded $5.3 million of restructuring, impairment and other charges,</w:t>
      </w:r>
    </w:p>
    <w:p>
      <w:pPr>
        <w:pStyle w:val="Normal"/>
        <w:framePr w:w="13640" w:hAnchor="page" w:vAnchor="page" w:x="280" w:y="11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performance in Argentina and activities in the Middle East, Africa and Asia Pacific generated improved profitability of</w:t>
      </w:r>
    </w:p>
    <w:p>
      <w:pPr>
        <w:pStyle w:val="Normal"/>
        <w:framePr w:w="13911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 by lower drilling and completion activity in North America, resulting in a net increase of $63.4 million. Additionally, improved</w:t>
      </w:r>
    </w:p>
    <w:p>
      <w:pPr>
        <w:pStyle w:val="Normal"/>
        <w:framePr w:w="14201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by $85.9 million and was driven by the gain on the sale of MSB, which was partially</w:t>
      </w:r>
    </w:p>
    <w:p>
      <w:pPr>
        <w:pStyle w:val="Normal"/>
        <w:framePr w:w="7780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East and the rest of the world mainly driven by higher service activities.</w:t>
      </w:r>
    </w:p>
    <w:p>
      <w:pPr>
        <w:pStyle w:val="Normal"/>
        <w:framePr w:w="14142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2024 and lower drilling and completion activities in North America, partially offset by $14.3 million of growth in the Middle</w:t>
      </w:r>
    </w:p>
    <w:p>
      <w:pPr>
        <w:pStyle w:val="Normal"/>
        <w:framePr w:w="13547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2023 primarily due to $74.2 million decreased revenue as a result of the sale of MSB during the three months ended</w:t>
      </w:r>
    </w:p>
    <w:p>
      <w:pPr>
        <w:pStyle w:val="Normal"/>
        <w:framePr w:w="13588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$59.9 million during the six months ended June 30, 2024, compared to the same</w:t>
      </w:r>
    </w:p>
    <w:p>
      <w:pPr>
        <w:pStyle w:val="Normal"/>
        <w:framePr w:w="3906" w:hAnchor="page" w:vAnchor="page" w:x="30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21.5 %</w:t>
      </w:r>
    </w:p>
    <w:p>
      <w:pPr>
        <w:pStyle w:val="Normal"/>
        <w:framePr w:w="686" w:hAnchor="page" w:vAnchor="page" w:x="8571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7.0 %</w:t>
      </w:r>
    </w:p>
    <w:p>
      <w:pPr>
        <w:pStyle w:val="Normal"/>
        <w:framePr w:w="928" w:hAnchor="page" w:vAnchor="page" w:x="11296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14.5 pts.</w:t>
      </w:r>
    </w:p>
    <w:p>
      <w:pPr>
        <w:pStyle w:val="Normal"/>
        <w:framePr w:w="1515" w:hAnchor="page" w:vAnchor="page" w:x="300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134.0 </w:t>
      </w:r>
    </w:p>
    <w:p>
      <w:pPr>
        <w:pStyle w:val="Normal"/>
        <w:framePr w:w="299" w:hAnchor="page" w:vAnchor="page" w:x="7536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48.1 </w:t>
      </w:r>
    </w:p>
    <w:p>
      <w:pPr>
        <w:pStyle w:val="Normal"/>
        <w:framePr w:w="299" w:hAnchor="page" w:vAnchor="page" w:x="9142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88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85.9 </w:t>
      </w:r>
    </w:p>
    <w:p>
      <w:pPr>
        <w:pStyle w:val="Normal"/>
        <w:framePr w:w="726" w:hAnchor="page" w:vAnchor="page" w:x="11455" w:y="87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178.6 </w:t>
      </w:r>
    </w:p>
    <w:p>
      <w:pPr>
        <w:pStyle w:val="Normal"/>
        <w:framePr w:w="960" w:hAnchor="page" w:vAnchor="page" w:x="30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623.7 </w:t>
      </w:r>
    </w:p>
    <w:p>
      <w:pPr>
        <w:pStyle w:val="Normal"/>
        <w:framePr w:w="299" w:hAnchor="page" w:vAnchor="page" w:x="7536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683.6 </w:t>
      </w:r>
    </w:p>
    <w:p>
      <w:pPr>
        <w:pStyle w:val="Normal"/>
        <w:framePr w:w="299" w:hAnchor="page" w:vAnchor="page" w:x="9142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26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(59.9)</w:t>
      </w:r>
    </w:p>
    <w:p>
      <w:pPr>
        <w:pStyle w:val="Normal"/>
        <w:framePr w:w="587" w:hAnchor="page" w:vAnchor="page" w:x="11571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(8.8)</w:t>
      </w:r>
    </w:p>
    <w:p>
      <w:pPr>
        <w:pStyle w:val="Normal"/>
        <w:framePr w:w="2208" w:hAnchor="page" w:vAnchor="page" w:x="300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75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54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36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33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763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2726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3225" w:hAnchor="page" w:vAnchor="page" w:x="280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the higher activity.</w:t>
      </w:r>
    </w:p>
    <w:p>
      <w:pPr>
        <w:pStyle w:val="Normal"/>
        <w:framePr w:w="13889" w:hAnchor="page" w:vAnchor="page" w:x="280" w:y="65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a favorable activity mix and $134.5 million from higher volume, partially offset by a $64.4 million increase in operating expense</w:t>
      </w:r>
    </w:p>
    <w:p>
      <w:pPr>
        <w:pStyle w:val="Normal"/>
        <w:framePr w:w="14161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six months ended June 30, 2024, increased by $214.1 million, of which $144.0 million was the result</w:t>
      </w:r>
    </w:p>
    <w:p>
      <w:pPr>
        <w:pStyle w:val="Normal"/>
        <w:framePr w:w="4431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as projects reached completion.</w:t>
      </w:r>
    </w:p>
    <w:p>
      <w:pPr>
        <w:pStyle w:val="Normal"/>
        <w:framePr w:w="13995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revenue in these geographies was offset by a net $85.6 million decrease from the rest of the world, primarily from lower</w:t>
      </w:r>
    </w:p>
    <w:p>
      <w:pPr>
        <w:pStyle w:val="Normal"/>
        <w:framePr w:w="13987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iEPCI, installation and services activities, sales of subsea production equipment, and increased supply of flexible pipe. The</w:t>
      </w:r>
    </w:p>
    <w:p>
      <w:pPr>
        <w:pStyle w:val="Normal"/>
        <w:framePr w:w="13995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from Brazil, $114.3 million from Guyana, $67.7 million from Australia, and $55.6 million from the United Kingdom, driven by</w:t>
      </w:r>
    </w:p>
    <w:p>
      <w:pPr>
        <w:pStyle w:val="Normal"/>
        <w:framePr w:w="13689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commercial offerings. $236.7 million of the increase in revenue was from the United States, $178.8 million from Angola, $170.4</w:t>
      </w:r>
    </w:p>
    <w:p>
      <w:pPr>
        <w:pStyle w:val="Normal"/>
        <w:framePr w:w="13668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increased backlog during 2023 related to higher energy demand and upstream spending, further aided by our unique</w:t>
      </w:r>
    </w:p>
    <w:p>
      <w:pPr>
        <w:pStyle w:val="Normal"/>
        <w:framePr w:w="13815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$737.9 million during the six months ended June 30, 2024, compared to the same period in 2023,</w:t>
      </w:r>
    </w:p>
    <w:p>
      <w:pPr>
        <w:pStyle w:val="Normal"/>
        <w:framePr w:w="3906" w:hAnchor="page" w:vAnchor="page" w:x="300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79" w:hAnchor="page" w:vAnchor="page" w:x="6902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11.6 %</w:t>
      </w:r>
    </w:p>
    <w:p>
      <w:pPr>
        <w:pStyle w:val="Normal"/>
        <w:framePr w:w="686" w:hAnchor="page" w:vAnchor="page" w:x="8586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7.3 %</w:t>
      </w:r>
    </w:p>
    <w:p>
      <w:pPr>
        <w:pStyle w:val="Normal"/>
        <w:framePr w:w="822" w:hAnchor="page" w:vAnchor="page" w:x="11385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4.3 pts.</w:t>
      </w:r>
    </w:p>
    <w:p>
      <w:pPr>
        <w:pStyle w:val="Normal"/>
        <w:framePr w:w="1515" w:hAnchor="page" w:vAnchor="page" w:x="30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45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801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434.3 </w:t>
      </w:r>
    </w:p>
    <w:p>
      <w:pPr>
        <w:pStyle w:val="Normal"/>
        <w:framePr w:w="299" w:hAnchor="page" w:vAnchor="page" w:x="7551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08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220.2 </w:t>
      </w:r>
    </w:p>
    <w:p>
      <w:pPr>
        <w:pStyle w:val="Normal"/>
        <w:framePr w:w="299" w:hAnchor="page" w:vAnchor="page" w:x="9157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214.1 </w:t>
      </w:r>
    </w:p>
    <w:p>
      <w:pPr>
        <w:pStyle w:val="Normal"/>
        <w:framePr w:w="619" w:hAnchor="page" w:vAnchor="page" w:x="11544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97.2 </w:t>
      </w:r>
    </w:p>
    <w:p>
      <w:pPr>
        <w:pStyle w:val="Normal"/>
        <w:framePr w:w="960" w:hAnchor="page" w:vAnchor="page" w:x="300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45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68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3,743.9 </w:t>
      </w:r>
    </w:p>
    <w:p>
      <w:pPr>
        <w:pStyle w:val="Normal"/>
        <w:framePr w:w="299" w:hAnchor="page" w:vAnchor="page" w:x="7551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74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3,006.0 </w:t>
      </w:r>
    </w:p>
    <w:p>
      <w:pPr>
        <w:pStyle w:val="Normal"/>
        <w:framePr w:w="299" w:hAnchor="page" w:vAnchor="page" w:x="9157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14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737.9 </w:t>
      </w:r>
    </w:p>
    <w:p>
      <w:pPr>
        <w:pStyle w:val="Normal"/>
        <w:framePr w:w="619" w:hAnchor="page" w:vAnchor="page" w:x="11544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24.5 </w:t>
      </w:r>
    </w:p>
    <w:p>
      <w:pPr>
        <w:pStyle w:val="Normal"/>
        <w:framePr w:w="2208" w:hAnchor="page" w:vAnchor="page" w:x="30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90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96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69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29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960" w:hAnchor="page" w:vAnchor="page" w:x="71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896" w:hAnchor="page" w:vAnchor="page" w:x="10240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1856" w:hAnchor="page" w:vAnchor="page" w:x="677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</w:t>
      </w:r>
    </w:p>
    <w:p>
      <w:pPr>
        <w:pStyle w:val="Normal"/>
        <w:framePr w:w="109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5538" w:hAnchor="page" w:vAnchor="page" w:x="3913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SIX MONTHS ENDED JUNE 30, 2024 AND 2023</w:t>
      </w:r>
    </w:p>
    <w:p>
      <w:pPr>
        <w:pStyle w:val="Normal"/>
        <w:framePr w:w="7221" w:hAnchor="page" w:vAnchor="page" w:x="321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7pt;margin-top:1pt;z-index:-16746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13pt;margin-top:762.15pt;z-index:-167467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13pt;margin-top:762.9pt;z-index:-167467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596.25pt;margin-top:762.15pt;z-index:-16746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13pt;margin-top:762.15pt;z-index:-16746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13pt;margin-top:157.15pt;z-index:-16746708;width:28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295.25pt;margin-top:157.15pt;z-index:-16746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301.25pt;margin-top:157.15pt;z-index:-1674670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361.3pt;margin-top:157.15pt;z-index:-1674669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369.55pt;margin-top:157.15pt;z-index:-167466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375.55pt;margin-top:157.15pt;z-index:-16746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381.55pt;margin-top:157.15pt;z-index:-1674668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441.6pt;margin-top:157.15pt;z-index:-1674668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449.85pt;margin-top:157.15pt;z-index:-167466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455.9pt;margin-top:157.15pt;z-index:-167466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461.9pt;margin-top:157.15pt;z-index:-1674666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521.95pt;margin-top:157.15pt;z-index:-16746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523.45pt;margin-top:157.15pt;z-index:-167466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29.45pt;margin-top:157.15pt;z-index:-16746656;width:66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594pt;margin-top:157.15pt;z-index:-167466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13pt;margin-top:169.15pt;z-index:-16746648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295.25pt;margin-top:169.15pt;z-index:-16746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301.25pt;margin-top:169.15pt;z-index:-167466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361.3pt;margin-top:169.15pt;z-index:-167466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369.55pt;margin-top:169.15pt;z-index:-16746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375.55pt;margin-top:169.15pt;z-index:-16746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381.55pt;margin-top:169.15pt;z-index:-1674662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441.6pt;margin-top:169.15pt;z-index:-167466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449.85pt;margin-top:169.15pt;z-index:-16746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455.9pt;margin-top:169.15pt;z-index:-16746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461.9pt;margin-top:169.15pt;z-index:-1674660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521.95pt;margin-top:169.15pt;z-index:-16746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523.45pt;margin-top:169.15pt;z-index:-16746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529.45pt;margin-top:169.15pt;z-index:-167465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594pt;margin-top:169.15pt;z-index:-16746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13pt;margin-top:180.4pt;z-index:-16746588;width:284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295.25pt;margin-top:180.4pt;z-index:-1674658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369.55pt;margin-top:180.4pt;z-index:-167465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375.55pt;margin-top:180.4pt;z-index:-1674657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449.85pt;margin-top:180.4pt;z-index:-167465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455.9pt;margin-top:180.4pt;z-index:-1674656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523.45pt;margin-top:180.4pt;z-index:-1674656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29.45pt;margin-top:180.4pt;z-index:-16746560;width:68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13pt;margin-top:194.65pt;z-index:-16746556;width:28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295.25pt;margin-top:194.65pt;z-index:-167465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361.3pt;margin-top:194.65pt;z-index:-167465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369.55pt;margin-top:194.65pt;z-index:-16746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375.55pt;margin-top:194.65pt;z-index:-167465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441.6pt;margin-top:194.65pt;z-index:-167465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449.85pt;margin-top:194.65pt;z-index:-16746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455.9pt;margin-top:194.65pt;z-index:-167465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523.45pt;margin-top:194.65pt;z-index:-16746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529.45pt;margin-top:194.65pt;z-index:-167465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594pt;margin-top:157.15pt;z-index:-16746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521.95pt;margin-top:157.15pt;z-index:-16746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461.9pt;margin-top:157.15pt;z-index:-167465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441.6pt;margin-top:157.15pt;z-index:-16746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381.55pt;margin-top:157.15pt;z-index:-1674650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361.3pt;margin-top:157.15pt;z-index:-16746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301.25pt;margin-top:157.15pt;z-index:-167464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529.45pt;margin-top:145.1pt;z-index:-167464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529.45pt;margin-top:157.15pt;z-index:-167464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523.45pt;margin-top:145.1pt;z-index:-16746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455.9pt;margin-top:157.15pt;z-index:-167464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375.55pt;margin-top:145.1pt;z-index:-167464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375.55pt;margin-top:157.15pt;z-index:-167464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369.55pt;margin-top:145.1pt;z-index:-16746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295.25pt;margin-top:157.15pt;z-index:-167464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455.9pt;margin-top:145.1pt;z-index:-16746456;width:14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295.25pt;margin-top:145.1pt;z-index:-167464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13pt;margin-top:421.35pt;z-index:-16746448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294.5pt;margin-top:421.35pt;z-index:-16746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300.5pt;margin-top:421.35pt;z-index:-1674644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360.55pt;margin-top:421.35pt;z-index:-167464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368.8pt;margin-top:421.35pt;z-index:-16746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374.8pt;margin-top:421.35pt;z-index:-16746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380.8pt;margin-top:421.35pt;z-index:-1674642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440.85pt;margin-top:421.35pt;z-index:-1674642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449.1pt;margin-top:421.35pt;z-index:-16746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455.15pt;margin-top:421.35pt;z-index:-16746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461.15pt;margin-top:421.35pt;z-index:-1674640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521.2pt;margin-top:421.35pt;z-index:-16746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522.7pt;margin-top:421.35pt;z-index:-16746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528.7pt;margin-top:421.35pt;z-index:-16746396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594pt;margin-top:421.35pt;z-index:-16746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13pt;margin-top:433.35pt;z-index:-16746388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294.5pt;margin-top:433.35pt;z-index:-16746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300.5pt;margin-top:433.35pt;z-index:-1674638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360.55pt;margin-top:433.35pt;z-index:-167463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368.8pt;margin-top:433.35pt;z-index:-16746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374.8pt;margin-top:433.35pt;z-index:-16746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380.8pt;margin-top:433.35pt;z-index:-1674636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440.85pt;margin-top:433.35pt;z-index:-167463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449.1pt;margin-top:433.35pt;z-index:-16746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455.15pt;margin-top:433.35pt;z-index:-16746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461.15pt;margin-top:433.35pt;z-index:-1674634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521.2pt;margin-top:433.35pt;z-index:-16746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522.7pt;margin-top:433.35pt;z-index:-16746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528.7pt;margin-top:433.35pt;z-index:-167463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594pt;margin-top:433.35pt;z-index:-16746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13pt;margin-top:444.6pt;z-index:-16746328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294.5pt;margin-top:444.6pt;z-index:-1674632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368.8pt;margin-top:444.6pt;z-index:-167463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374.8pt;margin-top:444.6pt;z-index:-1674631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449.1pt;margin-top:444.6pt;z-index:-167463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455.15pt;margin-top:444.6pt;z-index:-1674630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522.7pt;margin-top:444.6pt;z-index:-167463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528.7pt;margin-top:444.6pt;z-index:-16746300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13pt;margin-top:458.9pt;z-index:-16746296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0" style="position:absolute;margin-left:294.5pt;margin-top:458.9pt;z-index:-167462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1" style="position:absolute;margin-left:360.55pt;margin-top:458.9pt;z-index:-167462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2" style="position:absolute;margin-left:368.8pt;margin-top:458.9pt;z-index:-16746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3" style="position:absolute;margin-left:374.8pt;margin-top:458.9pt;z-index:-167462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4" style="position:absolute;margin-left:440.85pt;margin-top:458.9pt;z-index:-167462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5" style="position:absolute;margin-left:449.1pt;margin-top:458.9pt;z-index:-16746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6" style="position:absolute;margin-left:455.15pt;margin-top:458.9pt;z-index:-167462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7" style="position:absolute;margin-left:522.7pt;margin-top:458.9pt;z-index:-16746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8" style="position:absolute;margin-left:528.7pt;margin-top:458.9pt;z-index:-167462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9" style="position:absolute;margin-left:594pt;margin-top:421.35pt;z-index:-16746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0" style="position:absolute;margin-left:521.2pt;margin-top:421.35pt;z-index:-16746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1" style="position:absolute;margin-left:461.15pt;margin-top:421.35pt;z-index:-1674624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2" style="position:absolute;margin-left:440.85pt;margin-top:421.35pt;z-index:-1674624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3" style="position:absolute;margin-left:380.8pt;margin-top:421.35pt;z-index:-1674624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4" style="position:absolute;margin-left:360.55pt;margin-top:421.35pt;z-index:-1674623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5" style="position:absolute;margin-left:300.5pt;margin-top:421.35pt;z-index:-1674623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6" style="position:absolute;margin-left:528.7pt;margin-top:409.35pt;z-index:-167462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7" style="position:absolute;margin-left:528.7pt;margin-top:421.35pt;z-index:-16746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8" style="position:absolute;margin-left:522.7pt;margin-top:409.35pt;z-index:-16746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9" style="position:absolute;margin-left:455.15pt;margin-top:421.35pt;z-index:-16746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0" style="position:absolute;margin-left:374.8pt;margin-top:409.35pt;z-index:-167462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1" style="position:absolute;margin-left:374.8pt;margin-top:421.35pt;z-index:-167462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2" style="position:absolute;margin-left:368.8pt;margin-top:409.35pt;z-index:-16746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3" style="position:absolute;margin-left:294.5pt;margin-top:421.35pt;z-index:-167462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4" style="position:absolute;margin-left:455.15pt;margin-top:409.35pt;z-index:-16746196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5" style="position:absolute;margin-left:294.5pt;margin-top:409.35pt;z-index:-1674619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6" style="position:absolute;margin-left:13pt;margin-top:680.3pt;z-index:-1674618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7" style="position:absolute;margin-left:303.5pt;margin-top:680.3pt;z-index:-16746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8" style="position:absolute;margin-left:309.5pt;margin-top:680.3pt;z-index:-1674618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9" style="position:absolute;margin-left:370.3pt;margin-top:680.3pt;z-index:-16746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0" style="position:absolute;margin-left:371.8pt;margin-top:680.3pt;z-index:-16746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1" style="position:absolute;margin-left:377.8pt;margin-top:680.3pt;z-index:-167461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2" style="position:absolute;margin-left:383.8pt;margin-top:680.3pt;z-index:-1674616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3" style="position:absolute;margin-left:445.35pt;margin-top:680.3pt;z-index:-167461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4" style="position:absolute;margin-left:446.85pt;margin-top:680.3pt;z-index:-167461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5" style="position:absolute;margin-left:452.85pt;margin-top:680.3pt;z-index:-16746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6" style="position:absolute;margin-left:458.9pt;margin-top:680.3pt;z-index:-167461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7" style="position:absolute;margin-left:520.45pt;margin-top:680.3pt;z-index:-16746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8" style="position:absolute;margin-left:521.95pt;margin-top:680.3pt;z-index:-16746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9" style="position:absolute;margin-left:527.95pt;margin-top:680.3pt;z-index:-1674613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0" style="position:absolute;margin-left:594pt;margin-top:680.3pt;z-index:-167461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1" style="position:absolute;margin-left:594pt;margin-top:680.3pt;z-index:-16746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2" style="position:absolute;margin-left:520.45pt;margin-top:680.3pt;z-index:-1674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3" style="position:absolute;margin-left:458.9pt;margin-top:680.3pt;z-index:-167461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4" style="position:absolute;margin-left:445.35pt;margin-top:680.3pt;z-index:-16746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5" style="position:absolute;margin-left:383.8pt;margin-top:680.3pt;z-index:-167461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6" style="position:absolute;margin-left:370.3pt;margin-top:680.3pt;z-index:-16746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7" style="position:absolute;margin-left:309.5pt;margin-top:680.3pt;z-index:-167461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8" style="position:absolute;margin-left:527.95pt;margin-top:668.3pt;z-index:-16746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9" style="position:absolute;margin-left:527.95pt;margin-top:680.3pt;z-index:-16746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0" style="position:absolute;margin-left:521.95pt;margin-top:668.3pt;z-index:-16746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1" style="position:absolute;margin-left:452.85pt;margin-top:680.3pt;z-index:-167460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2" style="position:absolute;margin-left:377.8pt;margin-top:668.3pt;z-index:-167460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3" style="position:absolute;margin-left:377.8pt;margin-top:680.3pt;z-index:-167460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4" style="position:absolute;margin-left:371.8pt;margin-top:668.3pt;z-index:-16746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5" style="position:absolute;margin-left:303.5pt;margin-top:680.3pt;z-index:-167460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6" style="position:absolute;margin-left:452.85pt;margin-top:668.3pt;z-index:-1674606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7" style="position:absolute;margin-left:303.5pt;margin-top:668.3pt;z-index:-1674606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8" o:title=""/>
          </v:shape>
        </w:pict>
      </w:r>
    </w:p>
    <w:p>
      <w:pPr>
        <w:pStyle w:val="Normal"/>
        <w:framePr w:w="507" w:hAnchor="page" w:vAnchor="page" w:x="6009" w:y="134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9231" w:hAnchor="page" w:vAnchor="page" w:x="280" w:y="122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accordance with GAAP or as an indicator of our operating performance or liquidity.</w:t>
      </w:r>
    </w:p>
    <w:p>
      <w:pPr>
        <w:pStyle w:val="Normal"/>
        <w:framePr w:w="14028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cash and cash equivalents as determined</w:t>
      </w:r>
    </w:p>
    <w:p>
      <w:pPr>
        <w:pStyle w:val="Normal"/>
        <w:framePr w:w="13200" w:hAnchor="page" w:vAnchor="page" w:x="280" w:y="117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3556" w:hAnchor="page" w:vAnchor="page" w:x="280" w:y="11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GAAP financial measure to evaluate our capital structure and financial leverage. We believe net debt is a meaningful financial</w:t>
      </w:r>
    </w:p>
    <w:p>
      <w:pPr>
        <w:pStyle w:val="Normal"/>
        <w:framePr w:w="14214" w:hAnchor="page" w:vAnchor="page" w:x="280" w:y="112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 is a non-GAAP financial measure reflecting cash and cash equivalents, net of debt. Management uses this non-</w:t>
      </w:r>
    </w:p>
    <w:p>
      <w:pPr>
        <w:pStyle w:val="Normal"/>
        <w:framePr w:w="8355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jurisdictions to best meet the liquidity needs of our global operations.</w:t>
      </w:r>
    </w:p>
    <w:p>
      <w:pPr>
        <w:pStyle w:val="Normal"/>
        <w:framePr w:w="13547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bank accounts controlled and maintained by TechnipFMC globally in</w:t>
      </w:r>
    </w:p>
    <w:p>
      <w:pPr>
        <w:pStyle w:val="Normal"/>
        <w:framePr w:w="4691" w:hAnchor="page" w:vAnchor="page" w:x="280" w:y="100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13439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Middle East, namely Aramco and ADNOC. The remaining backlog was composed of various projects in the rest of the world.</w:t>
      </w:r>
    </w:p>
    <w:p>
      <w:pPr>
        <w:pStyle w:val="Normal"/>
        <w:framePr w:w="14254" w:hAnchor="page" w:vAnchor="page" w:x="280" w:y="93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2023. Surface Technologies’ backlog of $972.9 million as of June 30, 2024, was composed primarily of projects in the</w:t>
      </w:r>
    </w:p>
    <w:p>
      <w:pPr>
        <w:pStyle w:val="Normal"/>
        <w:framePr w:w="13472" w:hAnchor="page" w:vAnchor="page" w:x="280" w:y="9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June 30, 2024 decreased by $94.0 million compared to</w:t>
      </w:r>
    </w:p>
    <w:p>
      <w:pPr>
        <w:pStyle w:val="Normal"/>
        <w:framePr w:w="9631" w:hAnchor="page" w:vAnchor="page" w:x="280" w:y="86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West White Rose; Equinor Raia and Rosebank; ENI Merakes East, and Woodside Trion.</w:t>
      </w:r>
    </w:p>
    <w:p>
      <w:pPr>
        <w:pStyle w:val="Normal"/>
        <w:framePr w:w="13785" w:hAnchor="page" w:vAnchor="page" w:x="280" w:y="83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Mozambique LNG and GirLiFlex; ExxonMobil Whiptail and Uaru; AkerBP Utsira High; Azule Energy Agogo; Shell Sparta, Husky</w:t>
      </w:r>
    </w:p>
    <w:p>
      <w:pPr>
        <w:pStyle w:val="Normal"/>
        <w:framePr w:w="13176" w:hAnchor="page" w:vAnchor="page" w:x="280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was composed of various subsea projects, including Petrobras Buzios 6, Mero 3 HISEP® and flexibles; TotalEnergies</w:t>
      </w:r>
    </w:p>
    <w:p>
      <w:pPr>
        <w:pStyle w:val="Normal"/>
        <w:framePr w:w="13921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$12,925.9 million as of June 30, 2024 increased by $761.8 million compared to December 31, 2023,</w:t>
      </w:r>
    </w:p>
    <w:p>
      <w:pPr>
        <w:pStyle w:val="Normal"/>
        <w:framePr w:w="1959" w:hAnchor="page" w:vAnchor="page" w:x="30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13,898.8 </w:t>
      </w:r>
    </w:p>
    <w:p>
      <w:pPr>
        <w:pStyle w:val="Normal"/>
        <w:framePr w:w="299" w:hAnchor="page" w:vAnchor="page" w:x="10479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13,231.0 </w:t>
      </w:r>
    </w:p>
    <w:p>
      <w:pPr>
        <w:pStyle w:val="Normal"/>
        <w:framePr w:w="2028" w:hAnchor="page" w:vAnchor="page" w:x="300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972.9 </w:t>
      </w:r>
    </w:p>
    <w:p>
      <w:pPr>
        <w:pStyle w:val="Normal"/>
        <w:framePr w:w="886" w:hAnchor="page" w:vAnchor="page" w:x="11352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1,066.9 </w:t>
      </w:r>
    </w:p>
    <w:p>
      <w:pPr>
        <w:pStyle w:val="Normal"/>
        <w:framePr w:w="843" w:hAnchor="page" w:vAnchor="page" w:x="300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12,925.9 </w:t>
      </w:r>
    </w:p>
    <w:p>
      <w:pPr>
        <w:pStyle w:val="Normal"/>
        <w:framePr w:w="299" w:hAnchor="page" w:vAnchor="page" w:x="10479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12,164.1 </w:t>
      </w:r>
    </w:p>
    <w:p>
      <w:pPr>
        <w:pStyle w:val="Normal"/>
        <w:framePr w:w="1269" w:hAnchor="page" w:vAnchor="page" w:x="30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9268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689" w:y="64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4604" w:hAnchor="page" w:vAnchor="page" w:x="280" w:y="56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performed. See Note 4 for further details.</w:t>
      </w:r>
    </w:p>
    <w:p>
      <w:pPr>
        <w:pStyle w:val="Normal"/>
        <w:framePr w:w="13653" w:hAnchor="page" w:vAnchor="page" w:x="280" w:y="5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transaction price for products and services for which we have a material right, but work has not been</w:t>
      </w:r>
    </w:p>
    <w:p>
      <w:pPr>
        <w:pStyle w:val="Normal"/>
        <w:framePr w:w="13719" w:hAnchor="page" w:vAnchor="page" w:x="280" w:y="51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5539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398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3,092.2 </w:t>
      </w:r>
    </w:p>
    <w:p>
      <w:pPr>
        <w:pStyle w:val="Normal"/>
        <w:framePr w:w="299" w:hAnchor="page" w:vAnchor="page" w:x="7146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004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4,447.3 </w:t>
      </w:r>
    </w:p>
    <w:p>
      <w:pPr>
        <w:pStyle w:val="Normal"/>
        <w:framePr w:w="299" w:hAnchor="page" w:vAnchor="page" w:x="875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1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5,866.6 </w:t>
      </w:r>
    </w:p>
    <w:p>
      <w:pPr>
        <w:pStyle w:val="Normal"/>
        <w:framePr w:w="299" w:hAnchor="page" w:vAnchor="page" w:x="10358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7,306.2 </w:t>
      </w:r>
    </w:p>
    <w:p>
      <w:pPr>
        <w:pStyle w:val="Normal"/>
        <w:framePr w:w="2028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6531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254.2 </w:t>
      </w:r>
    </w:p>
    <w:p>
      <w:pPr>
        <w:pStyle w:val="Normal"/>
        <w:framePr w:w="726" w:hAnchor="page" w:vAnchor="page" w:x="813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332.8 </w:t>
      </w:r>
    </w:p>
    <w:p>
      <w:pPr>
        <w:pStyle w:val="Normal"/>
        <w:framePr w:w="726" w:hAnchor="page" w:vAnchor="page" w:x="974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624.8 </w:t>
      </w:r>
    </w:p>
    <w:p>
      <w:pPr>
        <w:pStyle w:val="Normal"/>
        <w:framePr w:w="726" w:hAnchor="page" w:vAnchor="page" w:x="11485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655.2 </w:t>
      </w:r>
    </w:p>
    <w:p>
      <w:pPr>
        <w:pStyle w:val="Normal"/>
        <w:framePr w:w="843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5539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39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2,838.0 </w:t>
      </w:r>
    </w:p>
    <w:p>
      <w:pPr>
        <w:pStyle w:val="Normal"/>
        <w:framePr w:w="299" w:hAnchor="page" w:vAnchor="page" w:x="714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2" w:hAnchor="page" w:vAnchor="page" w:x="8016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4,114.5 </w:t>
      </w:r>
    </w:p>
    <w:p>
      <w:pPr>
        <w:pStyle w:val="Normal"/>
        <w:framePr w:w="299" w:hAnchor="page" w:vAnchor="page" w:x="875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61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5,241.8 </w:t>
      </w:r>
    </w:p>
    <w:p>
      <w:pPr>
        <w:pStyle w:val="Normal"/>
        <w:framePr w:w="299" w:hAnchor="page" w:vAnchor="page" w:x="1035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6,651.0 </w:t>
      </w:r>
    </w:p>
    <w:p>
      <w:pPr>
        <w:pStyle w:val="Normal"/>
        <w:framePr w:w="1269" w:hAnchor="page" w:vAnchor="page" w:x="300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085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691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619" w:hAnchor="page" w:vAnchor="page" w:x="9297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71" w:y="35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12" w:hAnchor="page" w:vAnchor="page" w:x="5932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June 30,</w:t>
      </w:r>
    </w:p>
    <w:p>
      <w:pPr>
        <w:pStyle w:val="Normal"/>
        <w:framePr w:w="2677" w:hAnchor="page" w:vAnchor="page" w:x="931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Six Months Ended June 30,</w:t>
      </w:r>
    </w:p>
    <w:p>
      <w:pPr>
        <w:pStyle w:val="Normal"/>
        <w:framePr w:w="1632" w:hAnchor="page" w:vAnchor="page" w:x="814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framePr w:w="695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non-recurring legal settlement charge incurred during 2023.</w:t>
      </w:r>
    </w:p>
    <w:p>
      <w:pPr>
        <w:pStyle w:val="Normal"/>
        <w:framePr w:w="1414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decreased by $125.0 million, or 69.1 percent, compared to the same period in the prior year, primarily driven by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8" style="position:absolute;margin-left:7pt;margin-top:1pt;z-index:-167460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9" style="position:absolute;margin-left:13pt;margin-top:690.85pt;z-index:-167460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0" style="position:absolute;margin-left:13pt;margin-top:691.6pt;z-index:-167460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1" style="position:absolute;margin-left:596.25pt;margin-top:690.85pt;z-index:-167460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2" style="position:absolute;margin-left:13pt;margin-top:690.85pt;z-index:-16746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3" style="position:absolute;margin-left:13pt;margin-top:186.4pt;z-index:-16746040;width:263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4" style="position:absolute;margin-left:274.95pt;margin-top:186.4pt;z-index:-167460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5" style="position:absolute;margin-left:281pt;margin-top:186.4pt;z-index:-167460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6" style="position:absolute;margin-left:347.8pt;margin-top:186.4pt;z-index:-167460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7" style="position:absolute;margin-left:349.3pt;margin-top:186.4pt;z-index:-16746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8" style="position:absolute;margin-left:355.3pt;margin-top:186.4pt;z-index:-16746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9" style="position:absolute;margin-left:361.3pt;margin-top:186.4pt;z-index:-1674601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0" style="position:absolute;margin-left:428.1pt;margin-top:186.4pt;z-index:-16746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1" style="position:absolute;margin-left:429.6pt;margin-top:186.4pt;z-index:-16746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2" style="position:absolute;margin-left:435.6pt;margin-top:186.4pt;z-index:-16746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3" style="position:absolute;margin-left:441.6pt;margin-top:186.4pt;z-index:-1674600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4" style="position:absolute;margin-left:508.4pt;margin-top:186.4pt;z-index:-16745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5" style="position:absolute;margin-left:509.9pt;margin-top:186.4pt;z-index:-16745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6" style="position:absolute;margin-left:515.95pt;margin-top:186.4pt;z-index:-167459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7" style="position:absolute;margin-left:521.95pt;margin-top:186.4pt;z-index:-167459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8" style="position:absolute;margin-left:595.5pt;margin-top:186.4pt;z-index:-167459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9" style="position:absolute;margin-left:13pt;margin-top:198.4pt;z-index:-16745976;width:263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0" style="position:absolute;margin-left:274.95pt;margin-top:198.4pt;z-index:-16745972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1" style="position:absolute;margin-left:347.8pt;margin-top:198.4pt;z-index:-1674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2" style="position:absolute;margin-left:349.3pt;margin-top:198.4pt;z-index:-16745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3" style="position:absolute;margin-left:355.3pt;margin-top:198.4pt;z-index:-1674596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4" style="position:absolute;margin-left:428.1pt;margin-top:198.4pt;z-index:-16745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5" style="position:absolute;margin-left:429.6pt;margin-top:198.4pt;z-index:-1674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6" style="position:absolute;margin-left:435.6pt;margin-top:198.4pt;z-index:-16745948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7" style="position:absolute;margin-left:508.4pt;margin-top:198.4pt;z-index:-1674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8" style="position:absolute;margin-left:509.9pt;margin-top:198.4pt;z-index:-16745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9" style="position:absolute;margin-left:515.95pt;margin-top:198.4pt;z-index:-16745936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0" style="position:absolute;margin-left:595.5pt;margin-top:198.4pt;z-index:-16745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1" style="position:absolute;margin-left:13pt;margin-top:209.7pt;z-index:-16745928;width:263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2" style="position:absolute;margin-left:274.95pt;margin-top:209.7pt;z-index:-16745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3" style="position:absolute;margin-left:281pt;margin-top:209.7pt;z-index:-1674592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4" style="position:absolute;margin-left:347.8pt;margin-top:209.7pt;z-index:-16745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5" style="position:absolute;margin-left:349.3pt;margin-top:209.7pt;z-index:-167459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6" style="position:absolute;margin-left:355.3pt;margin-top:209.7pt;z-index:-16745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7" style="position:absolute;margin-left:361.3pt;margin-top:209.7pt;z-index:-1674590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8" style="position:absolute;margin-left:428.1pt;margin-top:209.7pt;z-index:-167459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9" style="position:absolute;margin-left:429.6pt;margin-top:209.7pt;z-index:-167458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0" style="position:absolute;margin-left:435.6pt;margin-top:209.7pt;z-index:-16745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1" style="position:absolute;margin-left:441.6pt;margin-top:209.7pt;z-index:-1674588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2" style="position:absolute;margin-left:508.4pt;margin-top:209.7pt;z-index:-167458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3" style="position:absolute;margin-left:509.9pt;margin-top:209.7pt;z-index:-167458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4" style="position:absolute;margin-left:515.95pt;margin-top:209.7pt;z-index:-16745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5" style="position:absolute;margin-left:521.95pt;margin-top:209.7pt;z-index:-16745872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6" style="position:absolute;margin-left:595.5pt;margin-top:209.7pt;z-index:-167458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7" style="position:absolute;margin-left:595.5pt;margin-top:221.7pt;z-index:-16745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8" style="position:absolute;margin-left:595.5pt;margin-top:223.95pt;z-index:-16745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9" style="position:absolute;margin-left:521.95pt;margin-top:209.7pt;z-index:-167458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0" style="position:absolute;margin-left:521.95pt;margin-top:221.7pt;z-index:-167458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1" style="position:absolute;margin-left:521.95pt;margin-top:223.95pt;z-index:-16745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2" style="position:absolute;margin-left:515.95pt;margin-top:221.7pt;z-index:-16745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3" style="position:absolute;margin-left:515.95pt;margin-top:223.95pt;z-index:-16745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4" style="position:absolute;margin-left:508.4pt;margin-top:221.7pt;z-index:-1674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5" style="position:absolute;margin-left:508.4pt;margin-top:223.95pt;z-index:-16745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6" style="position:absolute;margin-left:441.6pt;margin-top:209.7pt;z-index:-16745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7" style="position:absolute;margin-left:441.6pt;margin-top:221.7pt;z-index:-167458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8" style="position:absolute;margin-left:441.6pt;margin-top:223.95pt;z-index:-167458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9" style="position:absolute;margin-left:435.6pt;margin-top:221.7pt;z-index:-16745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0" style="position:absolute;margin-left:435.6pt;margin-top:223.95pt;z-index:-16745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1" style="position:absolute;margin-left:428.1pt;margin-top:221.7pt;z-index:-16745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2" style="position:absolute;margin-left:428.1pt;margin-top:223.95pt;z-index:-16745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3" style="position:absolute;margin-left:361.3pt;margin-top:209.7pt;z-index:-167458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4" style="position:absolute;margin-left:361.3pt;margin-top:221.7pt;z-index:-16745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5" style="position:absolute;margin-left:361.3pt;margin-top:223.95pt;z-index:-167457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6" style="position:absolute;margin-left:355.3pt;margin-top:221.7pt;z-index:-16745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7" style="position:absolute;margin-left:355.3pt;margin-top:223.95pt;z-index:-16745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8" style="position:absolute;margin-left:347.8pt;margin-top:221.7pt;z-index:-16745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9" style="position:absolute;margin-left:347.8pt;margin-top:223.95pt;z-index:-16745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0" style="position:absolute;margin-left:281pt;margin-top:209.7pt;z-index:-167457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1" style="position:absolute;margin-left:281pt;margin-top:221.7pt;z-index:-167457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2" style="position:absolute;margin-left:281pt;margin-top:223.95pt;z-index:-167457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3" style="position:absolute;margin-left:274.95pt;margin-top:221.7pt;z-index:-16745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4" style="position:absolute;margin-left:274.95pt;margin-top:223.95pt;z-index:-16745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5" style="position:absolute;margin-left:595.5pt;margin-top:209.7pt;z-index:-16745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6" style="position:absolute;margin-left:515.95pt;margin-top:209.7pt;z-index:-167457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7" style="position:absolute;margin-left:508.4pt;margin-top:209.7pt;z-index:-16745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8" style="position:absolute;margin-left:435.6pt;margin-top:209.7pt;z-index:-16745740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9" style="position:absolute;margin-left:428.1pt;margin-top:209.7pt;z-index:-16745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0" style="position:absolute;margin-left:355.3pt;margin-top:209.7pt;z-index:-16745732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1" style="position:absolute;margin-left:347.8pt;margin-top:209.7pt;z-index:-16745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2" style="position:absolute;margin-left:274.95pt;margin-top:209.7pt;z-index:-1674572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3" style="position:absolute;margin-left:595.5pt;margin-top:186.4pt;z-index:-16745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4" style="position:absolute;margin-left:521.95pt;margin-top:186.4pt;z-index:-16745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5" style="position:absolute;margin-left:508.4pt;margin-top:186.4pt;z-index:-16745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6" style="position:absolute;margin-left:441.6pt;margin-top:186.4pt;z-index:-167457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7" style="position:absolute;margin-left:428.1pt;margin-top:186.4pt;z-index:-16745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8" style="position:absolute;margin-left:361.3pt;margin-top:186.4pt;z-index:-167457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9" style="position:absolute;margin-left:347.8pt;margin-top:186.4pt;z-index:-16745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0" style="position:absolute;margin-left:281pt;margin-top:186.4pt;z-index:-167456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1" style="position:absolute;margin-left:515.95pt;margin-top:174.4pt;z-index:-1674568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2" style="position:absolute;margin-left:515.95pt;margin-top:186.4pt;z-index:-16745684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3" style="position:absolute;margin-left:509.9pt;margin-top:174.4pt;z-index:-167456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4" style="position:absolute;margin-left:435.6pt;margin-top:186.4pt;z-index:-167456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5" style="position:absolute;margin-left:355.3pt;margin-top:174.4pt;z-index:-167456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6" style="position:absolute;margin-left:355.3pt;margin-top:186.4pt;z-index:-167456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7" style="position:absolute;margin-left:349.3pt;margin-top:174.4pt;z-index:-16745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8" style="position:absolute;margin-left:274.95pt;margin-top:186.4pt;z-index:-167456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9" style="position:absolute;margin-left:435.6pt;margin-top:162.4pt;z-index:-16745656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0" style="position:absolute;margin-left:435.6pt;margin-top:174.4pt;z-index:-16745652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1" style="position:absolute;margin-left:429.6pt;margin-top:162.4pt;z-index:-167456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2" style="position:absolute;margin-left:274.95pt;margin-top:174.4pt;z-index:-1674564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3" style="position:absolute;margin-left:274.95pt;margin-top:162.4pt;z-index:-16745640;width:32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4" style="position:absolute;margin-left:13pt;margin-top:337.3pt;z-index:-1674563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5" style="position:absolute;margin-left:440.85pt;margin-top:337.3pt;z-index:-16745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6" style="position:absolute;margin-left:446.85pt;margin-top:337.3pt;z-index:-167456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7" style="position:absolute;margin-left:514.45pt;margin-top:337.3pt;z-index:-16745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8" style="position:absolute;margin-left:515.95pt;margin-top:337.3pt;z-index:-16745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9" style="position:absolute;margin-left:521.95pt;margin-top:337.3pt;z-index:-16745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0" style="position:absolute;margin-left:527.95pt;margin-top:337.3pt;z-index:-167456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1" style="position:absolute;margin-left:595.5pt;margin-top:337.3pt;z-index:-16745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2" style="position:absolute;margin-left:13pt;margin-top:349.3pt;z-index:-167456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3" style="position:absolute;margin-left:440.85pt;margin-top:349.3pt;z-index:-167456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4" style="position:absolute;margin-left:514.45pt;margin-top:349.3pt;z-index:-16745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5" style="position:absolute;margin-left:515.95pt;margin-top:349.3pt;z-index:-16745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6" style="position:absolute;margin-left:521.95pt;margin-top:349.3pt;z-index:-167455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7" style="position:absolute;margin-left:595.5pt;margin-top:349.3pt;z-index:-16745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8" style="position:absolute;margin-left:13pt;margin-top:360.55pt;z-index:-1674558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9" style="position:absolute;margin-left:440.85pt;margin-top:360.55pt;z-index:-167455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0" style="position:absolute;margin-left:446.85pt;margin-top:360.55pt;z-index:-1674557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1" style="position:absolute;margin-left:514.45pt;margin-top:360.55pt;z-index:-167455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2" style="position:absolute;margin-left:515.95pt;margin-top:360.55pt;z-index:-167455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3" style="position:absolute;margin-left:521.95pt;margin-top:360.55pt;z-index:-167455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4" style="position:absolute;margin-left:527.95pt;margin-top:360.55pt;z-index:-167455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5" style="position:absolute;margin-left:595.5pt;margin-top:360.55pt;z-index:-167455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6" style="position:absolute;margin-left:595.5pt;margin-top:372.55pt;z-index:-16745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7" style="position:absolute;margin-left:595.5pt;margin-top:374.8pt;z-index:-16745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8" style="position:absolute;margin-left:527.95pt;margin-top:360.55pt;z-index:-16745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9" style="position:absolute;margin-left:527.95pt;margin-top:372.55pt;z-index:-167455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0" style="position:absolute;margin-left:527.95pt;margin-top:374.8pt;z-index:-167455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1" style="position:absolute;margin-left:521.95pt;margin-top:372.55pt;z-index:-16745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2" style="position:absolute;margin-left:521.95pt;margin-top:374.8pt;z-index:-16745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3" style="position:absolute;margin-left:514.45pt;margin-top:372.55pt;z-index:-16745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4" style="position:absolute;margin-left:514.45pt;margin-top:374.8pt;z-index:-1674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5" style="position:absolute;margin-left:446.85pt;margin-top:360.55pt;z-index:-167455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6" style="position:absolute;margin-left:446.85pt;margin-top:372.55pt;z-index:-16745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7" style="position:absolute;margin-left:446.85pt;margin-top:374.8pt;z-index:-167455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8" style="position:absolute;margin-left:440.85pt;margin-top:372.55pt;z-index:-16745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9" style="position:absolute;margin-left:440.85pt;margin-top:374.8pt;z-index:-16745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0" style="position:absolute;margin-left:595.5pt;margin-top:360.55pt;z-index:-16745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1" style="position:absolute;margin-left:521.95pt;margin-top:360.55pt;z-index:-167454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2" style="position:absolute;margin-left:514.45pt;margin-top:360.55pt;z-index:-16745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3" style="position:absolute;margin-left:440.85pt;margin-top:360.55pt;z-index:-167454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4" style="position:absolute;margin-left:595.5pt;margin-top:337.3pt;z-index:-16745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5" style="position:absolute;margin-left:527.95pt;margin-top:337.3pt;z-index:-16745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6" style="position:absolute;margin-left:514.45pt;margin-top:337.3pt;z-index:-16745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7" style="position:absolute;margin-left:446.85pt;margin-top:337.3pt;z-index:-16745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8" style="position:absolute;margin-left:521.95pt;margin-top:317.75pt;z-index:-167454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9" style="position:absolute;margin-left:521.95pt;margin-top:337.3pt;z-index:-167454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0" style="position:absolute;margin-left:515.95pt;margin-top:317.75pt;z-index:-16745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1" style="position:absolute;margin-left:440.85pt;margin-top:337.3pt;z-index:-167454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2" style="position:absolute;margin-left:440.85pt;margin-top:317.75pt;z-index:-1674544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3" o:title=""/>
          </v:shape>
        </w:pict>
      </w:r>
    </w:p>
    <w:p>
      <w:pPr>
        <w:pStyle w:val="Normal"/>
        <w:framePr w:w="507" w:hAnchor="page" w:vAnchor="page" w:x="6009" w:y="14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10024" w:hAnchor="page" w:vAnchor="page" w:x="280" w:y="137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 quarterly basis, and these dividends represent $0.20 per share on an annualized basis.</w:t>
      </w:r>
    </w:p>
    <w:p>
      <w:pPr>
        <w:pStyle w:val="Normal"/>
        <w:framePr w:w="14199" w:hAnchor="page" w:vAnchor="page" w:x="280" w:y="135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and six months ended June 30, 2024 were $21.5 million and $43.2 million, respectively. We intend to pay dividends</w:t>
      </w:r>
    </w:p>
    <w:p>
      <w:pPr>
        <w:pStyle w:val="Normal"/>
        <w:framePr w:w="13868" w:hAnchor="page" w:vAnchor="page" w:x="280" w:y="133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close of business on the New York Stock Exchange on March 19, 2024 and May 21, 2024, respectively. The cash dividends paid</w:t>
      </w:r>
    </w:p>
    <w:p>
      <w:pPr>
        <w:pStyle w:val="Normal"/>
        <w:framePr w:w="13948" w:hAnchor="page" w:vAnchor="page" w:x="280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share. The cash dividends of $0.05 per share were paid on March 28, 2024 and June 5, 2024, to shareholders of record as of the</w:t>
      </w:r>
    </w:p>
    <w:p>
      <w:pPr>
        <w:pStyle w:val="Normal"/>
        <w:framePr w:w="13814" w:hAnchor="page" w:vAnchor="page" w:x="280" w:y="128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20, 2024 and April 23, 2024, our Board of Directors authorized and declared a quarterly cash dividend of $0.05 per</w:t>
      </w:r>
    </w:p>
    <w:p>
      <w:pPr>
        <w:pStyle w:val="Normal"/>
        <w:framePr w:w="8071" w:hAnchor="page" w:vAnchor="page" w:x="280" w:y="123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released and certain negative covenants no longer apply to the Company.</w:t>
      </w:r>
    </w:p>
    <w:p>
      <w:pPr>
        <w:pStyle w:val="Normal"/>
        <w:framePr w:w="13293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Agreement) has occurred and the collateral securing the Credit Agreement and the Performance LC Credit Agreement was</w:t>
      </w:r>
    </w:p>
    <w:p>
      <w:pPr>
        <w:pStyle w:val="Normal"/>
        <w:framePr w:w="13440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ratings and the satisfaction of certain other conditions precedent, the Investment Grade Debt Rating (as defined in the Credit</w:t>
      </w:r>
    </w:p>
    <w:p>
      <w:pPr>
        <w:pStyle w:val="Normal"/>
        <w:framePr w:w="13585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grade long-term issuer default rating of “BBB-” for TechnipFMC. As a result of the S&amp;P and Fitch investment grade</w:t>
      </w:r>
    </w:p>
    <w:p>
      <w:pPr>
        <w:pStyle w:val="Normal"/>
        <w:framePr w:w="13155" w:hAnchor="page" w:vAnchor="page" w:x="280" w:y="113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well as the issue-level ratings on the Company’s senior unsecured notes. On June 27, 2024, Fitch assigned a first-time</w:t>
      </w:r>
    </w:p>
    <w:p>
      <w:pPr>
        <w:pStyle w:val="Normal"/>
        <w:framePr w:w="14086" w:hAnchor="page" w:vAnchor="page" w:x="280" w:y="111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7, 2024, S&amp;P upgraded TechnipFMC to investment grade, raising its rating to ‘BBB-’ from ‘BB+’ for both the issuer credit</w:t>
      </w:r>
    </w:p>
    <w:p>
      <w:pPr>
        <w:pStyle w:val="Normal"/>
        <w:framePr w:w="12702" w:hAnchor="page" w:vAnchor="page" w:x="280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Moody’s is Ba1 for our long-term unsecured, guaranteed debt. See Note 12 for further details regarding our debt.</w:t>
      </w:r>
    </w:p>
    <w:p>
      <w:pPr>
        <w:pStyle w:val="Normal"/>
        <w:framePr w:w="14068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BBB- for our 2012 and 2020 long-term unsecured debt (the 2012 and 2020 Private Placement Notes). Our credit rating</w:t>
      </w:r>
    </w:p>
    <w:p>
      <w:pPr>
        <w:pStyle w:val="Normal"/>
        <w:framePr w:w="14071" w:hAnchor="page" w:vAnchor="page" w:x="280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BBB- for our long-term unsecured, guaranteed debt (2021</w:t>
      </w:r>
    </w:p>
    <w:p>
      <w:pPr>
        <w:pStyle w:val="Normal"/>
        <w:framePr w:w="3296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was $1,250.0 million.</w:t>
      </w:r>
    </w:p>
    <w:p>
      <w:pPr>
        <w:pStyle w:val="Normal"/>
        <w:framePr w:w="13467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June 30, 2024, there were no letters of credit outstanding, and our availability of borrowings under the Revolving Credit</w:t>
      </w:r>
    </w:p>
    <w:p>
      <w:pPr>
        <w:pStyle w:val="Normal"/>
        <w:framePr w:w="14231" w:hAnchor="page" w:vAnchor="page" w:x="280" w:y="91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14125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plans. We maintain a level of liquidity sufficient to allow us to meet our cash needs in both the short term and long term.</w:t>
      </w:r>
    </w:p>
    <w:p>
      <w:pPr>
        <w:pStyle w:val="Normal"/>
        <w:framePr w:w="13204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a capital structure that provides sufficient cash resources to support future operating and</w:t>
      </w:r>
    </w:p>
    <w:p>
      <w:pPr>
        <w:pStyle w:val="Normal"/>
        <w:framePr w:w="2521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84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2024.</w:t>
      </w:r>
    </w:p>
    <w:p>
      <w:pPr>
        <w:pStyle w:val="Normal"/>
        <w:framePr w:w="13734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dividends paid of $43.2 million and a decrease of $43.8 million in net debt activity during the six months ended June 30,</w:t>
      </w:r>
    </w:p>
    <w:p>
      <w:pPr>
        <w:pStyle w:val="Normal"/>
        <w:framePr w:w="13667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$150.1 million in share repurchases, an increase of payments related to taxes withheld on share-based compensation of $32.5</w:t>
      </w:r>
    </w:p>
    <w:p>
      <w:pPr>
        <w:pStyle w:val="Normal"/>
        <w:framePr w:w="13021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respectively. The increase of $276.1 million in cash used by financing activities was primarily due to an increase of</w:t>
      </w:r>
    </w:p>
    <w:p>
      <w:pPr>
        <w:pStyle w:val="Normal"/>
        <w:framePr w:w="14001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used $417.9 million and $141.8 million during the six months ended June 30, 2024 and</w:t>
      </w:r>
    </w:p>
    <w:p>
      <w:pPr>
        <w:pStyle w:val="Normal"/>
        <w:framePr w:w="1241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30, 2024.</w:t>
      </w:r>
    </w:p>
    <w:p>
      <w:pPr>
        <w:pStyle w:val="Normal"/>
        <w:framePr w:w="14187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investing activities was primarily due to $186.1 million in proceeds received from the sale of MSB during the six months ended June</w:t>
      </w:r>
    </w:p>
    <w:p>
      <w:pPr>
        <w:pStyle w:val="Normal"/>
        <w:framePr w:w="13293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$79.4 million cash used in investing cash flows during the same period in 2023. The increase of $166.5 million in cash from</w:t>
      </w:r>
    </w:p>
    <w:p>
      <w:pPr>
        <w:pStyle w:val="Normal"/>
        <w:framePr w:w="14188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provided $87.1 million of cash during the six months ended June 30, 2024 as compared to</w:t>
      </w:r>
    </w:p>
    <w:p>
      <w:pPr>
        <w:pStyle w:val="Normal"/>
        <w:framePr w:w="353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liabilities.</w:t>
      </w:r>
    </w:p>
    <w:p>
      <w:pPr>
        <w:pStyle w:val="Normal"/>
        <w:framePr w:w="13538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activities was due to timing differences on project milestones, payments to vendors for inventory, and fluctuations in</w:t>
      </w:r>
    </w:p>
    <w:p>
      <w:pPr>
        <w:pStyle w:val="Normal"/>
        <w:framePr w:w="13480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$230.0 million cash used in operating cash flows during the same period in 2023. The increase of $334.2 million in cash from</w:t>
      </w:r>
    </w:p>
    <w:p>
      <w:pPr>
        <w:pStyle w:val="Normal"/>
        <w:framePr w:w="14101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Operating activities provided $104.2 million of cash during six months ended June 30, 2024 as compared to</w:t>
      </w:r>
    </w:p>
    <w:p>
      <w:pPr>
        <w:pStyle w:val="Normal"/>
        <w:framePr w:w="1574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(260.2)</w:t>
      </w:r>
    </w:p>
    <w:p>
      <w:pPr>
        <w:pStyle w:val="Normal"/>
        <w:framePr w:w="299" w:hAnchor="page" w:vAnchor="page" w:x="10268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6" w:hAnchor="page" w:vAnchor="page" w:x="1139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(115.6)</w:t>
      </w:r>
    </w:p>
    <w:p>
      <w:pPr>
        <w:pStyle w:val="Normal"/>
        <w:framePr w:w="3233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(646.8)</w:t>
      </w:r>
    </w:p>
    <w:p>
      <w:pPr>
        <w:pStyle w:val="Normal"/>
        <w:framePr w:w="800" w:hAnchor="page" w:vAnchor="page" w:x="11378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(913.5)</w:t>
      </w:r>
    </w:p>
    <w:p>
      <w:pPr>
        <w:pStyle w:val="Normal"/>
        <w:framePr w:w="4695" w:hAnchor="page" w:vAnchor="page" w:x="300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(321.6)</w:t>
      </w:r>
    </w:p>
    <w:p>
      <w:pPr>
        <w:pStyle w:val="Normal"/>
        <w:framePr w:w="800" w:hAnchor="page" w:vAnchor="page" w:x="11378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(153.8)</w:t>
      </w:r>
    </w:p>
    <w:p>
      <w:pPr>
        <w:pStyle w:val="Normal"/>
        <w:framePr w:w="2497" w:hAnchor="page" w:vAnchor="page" w:x="300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708.2 </w:t>
      </w:r>
    </w:p>
    <w:p>
      <w:pPr>
        <w:pStyle w:val="Normal"/>
        <w:framePr w:w="299" w:hAnchor="page" w:vAnchor="page" w:x="10268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1269" w:hAnchor="page" w:vAnchor="page" w:x="3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20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04" w:y="20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960" w:hAnchor="page" w:vAnchor="page" w:x="8975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June 30,</w:t>
      </w:r>
    </w:p>
    <w:p>
      <w:pPr>
        <w:pStyle w:val="Normal"/>
        <w:framePr w:w="1441" w:hAnchor="page" w:vAnchor="page" w:x="10561" w:y="19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57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condensed consolidated balance sheets:</w:t>
      </w:r>
    </w:p>
    <w:p>
      <w:pPr>
        <w:pStyle w:val="Normal"/>
        <w:framePr w:w="141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cash and cash equivalents to net debt, utilizing details of classifications from our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3" style="position:absolute;margin-left:7pt;margin-top:1pt;z-index:-167454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4" style="position:absolute;margin-left:13pt;margin-top:756.15pt;z-index:-167454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5" style="position:absolute;margin-left:13pt;margin-top:756.9pt;z-index:-16745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6" style="position:absolute;margin-left:596.25pt;margin-top:756.15pt;z-index:-167454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7" style="position:absolute;margin-left:13pt;margin-top:756.15pt;z-index:-16745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8" style="position:absolute;margin-left:13pt;margin-top:112.85pt;z-index:-16745420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9" style="position:absolute;margin-left:422.1pt;margin-top:112.85pt;z-index:-167454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0" style="position:absolute;margin-left:428.1pt;margin-top:112.85pt;z-index:-16745412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1" style="position:absolute;margin-left:503.9pt;margin-top:112.85pt;z-index:-167454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2" style="position:absolute;margin-left:505.4pt;margin-top:112.85pt;z-index:-167454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3" style="position:absolute;margin-left:511.4pt;margin-top:112.85pt;z-index:-16745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4" style="position:absolute;margin-left:517.45pt;margin-top:112.85pt;z-index:-1674539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5" style="position:absolute;margin-left:593.25pt;margin-top:112.85pt;z-index:-16745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6" style="position:absolute;margin-left:13pt;margin-top:124.85pt;z-index:-1674538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7" style="position:absolute;margin-left:422.1pt;margin-top:124.85pt;z-index:-1674538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8" style="position:absolute;margin-left:503.9pt;margin-top:124.85pt;z-index:-16745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9" style="position:absolute;margin-left:505.4pt;margin-top:124.85pt;z-index:-16745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0" style="position:absolute;margin-left:511.4pt;margin-top:124.85pt;z-index:-1674537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1" style="position:absolute;margin-left:593.25pt;margin-top:124.85pt;z-index:-16745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2" style="position:absolute;margin-left:13pt;margin-top:136.1pt;z-index:-16745364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3" style="position:absolute;margin-left:422.1pt;margin-top:136.1pt;z-index:-1674536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4" style="position:absolute;margin-left:503.9pt;margin-top:136.1pt;z-index:-16745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5" style="position:absolute;margin-left:505.4pt;margin-top:136.1pt;z-index:-16745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6" style="position:absolute;margin-left:511.4pt;margin-top:136.1pt;z-index:-1674534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7" style="position:absolute;margin-left:593.25pt;margin-top:136.1pt;z-index:-16745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8" style="position:absolute;margin-left:13pt;margin-top:147.35pt;z-index:-16745340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9" style="position:absolute;margin-left:422.1pt;margin-top:147.35pt;z-index:-16745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0" style="position:absolute;margin-left:428.1pt;margin-top:147.35pt;z-index:-16745332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1" style="position:absolute;margin-left:503.9pt;margin-top:147.35pt;z-index:-16745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2" style="position:absolute;margin-left:505.4pt;margin-top:147.35pt;z-index:-16745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3" style="position:absolute;margin-left:511.4pt;margin-top:147.35pt;z-index:-16745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4" style="position:absolute;margin-left:517.45pt;margin-top:147.35pt;z-index:-1674531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5" style="position:absolute;margin-left:593.25pt;margin-top:147.35pt;z-index:-16745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6" style="position:absolute;margin-left:593.25pt;margin-top:159.4pt;z-index:-16745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7" style="position:absolute;margin-left:593.25pt;margin-top:161.65pt;z-index:-16745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8" style="position:absolute;margin-left:517.45pt;margin-top:147.35pt;z-index:-167453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9" style="position:absolute;margin-left:517.45pt;margin-top:159.4pt;z-index:-1674529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0" style="position:absolute;margin-left:517.45pt;margin-top:161.65pt;z-index:-1674529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1" style="position:absolute;margin-left:511.4pt;margin-top:159.4pt;z-index:-16745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2" style="position:absolute;margin-left:511.4pt;margin-top:161.65pt;z-index:-16745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3" style="position:absolute;margin-left:503.9pt;margin-top:159.4pt;z-index:-16745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4" style="position:absolute;margin-left:503.9pt;margin-top:161.65pt;z-index:-16745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5" style="position:absolute;margin-left:428.1pt;margin-top:147.35pt;z-index:-167452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6" style="position:absolute;margin-left:428.1pt;margin-top:159.4pt;z-index:-1674526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7" style="position:absolute;margin-left:428.1pt;margin-top:161.65pt;z-index:-1674526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8" style="position:absolute;margin-left:422.1pt;margin-top:159.4pt;z-index:-167452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9" style="position:absolute;margin-left:422.1pt;margin-top:161.65pt;z-index:-16745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0" style="position:absolute;margin-left:593.25pt;margin-top:147.35pt;z-index:-16745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1" style="position:absolute;margin-left:511.4pt;margin-top:147.35pt;z-index:-167452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2" style="position:absolute;margin-left:503.9pt;margin-top:147.35pt;z-index:-16745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3" style="position:absolute;margin-left:422.1pt;margin-top:147.35pt;z-index:-1674524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4" style="position:absolute;margin-left:593.25pt;margin-top:112.85pt;z-index:-16745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5" style="position:absolute;margin-left:517.45pt;margin-top:112.85pt;z-index:-167452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6" style="position:absolute;margin-left:503.9pt;margin-top:112.85pt;z-index:-16745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7" style="position:absolute;margin-left:428.1pt;margin-top:112.85pt;z-index:-1674522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8" style="position:absolute;margin-left:511.4pt;margin-top:112.85pt;z-index:-1674522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9" style="position:absolute;margin-left:422.1pt;margin-top:112.85pt;z-index:-1674521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0" o:title=""/>
          </v:shape>
        </w:pict>
      </w:r>
    </w:p>
    <w:p>
      <w:pPr>
        <w:pStyle w:val="Normal"/>
        <w:framePr w:w="507" w:hAnchor="page" w:vAnchor="page" w:x="6009" w:y="148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8781" w:hAnchor="page" w:vAnchor="page" w:x="280" w:y="13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Attorney General of Brazil (“AGU”) to resolve these anti-corruption investigations</w:t>
      </w:r>
    </w:p>
    <w:p>
      <w:pPr>
        <w:pStyle w:val="Normal"/>
        <w:framePr w:w="13384" w:hAnchor="page" w:vAnchor="page" w:x="280" w:y="135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SEC, and Brazilian authorities (Federal Prosecution Service (“MPF”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))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and the Comptroller General of Brazil (“CGU”) and the</w:t>
      </w:r>
    </w:p>
    <w:p>
      <w:pPr>
        <w:pStyle w:val="Normal"/>
        <w:framePr w:w="14054" w:hAnchor="page" w:vAnchor="page" w:x="280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U.S. Department of Justice (“DOJ”), the</w:t>
      </w:r>
    </w:p>
    <w:p>
      <w:pPr>
        <w:pStyle w:val="Normal"/>
        <w:framePr w:w="2290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467" w:hAnchor="page" w:vAnchor="page" w:x="280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six months ended June 30, 2024, there were no changes to our identified critical accounting estimates.</w:t>
      </w:r>
    </w:p>
    <w:p>
      <w:pPr>
        <w:pStyle w:val="Normal"/>
        <w:framePr w:w="13226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2023 for a discussion of our critical accounting</w:t>
      </w:r>
    </w:p>
    <w:p>
      <w:pPr>
        <w:pStyle w:val="Normal"/>
        <w:framePr w:w="4477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9182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investment in growth and distribution to shareholders through the business cycle.</w:t>
      </w:r>
    </w:p>
    <w:p>
      <w:pPr>
        <w:pStyle w:val="Normal"/>
        <w:framePr w:w="14050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maintaining our commitment to sustainable leverage and liquidity, we expect to be able to continue to generate cash flow available</w:t>
      </w:r>
    </w:p>
    <w:p>
      <w:pPr>
        <w:pStyle w:val="Normal"/>
        <w:framePr w:w="13014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all contingent capital that may be needed to respond to contract awards. In</w:t>
      </w:r>
    </w:p>
    <w:p>
      <w:pPr>
        <w:pStyle w:val="Normal"/>
        <w:framePr w:w="13934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925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cyclicality, and unforeseen events. We continue to maintain and drive sustainable leverage to preserve access to</w:t>
      </w:r>
    </w:p>
    <w:p>
      <w:pPr>
        <w:pStyle w:val="Normal"/>
        <w:framePr w:w="13467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2914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Notes 17 and 18 for further details.</w:t>
      </w:r>
    </w:p>
    <w:p>
      <w:pPr>
        <w:pStyle w:val="Normal"/>
        <w:framePr w:w="14107" w:hAnchor="page" w:vAnchor="page" w:x="280" w:y="81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79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7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1321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cancelled.</w:t>
      </w:r>
    </w:p>
    <w:p>
      <w:pPr>
        <w:pStyle w:val="Normal"/>
        <w:framePr w:w="14246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June 30, 2024, approximately 9.4 million ordinary shares could be subject to repurchase. All shares repurchased were immediately</w:t>
      </w:r>
    </w:p>
    <w:p>
      <w:pPr>
        <w:pStyle w:val="Normal"/>
        <w:framePr w:w="14246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through June 30, 2024. Based upon the remaining repurchase authority of $244.6 million and the closing stock price as of</w:t>
      </w:r>
    </w:p>
    <w:p>
      <w:pPr>
        <w:pStyle w:val="Normal"/>
        <w:framePr w:w="14252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Since the initial share repurchase authorization in July 2022, we have purchased an aggregate amount of $555.4 million of ordinary</w:t>
      </w:r>
    </w:p>
    <w:p>
      <w:pPr>
        <w:pStyle w:val="Normal"/>
        <w:framePr w:w="4912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six months ended June 30, 2024.</w:t>
      </w:r>
    </w:p>
    <w:p>
      <w:pPr>
        <w:pStyle w:val="Normal"/>
        <w:framePr w:w="14244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 share  repurchase  program.  Pursuant  to  this  share  repurchase  program,  we  repurchased  $250.1  million  of  ordinary  shares</w:t>
      </w:r>
    </w:p>
    <w:p>
      <w:pPr>
        <w:pStyle w:val="Normal"/>
        <w:framePr w:w="14255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program, our total share repurchase authorization was increased to $800.0 million of our outstanding ordinary shares under</w:t>
      </w:r>
    </w:p>
    <w:p>
      <w:pPr>
        <w:pStyle w:val="Normal"/>
        <w:framePr w:w="14253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our Board of Directors authorized an additional share repurchase of up to $400.0 million. Together with the then</w:t>
      </w:r>
    </w:p>
    <w:p>
      <w:pPr>
        <w:pStyle w:val="Normal"/>
        <w:framePr w:w="6821" w:hAnchor="page" w:vAnchor="page" w:x="280" w:y="18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August 20, 2024. The ex-dividend date is August 20, 2024.</w:t>
      </w:r>
    </w:p>
    <w:p>
      <w:pPr>
        <w:pStyle w:val="Normal"/>
        <w:framePr w:w="14250" w:hAnchor="page" w:vAnchor="page" w:x="280" w:y="16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share, payable on September 4, 2024 to shareholders of record as of the close of business on the New York Stock Exchange</w:t>
      </w:r>
    </w:p>
    <w:p>
      <w:pPr>
        <w:pStyle w:val="Normal"/>
        <w:framePr w:w="14250" w:hAnchor="page" w:vAnchor="page" w:x="280" w:y="13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23, 2024, the Company announced that its Board of Directors authorized and declared a quarterly cash dividend of $0.05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0" style="position:absolute;margin-left:7pt;margin-top:1pt;z-index:-16745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1" style="position:absolute;margin-left:13pt;margin-top:757.65pt;z-index:-16745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2" style="position:absolute;margin-left:13pt;margin-top:758.4pt;z-index:-16745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3" style="position:absolute;margin-left:596.25pt;margin-top:757.65pt;z-index:-16745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4" style="position:absolute;margin-left:13pt;margin-top:757.65pt;z-index:-16745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5" style="position:absolute;margin-left:13pt;margin-top:241.2pt;z-index:-16745192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6" style="position:absolute;margin-left:13pt;margin-top:482.9pt;z-index:-16745188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7" style="position:absolute;margin-left:13pt;margin-top:645.05pt;z-index:-16745184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8" o:title=""/>
          </v:shape>
        </w:pict>
      </w:r>
    </w:p>
    <w:p>
      <w:pPr>
        <w:pStyle w:val="Normal"/>
        <w:framePr w:w="507" w:hAnchor="page" w:vAnchor="page" w:x="6009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8541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2023.</w:t>
      </w:r>
    </w:p>
    <w:p>
      <w:pPr>
        <w:pStyle w:val="Normal"/>
        <w:framePr w:w="13385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2023. Our</w:t>
      </w:r>
    </w:p>
    <w:p>
      <w:pPr>
        <w:pStyle w:val="Normal"/>
        <w:framePr w:w="13284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8133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2909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payment of €51.6 million.</w:t>
      </w:r>
    </w:p>
    <w:p>
      <w:pPr>
        <w:pStyle w:val="Normal"/>
        <w:framePr w:w="13508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liabilities in our condensed consolidated balance sheets as of June 30, 2024. On July 10, 2024, we made the final installment</w:t>
      </w:r>
    </w:p>
    <w:p>
      <w:pPr>
        <w:pStyle w:val="Normal"/>
        <w:framePr w:w="14228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April 8, 2024, we have an outstanding balance of €51.6 million that is translated to $55.2 million and is recorded in other current</w:t>
      </w:r>
    </w:p>
    <w:p>
      <w:pPr>
        <w:pStyle w:val="Normal"/>
        <w:framePr w:w="14036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scheduled installment payments of €24.7 million, €51.6 million and €51.6 million, respectively, on July 13, 2023, January 15, 2024,</w:t>
      </w:r>
    </w:p>
    <w:p>
      <w:pPr>
        <w:pStyle w:val="Normal"/>
        <w:framePr w:w="13934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During the three months ended June 30, 2023, we recorded an incremental liability of $126.5 million. After making</w:t>
      </w:r>
    </w:p>
    <w:p>
      <w:pPr>
        <w:pStyle w:val="Normal"/>
        <w:framePr w:w="12733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9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142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UK, and Technip Energies France will pay a public interest fine of €154.8 million and</w:t>
      </w:r>
    </w:p>
    <w:p>
      <w:pPr>
        <w:pStyle w:val="Normal"/>
        <w:framePr w:w="7139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(“CJIP”), which does not involve any admission of liability or guilt.</w:t>
      </w:r>
    </w:p>
    <w:p>
      <w:pPr>
        <w:pStyle w:val="Normal"/>
        <w:framePr w:w="13980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historical projects in Equatorial Guinea, Ghana, and Angola. The resolution took the form of a convention judiciaire d'interet public</w:t>
      </w:r>
    </w:p>
    <w:p>
      <w:pPr>
        <w:pStyle w:val="Normal"/>
        <w:framePr w:w="13738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subsidiary of Technip Energies NV, reached a resolution with the PNF of all outstanding matters, including its investigations into</w:t>
      </w:r>
    </w:p>
    <w:p>
      <w:pPr>
        <w:pStyle w:val="Normal"/>
        <w:framePr w:w="14235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Financier (“PNF”)). On June 22, 2023, the Company, through its subsidiary Technip UK Limited, along with Technip Energies SAS, a</w:t>
      </w:r>
    </w:p>
    <w:p>
      <w:pPr>
        <w:pStyle w:val="Normal"/>
        <w:framePr w:w="13226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previously disclosed, we have also resolved an anti-corruption investigation by French authorities (the Parquet National</w:t>
      </w:r>
    </w:p>
    <w:p>
      <w:pPr>
        <w:pStyle w:val="Normal"/>
        <w:framePr w:w="13481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0779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3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4071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2019, our subsidiaries Technip Brasil - Engenharia, Instalações E Apoio Marítimo Ltda., and Flexibrás Tubos</w:t>
      </w:r>
    </w:p>
    <w:p>
      <w:pPr>
        <w:pStyle w:val="Normal"/>
        <w:framePr w:w="6352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 issued by the SEC related to Unaoil.</w:t>
      </w:r>
    </w:p>
    <w:p>
      <w:pPr>
        <w:pStyle w:val="Normal"/>
        <w:framePr w:w="12724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also consented to the entry of an</w:t>
      </w:r>
    </w:p>
    <w:p>
      <w:pPr>
        <w:pStyle w:val="Normal"/>
        <w:framePr w:w="13911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21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730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Brazilian and U.S. authorities for two and three years, respectively.</w:t>
      </w:r>
    </w:p>
    <w:p>
      <w:pPr>
        <w:pStyle w:val="Normal"/>
        <w:framePr w:w="1399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vendor, Unaoil S.A.M. We were not required to have a monitor and instead, provided reports on our anti-corruption program to the</w:t>
      </w:r>
    </w:p>
    <w:p>
      <w:pPr>
        <w:pStyle w:val="Normal"/>
        <w:framePr w:w="1390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historic conduct by Technip S.A. in Brazil and historic conduct by FMC Technologies concerning services provided by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8" style="position:absolute;margin-left:7pt;margin-top:1pt;z-index:-16745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9" style="position:absolute;margin-left:13pt;margin-top:654.05pt;z-index:-16745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0" style="position:absolute;margin-left:13pt;margin-top:654.8pt;z-index:-16745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1" style="position:absolute;margin-left:596.25pt;margin-top:654.05pt;z-index:-16745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2" style="position:absolute;margin-left:13pt;margin-top:654.05pt;z-index:-16745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3" o:title=""/>
          </v:shape>
        </w:pict>
      </w:r>
    </w:p>
    <w:p>
      <w:pPr>
        <w:pStyle w:val="Normal"/>
        <w:framePr w:w="507" w:hAnchor="page" w:vAnchor="page" w:x="6009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11482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3548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June 30, 2024 that have</w:t>
      </w:r>
    </w:p>
    <w:p>
      <w:pPr>
        <w:pStyle w:val="Normal"/>
        <w:framePr w:w="6404" w:hAnchor="page" w:vAnchor="page" w:x="280" w:y="41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1961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rules and forms.</w:t>
      </w:r>
    </w:p>
    <w:p>
      <w:pPr>
        <w:pStyle w:val="Normal"/>
        <w:framePr w:w="14139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Act, and (ii) the recording, processing, summarizing and reporting of such information within the time periods specified in the SEC's</w:t>
      </w:r>
    </w:p>
    <w:p>
      <w:pPr>
        <w:pStyle w:val="Normal"/>
        <w:framePr w:w="13787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our CEO and our CFO, of information required to be disclosed by us in the reports that we submit under the Exchange</w:t>
      </w:r>
    </w:p>
    <w:p>
      <w:pPr>
        <w:pStyle w:val="Normal"/>
        <w:framePr w:w="13648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 controls and procedures were effective with respect to (i) the accumulation and communication to our management,</w:t>
      </w:r>
    </w:p>
    <w:p>
      <w:pPr>
        <w:pStyle w:val="Normal"/>
        <w:framePr w:w="13707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Act. Based upon this evaluation, our CEO and CFO have concluded that, as of the period covered by this report, our</w:t>
      </w:r>
    </w:p>
    <w:p>
      <w:pPr>
        <w:pStyle w:val="Normal"/>
        <w:framePr w:w="13436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evaluated the effectiveness of our disclosure controls and procedures, as defined in Rule 13a-15(e) and 15d-15(e) under the</w:t>
      </w:r>
    </w:p>
    <w:p>
      <w:pPr>
        <w:pStyle w:val="Normal"/>
        <w:framePr w:w="13403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June 30, 2024, under the direction of our Chief Executive Officer (“CEO”) and Chief Financial Officer (“CFO”), we have</w:t>
      </w:r>
    </w:p>
    <w:p>
      <w:pPr>
        <w:pStyle w:val="Normal"/>
        <w:framePr w:w="597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3" style="position:absolute;margin-left:7pt;margin-top:1pt;z-index:-16745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4" style="position:absolute;margin-left:13pt;margin-top:316.25pt;z-index:-16745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5" style="position:absolute;margin-left:13pt;margin-top:317pt;z-index:-16745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6" style="position:absolute;margin-left:596.25pt;margin-top:316.25pt;z-index:-16745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7" style="position:absolute;margin-left:13pt;margin-top:316.25pt;z-index:-16745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8" o:title=""/>
          </v:shape>
        </w:pict>
      </w:r>
    </w:p>
    <w:p>
      <w:pPr>
        <w:pStyle w:val="Normal"/>
        <w:framePr w:w="507" w:hAnchor="page" w:vAnchor="page" w:x="6009" w:y="137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881" w:hAnchor="page" w:vAnchor="page" w:x="280" w:y="125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730" w:hAnchor="page" w:vAnchor="page" w:x="280" w:y="120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37" w:hAnchor="page" w:vAnchor="page" w:x="280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34" w:y="95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5464" w:hAnchor="page" w:vAnchor="page" w:x="64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$100.0 million at an average price of $25.81 per share.</w:t>
      </w:r>
    </w:p>
    <w:p>
      <w:pPr>
        <w:pStyle w:val="Normal"/>
        <w:framePr w:w="13596" w:hAnchor="page" w:vAnchor="page" w:x="640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share repurchase authorization was increased to $800.0 million. For the three months ended June 30, 2024, we repurchased 3,874,916 shares for a total</w:t>
      </w:r>
    </w:p>
    <w:p>
      <w:pPr>
        <w:pStyle w:val="Normal"/>
        <w:framePr w:w="427" w:hAnchor="page" w:vAnchor="page" w:x="28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68" w:hAnchor="page" w:vAnchor="page" w:x="626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July 2023, the Board of Directors authorized additional share repurchase of up to $400.0 million. Together with the then-existing program, the Company’s</w:t>
      </w:r>
    </w:p>
    <w:p>
      <w:pPr>
        <w:pStyle w:val="Normal"/>
        <w:framePr w:w="598" w:hAnchor="page" w:vAnchor="page" w:x="660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99" w:hAnchor="page" w:vAnchor="page" w:x="6155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26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25.81 </w:t>
      </w:r>
    </w:p>
    <w:p>
      <w:pPr>
        <w:pStyle w:val="Normal"/>
        <w:framePr w:w="1099" w:hAnchor="page" w:vAnchor="page" w:x="5259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3,874,916 </w:t>
      </w:r>
    </w:p>
    <w:p>
      <w:pPr>
        <w:pStyle w:val="Normal"/>
        <w:framePr w:w="1099" w:hAnchor="page" w:vAnchor="page" w:x="8907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3,874,916 </w:t>
      </w:r>
    </w:p>
    <w:p>
      <w:pPr>
        <w:pStyle w:val="Normal"/>
        <w:framePr w:w="2786" w:hAnchor="page" w:vAnchor="page" w:x="30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June 1, 2024 to June 30, 2024</w:t>
      </w:r>
    </w:p>
    <w:p>
      <w:pPr>
        <w:pStyle w:val="Normal"/>
        <w:framePr w:w="1214" w:hAnchor="page" w:vAnchor="page" w:x="5392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902,757    $</w:t>
      </w:r>
    </w:p>
    <w:p>
      <w:pPr>
        <w:pStyle w:val="Normal"/>
        <w:framePr w:w="726" w:hAnchor="page" w:vAnchor="page" w:x="7026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24.37 </w:t>
      </w:r>
    </w:p>
    <w:p>
      <w:pPr>
        <w:pStyle w:val="Normal"/>
        <w:framePr w:w="939" w:hAnchor="page" w:vAnchor="page" w:x="9040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902,757 </w:t>
      </w:r>
    </w:p>
    <w:p>
      <w:pPr>
        <w:pStyle w:val="Normal"/>
        <w:framePr w:w="1099" w:hAnchor="page" w:vAnchor="page" w:x="11174" w:y="83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9,352,333 </w:t>
      </w:r>
    </w:p>
    <w:p>
      <w:pPr>
        <w:pStyle w:val="Normal"/>
        <w:framePr w:w="2679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May 1, 2024 to May 31, 2024</w:t>
      </w:r>
    </w:p>
    <w:p>
      <w:pPr>
        <w:pStyle w:val="Normal"/>
        <w:framePr w:w="1374" w:hAnchor="page" w:vAnchor="page" w:x="5259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2,743,769    $</w:t>
      </w:r>
    </w:p>
    <w:p>
      <w:pPr>
        <w:pStyle w:val="Normal"/>
        <w:framePr w:w="726" w:hAnchor="page" w:vAnchor="page" w:x="7026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26.24 </w:t>
      </w:r>
    </w:p>
    <w:p>
      <w:pPr>
        <w:pStyle w:val="Normal"/>
        <w:framePr w:w="1099" w:hAnchor="page" w:vAnchor="page" w:x="8907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2,743,769 </w:t>
      </w:r>
    </w:p>
    <w:p>
      <w:pPr>
        <w:pStyle w:val="Normal"/>
        <w:framePr w:w="1206" w:hAnchor="page" w:vAnchor="page" w:x="11085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10,178,430 </w:t>
      </w:r>
    </w:p>
    <w:p>
      <w:pPr>
        <w:pStyle w:val="Normal"/>
        <w:framePr w:w="2721" w:hAnchor="page" w:vAnchor="page" w:x="3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April 1, 2024 to April 30, 2024</w:t>
      </w:r>
    </w:p>
    <w:p>
      <w:pPr>
        <w:pStyle w:val="Normal"/>
        <w:framePr w:w="1214" w:hAnchor="page" w:vAnchor="page" w:x="5392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228,390    $</w:t>
      </w:r>
    </w:p>
    <w:p>
      <w:pPr>
        <w:pStyle w:val="Normal"/>
        <w:framePr w:w="726" w:hAnchor="page" w:vAnchor="page" w:x="7026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26.27 </w:t>
      </w:r>
    </w:p>
    <w:p>
      <w:pPr>
        <w:pStyle w:val="Normal"/>
        <w:framePr w:w="939" w:hAnchor="page" w:vAnchor="page" w:x="904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228,390 </w:t>
      </w:r>
    </w:p>
    <w:p>
      <w:pPr>
        <w:pStyle w:val="Normal"/>
        <w:framePr w:w="1206" w:hAnchor="page" w:vAnchor="page" w:x="11085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13,216,238 </w:t>
      </w:r>
    </w:p>
    <w:p>
      <w:pPr>
        <w:pStyle w:val="Normal"/>
        <w:framePr w:w="789" w:hAnchor="page" w:vAnchor="page" w:x="30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64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142" w:hAnchor="page" w:vAnchor="page" w:x="1041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Programs </w:t>
      </w:r>
    </w:p>
    <w:p>
      <w:pPr>
        <w:pStyle w:val="Normal"/>
        <w:framePr w:w="279" w:hAnchor="page" w:vAnchor="page" w:x="11201" w:y="763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32" w:hAnchor="page" w:vAnchor="page" w:x="484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2386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June 30, 2024:</w:t>
      </w:r>
    </w:p>
    <w:p>
      <w:pPr>
        <w:pStyle w:val="Normal"/>
        <w:framePr w:w="10473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June 30, 2024.</w:t>
      </w:r>
    </w:p>
    <w:p>
      <w:pPr>
        <w:pStyle w:val="Normal"/>
        <w:framePr w:w="975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2023.</w:t>
      </w:r>
    </w:p>
    <w:p>
      <w:pPr>
        <w:pStyle w:val="Normal"/>
        <w:framePr w:w="1422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289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50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condensed consolidated financial position, results of</w:t>
      </w:r>
    </w:p>
    <w:p>
      <w:pPr>
        <w:pStyle w:val="Normal"/>
        <w:framePr w:w="1382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729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quality, and ownership arrangements, including certain put or call options. Management is unable to predict the ultimate</w:t>
      </w:r>
    </w:p>
    <w:p>
      <w:pPr>
        <w:pStyle w:val="Normal"/>
        <w:framePr w:w="13774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clients, and joint venture partners and can include claims related to payment of fees,</w:t>
      </w:r>
    </w:p>
    <w:p>
      <w:pPr>
        <w:pStyle w:val="Normal"/>
        <w:framePr w:w="1403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38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-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8" style="position:absolute;margin-left:7pt;margin-top:1pt;z-index:-167451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9" style="position:absolute;margin-left:13pt;margin-top:703.6pt;z-index:-16745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0" style="position:absolute;margin-left:13pt;margin-top:704.35pt;z-index:-167451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1" style="position:absolute;margin-left:596.25pt;margin-top:703.6pt;z-index:-16745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2" style="position:absolute;margin-left:13pt;margin-top:703.6pt;z-index:-167451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3" style="position:absolute;margin-left:13pt;margin-top:253.2pt;z-index:-1674512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4" style="position:absolute;margin-left:13pt;margin-top:391.35pt;z-index:-16745116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5" style="position:absolute;margin-left:207.4pt;margin-top:391.35pt;z-index:-16745112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6" style="position:absolute;margin-left:299.75pt;margin-top:391.35pt;z-index:-16745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7" style="position:absolute;margin-left:301.25pt;margin-top:391.35pt;z-index:-167451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8" style="position:absolute;margin-left:305.75pt;margin-top:391.35pt;z-index:-16745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9" style="position:absolute;margin-left:311.75pt;margin-top:391.35pt;z-index:-1674509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0" style="position:absolute;margin-left:372.55pt;margin-top:391.35pt;z-index:-16745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1" style="position:absolute;margin-left:374.05pt;margin-top:391.35pt;z-index:-167450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2" style="position:absolute;margin-left:378.55pt;margin-top:391.35pt;z-index:-16745084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3" style="position:absolute;margin-left:482.15pt;margin-top:391.35pt;z-index:-16745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4" style="position:absolute;margin-left:483.65pt;margin-top:391.35pt;z-index:-167450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5" style="position:absolute;margin-left:488.15pt;margin-top:391.35pt;z-index:-16745072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6" style="position:absolute;margin-left:595.5pt;margin-top:391.35pt;z-index:-167450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7" style="position:absolute;margin-left:13pt;margin-top:403.35pt;z-index:-16745064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8" style="position:absolute;margin-left:207.4pt;margin-top:403.35pt;z-index:-16745060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9" style="position:absolute;margin-left:299.75pt;margin-top:403.35pt;z-index:-16745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0" style="position:absolute;margin-left:301.25pt;margin-top:403.35pt;z-index:-16745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1" style="position:absolute;margin-left:305.75pt;margin-top:403.35pt;z-index:-16745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2" style="position:absolute;margin-left:311.75pt;margin-top:403.35pt;z-index:-167450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3" style="position:absolute;margin-left:372.55pt;margin-top:403.35pt;z-index:-16745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4" style="position:absolute;margin-left:374.05pt;margin-top:403.35pt;z-index:-16745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5" style="position:absolute;margin-left:378.55pt;margin-top:403.35pt;z-index:-16745032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6" style="position:absolute;margin-left:482.15pt;margin-top:403.35pt;z-index:-16745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7" style="position:absolute;margin-left:483.65pt;margin-top:403.35pt;z-index:-167450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8" style="position:absolute;margin-left:488.15pt;margin-top:403.35pt;z-index:-16745020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9" style="position:absolute;margin-left:595.5pt;margin-top:403.35pt;z-index:-16745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0" style="position:absolute;margin-left:13pt;margin-top:414.6pt;z-index:-1674501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1" style="position:absolute;margin-left:207.4pt;margin-top:414.6pt;z-index:-1674500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2" style="position:absolute;margin-left:299.75pt;margin-top:414.6pt;z-index:-16745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3" style="position:absolute;margin-left:301.25pt;margin-top:414.6pt;z-index:-16745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4" style="position:absolute;margin-left:305.75pt;margin-top:414.6pt;z-index:-16744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5" style="position:absolute;margin-left:311.75pt;margin-top:414.6pt;z-index:-167449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6" style="position:absolute;margin-left:372.55pt;margin-top:414.6pt;z-index:-16744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7" style="position:absolute;margin-left:374.05pt;margin-top:414.6pt;z-index:-16744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8" style="position:absolute;margin-left:378.55pt;margin-top:414.6pt;z-index:-1674498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9" style="position:absolute;margin-left:482.15pt;margin-top:414.6pt;z-index:-16744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0" style="position:absolute;margin-left:483.65pt;margin-top:414.6pt;z-index:-16744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1" style="position:absolute;margin-left:488.15pt;margin-top:414.6pt;z-index:-1674496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2" style="position:absolute;margin-left:595.5pt;margin-top:414.6pt;z-index:-16744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3" style="position:absolute;margin-left:13pt;margin-top:425.85pt;z-index:-16744960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4" style="position:absolute;margin-left:207.4pt;margin-top:425.85pt;z-index:-16744956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5" style="position:absolute;margin-left:299.75pt;margin-top:425.85pt;z-index:-167449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6" style="position:absolute;margin-left:301.25pt;margin-top:425.85pt;z-index:-167449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7" style="position:absolute;margin-left:305.75pt;margin-top:425.85pt;z-index:-16744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8" style="position:absolute;margin-left:311.75pt;margin-top:425.85pt;z-index:-1674494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9" style="position:absolute;margin-left:372.55pt;margin-top:425.85pt;z-index:-167449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0" style="position:absolute;margin-left:374.05pt;margin-top:425.85pt;z-index:-167449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1" style="position:absolute;margin-left:378.55pt;margin-top:425.85pt;z-index:-16744928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2" style="position:absolute;margin-left:482.15pt;margin-top:425.85pt;z-index:-167449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3" style="position:absolute;margin-left:483.65pt;margin-top:425.85pt;z-index:-167449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4" style="position:absolute;margin-left:488.15pt;margin-top:425.85pt;z-index:-16744916;width:110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5" style="position:absolute;margin-left:482.15pt;margin-top:437.85pt;z-index:-16744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6" style="position:absolute;margin-left:482.15pt;margin-top:440.1pt;z-index:-16744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7" style="position:absolute;margin-left:378.55pt;margin-top:437.85pt;z-index:-1674490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8" style="position:absolute;margin-left:378.55pt;margin-top:440.1pt;z-index:-1674490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9" style="position:absolute;margin-left:299.75pt;margin-top:437.85pt;z-index:-16744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0" style="position:absolute;margin-left:299.75pt;margin-top:440.1pt;z-index:-16744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1" style="position:absolute;margin-left:207.4pt;margin-top:437.85pt;z-index:-1674488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2" style="position:absolute;margin-left:207.4pt;margin-top:440.1pt;z-index:-1674488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3" style="position:absolute;margin-left:482.15pt;margin-top:425.85pt;z-index:-16744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4" style="position:absolute;margin-left:378.55pt;margin-top:425.85pt;z-index:-1674487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5" style="position:absolute;margin-left:299.75pt;margin-top:425.85pt;z-index:-1674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6" style="position:absolute;margin-left:207.4pt;margin-top:425.85pt;z-index:-16744868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7" style="position:absolute;margin-left:595.5pt;margin-top:391.35pt;z-index:-16744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8" style="position:absolute;margin-left:482.15pt;margin-top:391.35pt;z-index:-16744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9" style="position:absolute;margin-left:372.55pt;margin-top:391.35pt;z-index:-16744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0" style="position:absolute;margin-left:311.75pt;margin-top:391.35pt;z-index:-167448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1" style="position:absolute;margin-left:299.75pt;margin-top:391.35pt;z-index:-16744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2" style="position:absolute;margin-left:488.15pt;margin-top:391.35pt;z-index:-16744844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3" style="position:absolute;margin-left:378.55pt;margin-top:391.35pt;z-index:-16744840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4" style="position:absolute;margin-left:305.75pt;margin-top:391.35pt;z-index:-167448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5" style="position:absolute;margin-left:207.4pt;margin-top:391.35pt;z-index:-16744832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6" o:title=""/>
          </v:shape>
        </w:pict>
      </w:r>
    </w:p>
    <w:p>
      <w:pPr>
        <w:pStyle w:val="Normal"/>
        <w:framePr w:w="507" w:hAnchor="page" w:vAnchor="page" w:x="6009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2112" w:hAnchor="page" w:vAnchor="page" w:x="30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  Furnished herewith.</w:t>
      </w:r>
    </w:p>
    <w:p>
      <w:pPr>
        <w:pStyle w:val="Normal"/>
        <w:framePr w:w="512" w:hAnchor="page" w:vAnchor="page" w:x="30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49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47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45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059" w:hAnchor="page" w:vAnchor="page" w:x="190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XBRL Instance Document </w:t>
      </w: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-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the instance document does not appear in the Interactive Data File because its XBRL tags are embedded within</w:t>
      </w:r>
    </w:p>
    <w:p>
      <w:pPr>
        <w:pStyle w:val="Normal"/>
        <w:framePr w:w="640" w:hAnchor="page" w:vAnchor="page" w:x="30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6851" w:hAnchor="page" w:vAnchor="page" w:x="1906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on March 15, 2024, File No. 001-37983, and incorporated herein by reference)</w:t>
      </w:r>
    </w:p>
    <w:p>
      <w:pPr>
        <w:pStyle w:val="Normal"/>
        <w:framePr w:w="566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</w:t>
      </w:r>
    </w:p>
    <w:p>
      <w:pPr>
        <w:pStyle w:val="Normal"/>
        <w:framePr w:w="12065" w:hAnchor="page" w:vAnchor="page" w:x="1906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Rule 10b-5 Share Repurchase Contract (filed as Appendix C to TechnipFMC plc’s Definitive Proxy Statement on Schedule 14A filed</w:t>
      </w:r>
    </w:p>
    <w:p>
      <w:pPr>
        <w:pStyle w:val="Normal"/>
        <w:framePr w:w="5677" w:hAnchor="page" w:vAnchor="page" w:x="1906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2024, File No. 001-37983, and incorporated herein by reference)</w:t>
      </w:r>
    </w:p>
    <w:p>
      <w:pPr>
        <w:pStyle w:val="Normal"/>
        <w:framePr w:w="566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</w:t>
      </w:r>
    </w:p>
    <w:p>
      <w:pPr>
        <w:pStyle w:val="Normal"/>
        <w:framePr w:w="12011" w:hAnchor="page" w:vAnchor="page" w:x="1906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Share Purchase Contract (filed as Appendix B to TechnipFMC plc’s Definitive Proxy Statement on Schedule 14A filed on March 15,</w:t>
      </w:r>
    </w:p>
    <w:p>
      <w:pPr>
        <w:pStyle w:val="Normal"/>
        <w:framePr w:w="1611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6" style="position:absolute;margin-left:7pt;margin-top:1pt;z-index:-167448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7" style="position:absolute;margin-left:13pt;margin-top:364.3pt;z-index:-16744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8" style="position:absolute;margin-left:13pt;margin-top:365.05pt;z-index:-167448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9" style="position:absolute;margin-left:596.25pt;margin-top:364.3pt;z-index:-16744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0" style="position:absolute;margin-left:13pt;margin-top:364.3pt;z-index:-167448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1" style="position:absolute;margin-left:13pt;margin-top:67.05pt;z-index:-16744808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2" style="position:absolute;margin-left:13pt;margin-top:100.85pt;z-index:-1674480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3" style="position:absolute;margin-left:87.3pt;margin-top:100.85pt;z-index:-167448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4" style="position:absolute;margin-left:93.3pt;margin-top:100.85pt;z-index:-16744796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5" style="position:absolute;margin-left:13pt;margin-top:119.6pt;z-index:-1674479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6" style="position:absolute;margin-left:87.3pt;margin-top:119.6pt;z-index:-167447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7" style="position:absolute;margin-left:93.3pt;margin-top:119.6pt;z-index:-16744784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8" style="position:absolute;margin-left:13pt;margin-top:138.35pt;z-index:-167447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9" style="position:absolute;margin-left:87.3pt;margin-top:138.35pt;z-index:-16744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0" style="position:absolute;margin-left:93.3pt;margin-top:138.35pt;z-index:-1674477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1" style="position:absolute;margin-left:13pt;margin-top:149.6pt;z-index:-167447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2" style="position:absolute;margin-left:87.3pt;margin-top:149.6pt;z-index:-16744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3" style="position:absolute;margin-left:93.3pt;margin-top:149.6pt;z-index:-1674476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4" style="position:absolute;margin-left:13pt;margin-top:160.9pt;z-index:-167447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5" style="position:absolute;margin-left:87.3pt;margin-top:160.9pt;z-index:-16744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6" style="position:absolute;margin-left:93.3pt;margin-top:160.9pt;z-index:-1674474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7" style="position:absolute;margin-left:13pt;margin-top:172.15pt;z-index:-167447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8" style="position:absolute;margin-left:87.3pt;margin-top:172.15pt;z-index:-16744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9" style="position:absolute;margin-left:93.3pt;margin-top:172.15pt;z-index:-1674473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0" style="position:absolute;margin-left:13pt;margin-top:183.4pt;z-index:-1674473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1" style="position:absolute;margin-left:87.3pt;margin-top:183.4pt;z-index:-167447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2" style="position:absolute;margin-left:93.3pt;margin-top:183.4pt;z-index:-16744724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3" style="position:absolute;margin-left:13pt;margin-top:202.15pt;z-index:-167447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4" style="position:absolute;margin-left:87.3pt;margin-top:202.15pt;z-index:-16744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5" style="position:absolute;margin-left:93.3pt;margin-top:202.15pt;z-index:-167447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6" style="position:absolute;margin-left:13pt;margin-top:213.45pt;z-index:-167447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7" style="position:absolute;margin-left:87.3pt;margin-top:213.45pt;z-index:-16744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8" style="position:absolute;margin-left:93.3pt;margin-top:213.45pt;z-index:-167447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9" style="position:absolute;margin-left:13pt;margin-top:224.7pt;z-index:-167446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0" style="position:absolute;margin-left:87.3pt;margin-top:224.7pt;z-index:-16744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1" style="position:absolute;margin-left:93.3pt;margin-top:224.7pt;z-index:-167446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2" style="position:absolute;margin-left:13pt;margin-top:235.95pt;z-index:-167446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3" style="position:absolute;margin-left:87.3pt;margin-top:235.95pt;z-index:-16744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4" style="position:absolute;margin-left:93.3pt;margin-top:235.95pt;z-index:-1674467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5" style="position:absolute;margin-left:13pt;margin-top:247.2pt;z-index:-167446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6" style="position:absolute;margin-left:87.3pt;margin-top:247.2pt;z-index:-16744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7" style="position:absolute;margin-left:93.3pt;margin-top:247.2pt;z-index:-1674466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8" style="position:absolute;margin-left:13pt;margin-top:258.45pt;z-index:-167446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9" style="position:absolute;margin-left:87.3pt;margin-top:258.45pt;z-index:-16744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0" style="position:absolute;margin-left:93.3pt;margin-top:258.45pt;z-index:-1674465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1" style="position:absolute;margin-left:94.3pt;margin-top:109.85pt;z-index:-16744648;width:49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2" style="position:absolute;margin-left:94.3pt;margin-top:109.85pt;z-index:-16744644;width:49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3" style="position:absolute;margin-left:94.3pt;margin-top:118.1pt;z-index:-16744640;width:23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4" style="position:absolute;margin-left:94.3pt;margin-top:118.1pt;z-index:-16744636;width:23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5" style="position:absolute;margin-left:94.3pt;margin-top:128.6pt;z-index:-16744632;width:49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6" style="position:absolute;margin-left:94.3pt;margin-top:128.6pt;z-index:-16744628;width:49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7" style="position:absolute;margin-left:94.3pt;margin-top:136.85pt;z-index:-16744624;width:279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8" style="position:absolute;margin-left:94.3pt;margin-top:136.85pt;z-index:-16744620;width:279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9" style="position:absolute;margin-left:94.3pt;margin-top:147.35pt;z-index:-16744616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0" style="position:absolute;margin-left:94.3pt;margin-top:147.35pt;z-index:-16744612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1" style="position:absolute;margin-left:94.3pt;margin-top:158.65pt;z-index:-16744608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2" style="position:absolute;margin-left:94.3pt;margin-top:158.65pt;z-index:-16744604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3" style="position:absolute;margin-left:94.3pt;margin-top:169.9pt;z-index:-16744600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4" style="position:absolute;margin-left:94.3pt;margin-top:169.9pt;z-index:-16744596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5" style="position:absolute;margin-left:94.3pt;margin-top:181.15pt;z-index:-16744592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6" style="position:absolute;margin-left:94.3pt;margin-top:181.15pt;z-index:-16744588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7" o:title=""/>
          </v:shape>
        </w:pict>
      </w:r>
    </w:p>
    <w:p>
      <w:pPr>
        <w:pStyle w:val="Normal"/>
        <w:framePr w:w="507" w:hAnchor="page" w:vAnchor="page" w:x="6009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44</w:t>
      </w:r>
    </w:p>
    <w:p>
      <w:pPr>
        <w:pStyle w:val="Normal"/>
        <w:framePr w:w="2309" w:hAnchor="page" w:vAnchor="page" w:x="280" w:y="46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July 25, 2024</w:t>
      </w:r>
    </w:p>
    <w:p>
      <w:pPr>
        <w:pStyle w:val="Normal"/>
        <w:framePr w:w="6183" w:hAnchor="page" w:vAnchor="page" w:x="300" w:y="4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91" w:hAnchor="page" w:vAnchor="page" w:x="30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Controller, and Chief Accounting Officer</w:t>
      </w:r>
    </w:p>
    <w:p>
      <w:pPr>
        <w:pStyle w:val="Normal"/>
        <w:framePr w:w="1441" w:hAnchor="page" w:vAnchor="page" w:x="300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David Light</w:t>
      </w:r>
    </w:p>
    <w:p>
      <w:pPr>
        <w:pStyle w:val="Normal"/>
        <w:framePr w:w="1761" w:hAnchor="page" w:vAnchor="page" w:x="300" w:y="34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David Light</w:t>
      </w:r>
    </w:p>
    <w:p>
      <w:pPr>
        <w:pStyle w:val="Normal"/>
        <w:framePr w:w="156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7" style="position:absolute;margin-left:7pt;margin-top:1pt;z-index:-167445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8" style="position:absolute;margin-left:13pt;margin-top:183.4pt;z-index:-16744580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9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078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25, 2024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004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June 30, 2024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9" style="position:absolute;margin-left:7pt;margin-top:1pt;z-index:-167445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0" style="position:absolute;margin-left:316.25pt;margin-top:627.75pt;z-index:-1674457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1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078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25, 2024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004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June 30, 2024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1" style="position:absolute;margin-left:7pt;margin-top:1pt;z-index:-167445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2" style="position:absolute;margin-left:316.25pt;margin-top:627.8pt;z-index:-1674456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3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078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25, 2024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044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June 30, 2024,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3" style="position:absolute;margin-left:7pt;margin-top:1pt;z-index:-167445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4" style="position:absolute;margin-left:316.25pt;margin-top:290.75pt;z-index:-1674455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5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078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July 25, 2024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044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June 30, 2024,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5" style="position:absolute;margin-left:7pt;margin-top:1pt;z-index:-16744552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6" style="position:absolute;margin-left:292.25pt;margin-top:290.75pt;z-index:-16744548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7" o:title=""/>
          </v:shape>
        </w:pict>
      </w:r>
    </w:p>
    <w:sectPr>
      <w:pgSz w:w="12240" w:h="20160"/>
      <w:pgMar w:top="400" w:right="400" w:bottom="400" w:left="400" w:header="720" w:footer="720"/>
      <w:pgNumType w:start="48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XWDNH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be3f9881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media/image7731.png" Type="http://schemas.openxmlformats.org/officeDocument/2006/relationships/image"/><Relationship Id="rId7732" Target="media/image7732.png" Type="http://schemas.openxmlformats.org/officeDocument/2006/relationships/image"/><Relationship Id="rId7733" Target="media/image7733.png" Type="http://schemas.openxmlformats.org/officeDocument/2006/relationships/image"/><Relationship Id="rId7734" Target="media/image7734.png" Type="http://schemas.openxmlformats.org/officeDocument/2006/relationships/image"/><Relationship Id="rId7735" Target="media/image7735.png" Type="http://schemas.openxmlformats.org/officeDocument/2006/relationships/image"/><Relationship Id="rId7736" Target="media/image7736.png" Type="http://schemas.openxmlformats.org/officeDocument/2006/relationships/image"/><Relationship Id="rId7737" Target="media/image7737.png" Type="http://schemas.openxmlformats.org/officeDocument/2006/relationships/image"/><Relationship Id="rId7738" Target="media/image7738.png" Type="http://schemas.openxmlformats.org/officeDocument/2006/relationships/image"/><Relationship Id="rId7739" Target="media/image7739.png" Type="http://schemas.openxmlformats.org/officeDocument/2006/relationships/image"/><Relationship Id="rId774" Target="media/image774.png" Type="http://schemas.openxmlformats.org/officeDocument/2006/relationships/image"/><Relationship Id="rId7740" Target="media/image7740.png" Type="http://schemas.openxmlformats.org/officeDocument/2006/relationships/image"/><Relationship Id="rId7741" Target="media/image7741.png" Type="http://schemas.openxmlformats.org/officeDocument/2006/relationships/image"/><Relationship Id="rId7742" Target="media/image7742.png" Type="http://schemas.openxmlformats.org/officeDocument/2006/relationships/image"/><Relationship Id="rId7743" Target="media/image7743.png" Type="http://schemas.openxmlformats.org/officeDocument/2006/relationships/image"/><Relationship Id="rId7744" Target="media/image7744.png" Type="http://schemas.openxmlformats.org/officeDocument/2006/relationships/image"/><Relationship Id="rId7745" Target="media/image7745.png" Type="http://schemas.openxmlformats.org/officeDocument/2006/relationships/image"/><Relationship Id="rId7746" Target="media/image7746.png" Type="http://schemas.openxmlformats.org/officeDocument/2006/relationships/image"/><Relationship Id="rId7747" Target="media/image7747.png" Type="http://schemas.openxmlformats.org/officeDocument/2006/relationships/image"/><Relationship Id="rId7748" Target="media/image7748.png" Type="http://schemas.openxmlformats.org/officeDocument/2006/relationships/image"/><Relationship Id="rId7749" Target="media/image7749.png" Type="http://schemas.openxmlformats.org/officeDocument/2006/relationships/image"/><Relationship Id="rId775" Target="media/image775.png" Type="http://schemas.openxmlformats.org/officeDocument/2006/relationships/image"/><Relationship Id="rId7750" Target="media/image7750.png" Type="http://schemas.openxmlformats.org/officeDocument/2006/relationships/image"/><Relationship Id="rId7751" Target="media/image7751.png" Type="http://schemas.openxmlformats.org/officeDocument/2006/relationships/image"/><Relationship Id="rId7752" Target="media/image7752.png" Type="http://schemas.openxmlformats.org/officeDocument/2006/relationships/image"/><Relationship Id="rId7753" Target="media/image7753.png" Type="http://schemas.openxmlformats.org/officeDocument/2006/relationships/image"/><Relationship Id="rId7754" Target="media/image7754.png" Type="http://schemas.openxmlformats.org/officeDocument/2006/relationships/image"/><Relationship Id="rId7755" Target="media/image7755.png" Type="http://schemas.openxmlformats.org/officeDocument/2006/relationships/image"/><Relationship Id="rId7756" Target="media/image7756.png" Type="http://schemas.openxmlformats.org/officeDocument/2006/relationships/image"/><Relationship Id="rId7757" Target="media/image7757.png" Type="http://schemas.openxmlformats.org/officeDocument/2006/relationships/image"/><Relationship Id="rId7758" Target="media/image7758.png" Type="http://schemas.openxmlformats.org/officeDocument/2006/relationships/image"/><Relationship Id="rId7759" Target="media/image7759.png" Type="http://schemas.openxmlformats.org/officeDocument/2006/relationships/image"/><Relationship Id="rId776" Target="media/image776.png" Type="http://schemas.openxmlformats.org/officeDocument/2006/relationships/image"/><Relationship Id="rId7760" Target="media/image7760.png" Type="http://schemas.openxmlformats.org/officeDocument/2006/relationships/image"/><Relationship Id="rId7761" Target="media/image7761.png" Type="http://schemas.openxmlformats.org/officeDocument/2006/relationships/image"/><Relationship Id="rId7762" Target="media/image7762.png" Type="http://schemas.openxmlformats.org/officeDocument/2006/relationships/image"/><Relationship Id="rId7763" Target="media/image7763.png" Type="http://schemas.openxmlformats.org/officeDocument/2006/relationships/image"/><Relationship Id="rId7764" Target="media/image7764.png" Type="http://schemas.openxmlformats.org/officeDocument/2006/relationships/image"/><Relationship Id="rId7765" Target="media/image7765.png" Type="http://schemas.openxmlformats.org/officeDocument/2006/relationships/image"/><Relationship Id="rId7766" Target="media/image7766.png" Type="http://schemas.openxmlformats.org/officeDocument/2006/relationships/image"/><Relationship Id="rId7767" Target="media/image7767.png" Type="http://schemas.openxmlformats.org/officeDocument/2006/relationships/image"/><Relationship Id="rId7768" Target="media/image7768.png" Type="http://schemas.openxmlformats.org/officeDocument/2006/relationships/image"/><Relationship Id="rId7769" Target="media/image7769.png" Type="http://schemas.openxmlformats.org/officeDocument/2006/relationships/image"/><Relationship Id="rId777" Target="media/image777.png" Type="http://schemas.openxmlformats.org/officeDocument/2006/relationships/image"/><Relationship Id="rId7770" Target="media/image7770.png" Type="http://schemas.openxmlformats.org/officeDocument/2006/relationships/image"/><Relationship Id="rId7771" Target="media/image7771.png" Type="http://schemas.openxmlformats.org/officeDocument/2006/relationships/image"/><Relationship Id="rId7772" Target="media/image7772.png" Type="http://schemas.openxmlformats.org/officeDocument/2006/relationships/image"/><Relationship Id="rId7773" Target="media/image7773.png" Type="http://schemas.openxmlformats.org/officeDocument/2006/relationships/image"/><Relationship Id="rId7774" Target="media/image7774.png" Type="http://schemas.openxmlformats.org/officeDocument/2006/relationships/image"/><Relationship Id="rId7775" Target="media/image7775.png" Type="http://schemas.openxmlformats.org/officeDocument/2006/relationships/image"/><Relationship Id="rId7776" Target="media/image7776.png" Type="http://schemas.openxmlformats.org/officeDocument/2006/relationships/image"/><Relationship Id="rId7777" Target="media/image7777.png" Type="http://schemas.openxmlformats.org/officeDocument/2006/relationships/image"/><Relationship Id="rId7778" Target="media/image7778.png" Type="http://schemas.openxmlformats.org/officeDocument/2006/relationships/image"/><Relationship Id="rId7779" Target="media/image7779.png" Type="http://schemas.openxmlformats.org/officeDocument/2006/relationships/image"/><Relationship Id="rId778" Target="media/image778.png" Type="http://schemas.openxmlformats.org/officeDocument/2006/relationships/image"/><Relationship Id="rId7780" Target="media/image7780.png" Type="http://schemas.openxmlformats.org/officeDocument/2006/relationships/image"/><Relationship Id="rId7781" Target="media/image7781.png" Type="http://schemas.openxmlformats.org/officeDocument/2006/relationships/image"/><Relationship Id="rId7782" Target="media/image7782.png" Type="http://schemas.openxmlformats.org/officeDocument/2006/relationships/image"/><Relationship Id="rId7783" Target="media/image7783.png" Type="http://schemas.openxmlformats.org/officeDocument/2006/relationships/image"/><Relationship Id="rId7784" Target="media/image7784.png" Type="http://schemas.openxmlformats.org/officeDocument/2006/relationships/image"/><Relationship Id="rId7785" Target="media/image7785.png" Type="http://schemas.openxmlformats.org/officeDocument/2006/relationships/image"/><Relationship Id="rId7786" Target="media/image7786.png" Type="http://schemas.openxmlformats.org/officeDocument/2006/relationships/image"/><Relationship Id="rId7787" Target="media/image7787.png" Type="http://schemas.openxmlformats.org/officeDocument/2006/relationships/image"/><Relationship Id="rId7788" Target="media/image7788.png" Type="http://schemas.openxmlformats.org/officeDocument/2006/relationships/image"/><Relationship Id="rId7789" Target="media/image7789.png" Type="http://schemas.openxmlformats.org/officeDocument/2006/relationships/image"/><Relationship Id="rId779" Target="media/image779.png" Type="http://schemas.openxmlformats.org/officeDocument/2006/relationships/image"/><Relationship Id="rId7790" Target="media/image7790.png" Type="http://schemas.openxmlformats.org/officeDocument/2006/relationships/image"/><Relationship Id="rId7791" Target="media/image7791.png" Type="http://schemas.openxmlformats.org/officeDocument/2006/relationships/image"/><Relationship Id="rId7792" Target="media/image7792.png" Type="http://schemas.openxmlformats.org/officeDocument/2006/relationships/image"/><Relationship Id="rId7793" Target="media/image7793.png" Type="http://schemas.openxmlformats.org/officeDocument/2006/relationships/image"/><Relationship Id="rId7794" Target="media/image7794.png" Type="http://schemas.openxmlformats.org/officeDocument/2006/relationships/image"/><Relationship Id="rId7795" Target="media/image7795.png" Type="http://schemas.openxmlformats.org/officeDocument/2006/relationships/image"/><Relationship Id="rId7796" Target="media/image7796.png" Type="http://schemas.openxmlformats.org/officeDocument/2006/relationships/image"/><Relationship Id="rId7797" Target="media/image7797.png" Type="http://schemas.openxmlformats.org/officeDocument/2006/relationships/image"/><Relationship Id="rId7798" Target="media/image7798.png" Type="http://schemas.openxmlformats.org/officeDocument/2006/relationships/image"/><Relationship Id="rId7799" Target="media/image779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00" Target="media/image7800.png" Type="http://schemas.openxmlformats.org/officeDocument/2006/relationships/image"/><Relationship Id="rId7801" Target="media/image7801.png" Type="http://schemas.openxmlformats.org/officeDocument/2006/relationships/image"/><Relationship Id="rId7802" Target="media/image7802.png" Type="http://schemas.openxmlformats.org/officeDocument/2006/relationships/image"/><Relationship Id="rId7803" Target="media/image7803.png" Type="http://schemas.openxmlformats.org/officeDocument/2006/relationships/image"/><Relationship Id="rId7804" Target="media/image7804.png" Type="http://schemas.openxmlformats.org/officeDocument/2006/relationships/image"/><Relationship Id="rId7805" Target="media/image7805.png" Type="http://schemas.openxmlformats.org/officeDocument/2006/relationships/image"/><Relationship Id="rId7806" Target="media/image7806.png" Type="http://schemas.openxmlformats.org/officeDocument/2006/relationships/image"/><Relationship Id="rId7807" Target="media/image7807.png" Type="http://schemas.openxmlformats.org/officeDocument/2006/relationships/image"/><Relationship Id="rId7808" Target="media/image7808.png" Type="http://schemas.openxmlformats.org/officeDocument/2006/relationships/image"/><Relationship Id="rId7809" Target="media/image7809.png" Type="http://schemas.openxmlformats.org/officeDocument/2006/relationships/image"/><Relationship Id="rId781" Target="media/image781.png" Type="http://schemas.openxmlformats.org/officeDocument/2006/relationships/image"/><Relationship Id="rId7810" Target="media/image7810.png" Type="http://schemas.openxmlformats.org/officeDocument/2006/relationships/image"/><Relationship Id="rId7811" Target="media/image7811.png" Type="http://schemas.openxmlformats.org/officeDocument/2006/relationships/image"/><Relationship Id="rId7812" Target="media/image7812.png" Type="http://schemas.openxmlformats.org/officeDocument/2006/relationships/image"/><Relationship Id="rId7813" Target="media/image7813.png" Type="http://schemas.openxmlformats.org/officeDocument/2006/relationships/image"/><Relationship Id="rId7814" Target="media/image7814.png" Type="http://schemas.openxmlformats.org/officeDocument/2006/relationships/image"/><Relationship Id="rId7815" Target="media/image7815.png" Type="http://schemas.openxmlformats.org/officeDocument/2006/relationships/image"/><Relationship Id="rId7816" Target="media/image7816.png" Type="http://schemas.openxmlformats.org/officeDocument/2006/relationships/image"/><Relationship Id="rId7817" Target="media/image7817.png" Type="http://schemas.openxmlformats.org/officeDocument/2006/relationships/image"/><Relationship Id="rId7818" Target="media/image7818.png" Type="http://schemas.openxmlformats.org/officeDocument/2006/relationships/image"/><Relationship Id="rId7819" Target="media/image7819.png" Type="http://schemas.openxmlformats.org/officeDocument/2006/relationships/image"/><Relationship Id="rId782" Target="media/image782.png" Type="http://schemas.openxmlformats.org/officeDocument/2006/relationships/image"/><Relationship Id="rId7820" Target="media/image7820.png" Type="http://schemas.openxmlformats.org/officeDocument/2006/relationships/image"/><Relationship Id="rId7821" Target="media/image7821.png" Type="http://schemas.openxmlformats.org/officeDocument/2006/relationships/image"/><Relationship Id="rId7822" Target="media/image7822.png" Type="http://schemas.openxmlformats.org/officeDocument/2006/relationships/image"/><Relationship Id="rId7823" Target="media/image7823.png" Type="http://schemas.openxmlformats.org/officeDocument/2006/relationships/image"/><Relationship Id="rId7824" Target="media/image7824.png" Type="http://schemas.openxmlformats.org/officeDocument/2006/relationships/image"/><Relationship Id="rId7825" Target="media/image7825.png" Type="http://schemas.openxmlformats.org/officeDocument/2006/relationships/image"/><Relationship Id="rId7826" Target="media/image7826.png" Type="http://schemas.openxmlformats.org/officeDocument/2006/relationships/image"/><Relationship Id="rId7827" Target="media/image7827.png" Type="http://schemas.openxmlformats.org/officeDocument/2006/relationships/image"/><Relationship Id="rId7828" Target="media/image7828.png" Type="http://schemas.openxmlformats.org/officeDocument/2006/relationships/image"/><Relationship Id="rId7829" Target="media/image7829.png" Type="http://schemas.openxmlformats.org/officeDocument/2006/relationships/image"/><Relationship Id="rId783" Target="media/image783.png" Type="http://schemas.openxmlformats.org/officeDocument/2006/relationships/image"/><Relationship Id="rId7830" Target="media/image7830.png" Type="http://schemas.openxmlformats.org/officeDocument/2006/relationships/image"/><Relationship Id="rId7831" Target="media/image7831.png" Type="http://schemas.openxmlformats.org/officeDocument/2006/relationships/image"/><Relationship Id="rId7832" Target="media/image7832.png" Type="http://schemas.openxmlformats.org/officeDocument/2006/relationships/image"/><Relationship Id="rId7833" Target="media/image7833.png" Type="http://schemas.openxmlformats.org/officeDocument/2006/relationships/image"/><Relationship Id="rId7834" Target="media/image7834.png" Type="http://schemas.openxmlformats.org/officeDocument/2006/relationships/image"/><Relationship Id="rId7835" Target="media/image7835.png" Type="http://schemas.openxmlformats.org/officeDocument/2006/relationships/image"/><Relationship Id="rId7836" Target="media/image7836.png" Type="http://schemas.openxmlformats.org/officeDocument/2006/relationships/image"/><Relationship Id="rId7837" Target="media/image7837.png" Type="http://schemas.openxmlformats.org/officeDocument/2006/relationships/image"/><Relationship Id="rId7838" Target="media/image7838.png" Type="http://schemas.openxmlformats.org/officeDocument/2006/relationships/image"/><Relationship Id="rId7839" Target="media/image7839.png" Type="http://schemas.openxmlformats.org/officeDocument/2006/relationships/image"/><Relationship Id="rId784" Target="media/image784.png" Type="http://schemas.openxmlformats.org/officeDocument/2006/relationships/image"/><Relationship Id="rId7840" Target="media/image7840.png" Type="http://schemas.openxmlformats.org/officeDocument/2006/relationships/image"/><Relationship Id="rId7841" Target="media/image7841.png" Type="http://schemas.openxmlformats.org/officeDocument/2006/relationships/image"/><Relationship Id="rId7842" Target="media/image7842.png" Type="http://schemas.openxmlformats.org/officeDocument/2006/relationships/image"/><Relationship Id="rId7843" Target="media/image7843.png" Type="http://schemas.openxmlformats.org/officeDocument/2006/relationships/image"/><Relationship Id="rId7844" Target="media/image7844.png" Type="http://schemas.openxmlformats.org/officeDocument/2006/relationships/image"/><Relationship Id="rId7845" Target="media/image7845.png" Type="http://schemas.openxmlformats.org/officeDocument/2006/relationships/image"/><Relationship Id="rId7846" Target="media/image7846.png" Type="http://schemas.openxmlformats.org/officeDocument/2006/relationships/image"/><Relationship Id="rId7847" Target="media/image7847.png" Type="http://schemas.openxmlformats.org/officeDocument/2006/relationships/image"/><Relationship Id="rId7848" Target="media/image7848.png" Type="http://schemas.openxmlformats.org/officeDocument/2006/relationships/image"/><Relationship Id="rId7849" Target="media/image7849.png" Type="http://schemas.openxmlformats.org/officeDocument/2006/relationships/image"/><Relationship Id="rId785" Target="media/image785.png" Type="http://schemas.openxmlformats.org/officeDocument/2006/relationships/image"/><Relationship Id="rId7850" Target="media/image7850.png" Type="http://schemas.openxmlformats.org/officeDocument/2006/relationships/image"/><Relationship Id="rId7851" Target="media/image7851.png" Type="http://schemas.openxmlformats.org/officeDocument/2006/relationships/image"/><Relationship Id="rId7852" Target="media/image7852.png" Type="http://schemas.openxmlformats.org/officeDocument/2006/relationships/image"/><Relationship Id="rId7853" Target="media/image7853.png" Type="http://schemas.openxmlformats.org/officeDocument/2006/relationships/image"/><Relationship Id="rId7854" Target="media/image7854.png" Type="http://schemas.openxmlformats.org/officeDocument/2006/relationships/image"/><Relationship Id="rId7855" Target="media/image7855.png" Type="http://schemas.openxmlformats.org/officeDocument/2006/relationships/image"/><Relationship Id="rId7856" Target="media/image7856.png" Type="http://schemas.openxmlformats.org/officeDocument/2006/relationships/image"/><Relationship Id="rId7857" Target="media/image7857.png" Type="http://schemas.openxmlformats.org/officeDocument/2006/relationships/image"/><Relationship Id="rId7858" Target="media/image7858.png" Type="http://schemas.openxmlformats.org/officeDocument/2006/relationships/image"/><Relationship Id="rId7859" Target="media/image7859.png" Type="http://schemas.openxmlformats.org/officeDocument/2006/relationships/image"/><Relationship Id="rId786" Target="media/image786.png" Type="http://schemas.openxmlformats.org/officeDocument/2006/relationships/image"/><Relationship Id="rId7860" Target="media/image7860.png" Type="http://schemas.openxmlformats.org/officeDocument/2006/relationships/image"/><Relationship Id="rId7861" Target="media/image7861.png" Type="http://schemas.openxmlformats.org/officeDocument/2006/relationships/image"/><Relationship Id="rId7862" Target="media/image7862.png" Type="http://schemas.openxmlformats.org/officeDocument/2006/relationships/image"/><Relationship Id="rId7863" Target="media/image7863.png" Type="http://schemas.openxmlformats.org/officeDocument/2006/relationships/image"/><Relationship Id="rId7864" Target="media/image7864.png" Type="http://schemas.openxmlformats.org/officeDocument/2006/relationships/image"/><Relationship Id="rId7865" Target="media/image7865.png" Type="http://schemas.openxmlformats.org/officeDocument/2006/relationships/image"/><Relationship Id="rId7866" Target="media/image7866.png" Type="http://schemas.openxmlformats.org/officeDocument/2006/relationships/image"/><Relationship Id="rId7867" Target="media/image7867.png" Type="http://schemas.openxmlformats.org/officeDocument/2006/relationships/image"/><Relationship Id="rId7868" Target="media/image7868.png" Type="http://schemas.openxmlformats.org/officeDocument/2006/relationships/image"/><Relationship Id="rId7869" Target="media/image7869.png" Type="http://schemas.openxmlformats.org/officeDocument/2006/relationships/image"/><Relationship Id="rId787" Target="media/image787.png" Type="http://schemas.openxmlformats.org/officeDocument/2006/relationships/image"/><Relationship Id="rId7870" Target="media/image7870.png" Type="http://schemas.openxmlformats.org/officeDocument/2006/relationships/image"/><Relationship Id="rId7871" Target="media/image7871.png" Type="http://schemas.openxmlformats.org/officeDocument/2006/relationships/image"/><Relationship Id="rId7872" Target="media/image7872.png" Type="http://schemas.openxmlformats.org/officeDocument/2006/relationships/image"/><Relationship Id="rId7873" Target="media/image7873.png" Type="http://schemas.openxmlformats.org/officeDocument/2006/relationships/image"/><Relationship Id="rId7874" Target="media/image7874.png" Type="http://schemas.openxmlformats.org/officeDocument/2006/relationships/image"/><Relationship Id="rId7875" Target="media/image7875.png" Type="http://schemas.openxmlformats.org/officeDocument/2006/relationships/image"/><Relationship Id="rId7876" Target="media/image7876.png" Type="http://schemas.openxmlformats.org/officeDocument/2006/relationships/image"/><Relationship Id="rId7877" Target="media/image7877.png" Type="http://schemas.openxmlformats.org/officeDocument/2006/relationships/image"/><Relationship Id="rId7878" Target="media/image7878.png" Type="http://schemas.openxmlformats.org/officeDocument/2006/relationships/image"/><Relationship Id="rId7879" Target="media/image7879.png" Type="http://schemas.openxmlformats.org/officeDocument/2006/relationships/image"/><Relationship Id="rId788" Target="media/image788.png" Type="http://schemas.openxmlformats.org/officeDocument/2006/relationships/image"/><Relationship Id="rId7880" Target="media/image7880.png" Type="http://schemas.openxmlformats.org/officeDocument/2006/relationships/image"/><Relationship Id="rId7881" Target="media/image7881.png" Type="http://schemas.openxmlformats.org/officeDocument/2006/relationships/image"/><Relationship Id="rId7882" Target="media/image7882.png" Type="http://schemas.openxmlformats.org/officeDocument/2006/relationships/image"/><Relationship Id="rId7883" Target="media/image7883.png" Type="http://schemas.openxmlformats.org/officeDocument/2006/relationships/image"/><Relationship Id="rId7884" Target="media/image7884.png" Type="http://schemas.openxmlformats.org/officeDocument/2006/relationships/image"/><Relationship Id="rId7885" Target="media/image7885.png" Type="http://schemas.openxmlformats.org/officeDocument/2006/relationships/image"/><Relationship Id="rId7886" Target="media/image7886.png" Type="http://schemas.openxmlformats.org/officeDocument/2006/relationships/image"/><Relationship Id="rId7887" Target="media/image7887.png" Type="http://schemas.openxmlformats.org/officeDocument/2006/relationships/image"/><Relationship Id="rId7888" Target="media/image7888.png" Type="http://schemas.openxmlformats.org/officeDocument/2006/relationships/image"/><Relationship Id="rId7889" Target="media/image7889.png" Type="http://schemas.openxmlformats.org/officeDocument/2006/relationships/image"/><Relationship Id="rId789" Target="media/image789.png" Type="http://schemas.openxmlformats.org/officeDocument/2006/relationships/image"/><Relationship Id="rId7890" Target="media/image7890.png" Type="http://schemas.openxmlformats.org/officeDocument/2006/relationships/image"/><Relationship Id="rId7891" Target="media/image7891.png" Type="http://schemas.openxmlformats.org/officeDocument/2006/relationships/image"/><Relationship Id="rId7892" Target="media/image7892.png" Type="http://schemas.openxmlformats.org/officeDocument/2006/relationships/image"/><Relationship Id="rId7893" Target="media/image7893.png" Type="http://schemas.openxmlformats.org/officeDocument/2006/relationships/image"/><Relationship Id="rId7894" Target="media/image7894.png" Type="http://schemas.openxmlformats.org/officeDocument/2006/relationships/image"/><Relationship Id="rId7895" Target="media/image7895.png" Type="http://schemas.openxmlformats.org/officeDocument/2006/relationships/image"/><Relationship Id="rId7896" Target="media/image7896.png" Type="http://schemas.openxmlformats.org/officeDocument/2006/relationships/image"/><Relationship Id="rId7897" Target="media/image7897.png" Type="http://schemas.openxmlformats.org/officeDocument/2006/relationships/image"/><Relationship Id="rId7898" Target="media/image7898.png" Type="http://schemas.openxmlformats.org/officeDocument/2006/relationships/image"/><Relationship Id="rId7899" Target="media/image789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00" Target="media/image7900.png" Type="http://schemas.openxmlformats.org/officeDocument/2006/relationships/image"/><Relationship Id="rId7901" Target="media/image7901.png" Type="http://schemas.openxmlformats.org/officeDocument/2006/relationships/image"/><Relationship Id="rId7902" Target="media/image7902.png" Type="http://schemas.openxmlformats.org/officeDocument/2006/relationships/image"/><Relationship Id="rId7903" Target="media/image7903.png" Type="http://schemas.openxmlformats.org/officeDocument/2006/relationships/image"/><Relationship Id="rId7904" Target="media/image7904.png" Type="http://schemas.openxmlformats.org/officeDocument/2006/relationships/image"/><Relationship Id="rId7905" Target="media/image7905.png" Type="http://schemas.openxmlformats.org/officeDocument/2006/relationships/image"/><Relationship Id="rId7906" Target="media/image7906.png" Type="http://schemas.openxmlformats.org/officeDocument/2006/relationships/image"/><Relationship Id="rId7907" Target="media/image7907.png" Type="http://schemas.openxmlformats.org/officeDocument/2006/relationships/image"/><Relationship Id="rId7908" Target="media/image7908.png" Type="http://schemas.openxmlformats.org/officeDocument/2006/relationships/image"/><Relationship Id="rId7909" Target="media/image7909.png" Type="http://schemas.openxmlformats.org/officeDocument/2006/relationships/image"/><Relationship Id="rId791" Target="media/image791.png" Type="http://schemas.openxmlformats.org/officeDocument/2006/relationships/image"/><Relationship Id="rId7910" Target="media/image7910.png" Type="http://schemas.openxmlformats.org/officeDocument/2006/relationships/image"/><Relationship Id="rId7911" Target="media/image7911.png" Type="http://schemas.openxmlformats.org/officeDocument/2006/relationships/image"/><Relationship Id="rId7912" Target="media/image7912.png" Type="http://schemas.openxmlformats.org/officeDocument/2006/relationships/image"/><Relationship Id="rId7913" Target="media/image7913.png" Type="http://schemas.openxmlformats.org/officeDocument/2006/relationships/image"/><Relationship Id="rId7914" Target="media/image7914.png" Type="http://schemas.openxmlformats.org/officeDocument/2006/relationships/image"/><Relationship Id="rId7915" Target="media/image7915.png" Type="http://schemas.openxmlformats.org/officeDocument/2006/relationships/image"/><Relationship Id="rId7916" Target="media/image7916.png" Type="http://schemas.openxmlformats.org/officeDocument/2006/relationships/image"/><Relationship Id="rId7917" Target="media/image7917.png" Type="http://schemas.openxmlformats.org/officeDocument/2006/relationships/image"/><Relationship Id="rId7918" Target="media/image7918.png" Type="http://schemas.openxmlformats.org/officeDocument/2006/relationships/image"/><Relationship Id="rId7919" Target="media/image7919.png" Type="http://schemas.openxmlformats.org/officeDocument/2006/relationships/image"/><Relationship Id="rId792" Target="media/image792.png" Type="http://schemas.openxmlformats.org/officeDocument/2006/relationships/image"/><Relationship Id="rId7920" Target="media/image7920.png" Type="http://schemas.openxmlformats.org/officeDocument/2006/relationships/image"/><Relationship Id="rId7921" Target="media/image7921.png" Type="http://schemas.openxmlformats.org/officeDocument/2006/relationships/image"/><Relationship Id="rId7922" Target="media/image7922.png" Type="http://schemas.openxmlformats.org/officeDocument/2006/relationships/image"/><Relationship Id="rId7923" Target="media/image7923.png" Type="http://schemas.openxmlformats.org/officeDocument/2006/relationships/image"/><Relationship Id="rId7924" Target="media/image7924.png" Type="http://schemas.openxmlformats.org/officeDocument/2006/relationships/image"/><Relationship Id="rId7925" Target="media/image7925.png" Type="http://schemas.openxmlformats.org/officeDocument/2006/relationships/image"/><Relationship Id="rId7926" Target="media/image7926.png" Type="http://schemas.openxmlformats.org/officeDocument/2006/relationships/image"/><Relationship Id="rId7927" Target="media/image7927.png" Type="http://schemas.openxmlformats.org/officeDocument/2006/relationships/image"/><Relationship Id="rId7928" Target="media/image7928.png" Type="http://schemas.openxmlformats.org/officeDocument/2006/relationships/image"/><Relationship Id="rId7929" Target="media/image7929.png" Type="http://schemas.openxmlformats.org/officeDocument/2006/relationships/image"/><Relationship Id="rId793" Target="media/image793.png" Type="http://schemas.openxmlformats.org/officeDocument/2006/relationships/image"/><Relationship Id="rId7930" Target="media/image7930.png" Type="http://schemas.openxmlformats.org/officeDocument/2006/relationships/image"/><Relationship Id="rId7931" Target="media/image7931.png" Type="http://schemas.openxmlformats.org/officeDocument/2006/relationships/image"/><Relationship Id="rId7932" Target="media/image7932.png" Type="http://schemas.openxmlformats.org/officeDocument/2006/relationships/image"/><Relationship Id="rId7933" Target="media/image7933.png" Type="http://schemas.openxmlformats.org/officeDocument/2006/relationships/image"/><Relationship Id="rId7934" Target="media/image7934.png" Type="http://schemas.openxmlformats.org/officeDocument/2006/relationships/image"/><Relationship Id="rId7935" Target="media/image7935.png" Type="http://schemas.openxmlformats.org/officeDocument/2006/relationships/image"/><Relationship Id="rId7936" Target="media/image7936.png" Type="http://schemas.openxmlformats.org/officeDocument/2006/relationships/image"/><Relationship Id="rId7937" Target="media/image7937.png" Type="http://schemas.openxmlformats.org/officeDocument/2006/relationships/image"/><Relationship Id="rId7938" Target="media/image7938.png" Type="http://schemas.openxmlformats.org/officeDocument/2006/relationships/image"/><Relationship Id="rId7939" Target="media/image7939.png" Type="http://schemas.openxmlformats.org/officeDocument/2006/relationships/image"/><Relationship Id="rId794" Target="media/image794.png" Type="http://schemas.openxmlformats.org/officeDocument/2006/relationships/image"/><Relationship Id="rId7940" Target="media/image7940.png" Type="http://schemas.openxmlformats.org/officeDocument/2006/relationships/image"/><Relationship Id="rId7941" Target="media/image7941.png" Type="http://schemas.openxmlformats.org/officeDocument/2006/relationships/image"/><Relationship Id="rId7942" Target="media/image7942.png" Type="http://schemas.openxmlformats.org/officeDocument/2006/relationships/image"/><Relationship Id="rId7943" Target="media/image7943.png" Type="http://schemas.openxmlformats.org/officeDocument/2006/relationships/image"/><Relationship Id="rId7944" Target="media/image7944.png" Type="http://schemas.openxmlformats.org/officeDocument/2006/relationships/image"/><Relationship Id="rId7945" Target="media/image7945.png" Type="http://schemas.openxmlformats.org/officeDocument/2006/relationships/image"/><Relationship Id="rId7946" Target="media/image7946.png" Type="http://schemas.openxmlformats.org/officeDocument/2006/relationships/image"/><Relationship Id="rId7947" Target="media/image7947.png" Type="http://schemas.openxmlformats.org/officeDocument/2006/relationships/image"/><Relationship Id="rId7948" Target="media/image7948.png" Type="http://schemas.openxmlformats.org/officeDocument/2006/relationships/image"/><Relationship Id="rId7949" Target="media/image7949.png" Type="http://schemas.openxmlformats.org/officeDocument/2006/relationships/image"/><Relationship Id="rId795" Target="media/image795.png" Type="http://schemas.openxmlformats.org/officeDocument/2006/relationships/image"/><Relationship Id="rId7950" Target="media/image7950.png" Type="http://schemas.openxmlformats.org/officeDocument/2006/relationships/image"/><Relationship Id="rId7951" Target="media/image7951.png" Type="http://schemas.openxmlformats.org/officeDocument/2006/relationships/image"/><Relationship Id="rId7952" Target="media/image7952.png" Type="http://schemas.openxmlformats.org/officeDocument/2006/relationships/image"/><Relationship Id="rId7953" Target="media/image7953.png" Type="http://schemas.openxmlformats.org/officeDocument/2006/relationships/image"/><Relationship Id="rId7954" Target="media/image7954.png" Type="http://schemas.openxmlformats.org/officeDocument/2006/relationships/image"/><Relationship Id="rId7955" Target="media/image7955.png" Type="http://schemas.openxmlformats.org/officeDocument/2006/relationships/image"/><Relationship Id="rId7956" Target="media/image7956.png" Type="http://schemas.openxmlformats.org/officeDocument/2006/relationships/image"/><Relationship Id="rId7957" Target="media/image7957.png" Type="http://schemas.openxmlformats.org/officeDocument/2006/relationships/image"/><Relationship Id="rId7958" Target="media/image7958.png" Type="http://schemas.openxmlformats.org/officeDocument/2006/relationships/image"/><Relationship Id="rId7959" Target="media/image7959.png" Type="http://schemas.openxmlformats.org/officeDocument/2006/relationships/image"/><Relationship Id="rId796" Target="media/image796.png" Type="http://schemas.openxmlformats.org/officeDocument/2006/relationships/image"/><Relationship Id="rId7960" Target="media/image7960.png" Type="http://schemas.openxmlformats.org/officeDocument/2006/relationships/image"/><Relationship Id="rId7961" Target="media/image7961.png" Type="http://schemas.openxmlformats.org/officeDocument/2006/relationships/image"/><Relationship Id="rId7962" Target="media/image7962.png" Type="http://schemas.openxmlformats.org/officeDocument/2006/relationships/image"/><Relationship Id="rId7963" Target="media/image7963.png" Type="http://schemas.openxmlformats.org/officeDocument/2006/relationships/image"/><Relationship Id="rId7964" Target="media/image7964.png" Type="http://schemas.openxmlformats.org/officeDocument/2006/relationships/image"/><Relationship Id="rId7965" Target="media/image7965.png" Type="http://schemas.openxmlformats.org/officeDocument/2006/relationships/image"/><Relationship Id="rId7966" Target="media/image7966.png" Type="http://schemas.openxmlformats.org/officeDocument/2006/relationships/image"/><Relationship Id="rId7967" Target="media/image7967.png" Type="http://schemas.openxmlformats.org/officeDocument/2006/relationships/image"/><Relationship Id="rId7968" Target="media/image7968.png" Type="http://schemas.openxmlformats.org/officeDocument/2006/relationships/image"/><Relationship Id="rId7969" Target="media/image7969.png" Type="http://schemas.openxmlformats.org/officeDocument/2006/relationships/image"/><Relationship Id="rId797" Target="media/image797.png" Type="http://schemas.openxmlformats.org/officeDocument/2006/relationships/image"/><Relationship Id="rId7970" Target="media/image7970.png" Type="http://schemas.openxmlformats.org/officeDocument/2006/relationships/image"/><Relationship Id="rId7971" Target="media/image7971.png" Type="http://schemas.openxmlformats.org/officeDocument/2006/relationships/image"/><Relationship Id="rId7972" Target="media/image7972.png" Type="http://schemas.openxmlformats.org/officeDocument/2006/relationships/image"/><Relationship Id="rId7973" Target="media/image7973.png" Type="http://schemas.openxmlformats.org/officeDocument/2006/relationships/image"/><Relationship Id="rId7974" Target="media/image7974.png" Type="http://schemas.openxmlformats.org/officeDocument/2006/relationships/image"/><Relationship Id="rId7975" Target="media/image7975.png" Type="http://schemas.openxmlformats.org/officeDocument/2006/relationships/image"/><Relationship Id="rId7976" Target="media/image7976.png" Type="http://schemas.openxmlformats.org/officeDocument/2006/relationships/image"/><Relationship Id="rId7977" Target="media/image7977.png" Type="http://schemas.openxmlformats.org/officeDocument/2006/relationships/image"/><Relationship Id="rId7978" Target="media/image7978.png" Type="http://schemas.openxmlformats.org/officeDocument/2006/relationships/image"/><Relationship Id="rId7979" Target="media/image7979.png" Type="http://schemas.openxmlformats.org/officeDocument/2006/relationships/image"/><Relationship Id="rId798" Target="media/image798.png" Type="http://schemas.openxmlformats.org/officeDocument/2006/relationships/image"/><Relationship Id="rId7980" Target="media/image7980.png" Type="http://schemas.openxmlformats.org/officeDocument/2006/relationships/image"/><Relationship Id="rId7981" Target="media/image7981.png" Type="http://schemas.openxmlformats.org/officeDocument/2006/relationships/image"/><Relationship Id="rId7982" Target="media/image7982.png" Type="http://schemas.openxmlformats.org/officeDocument/2006/relationships/image"/><Relationship Id="rId7983" Target="media/image7983.png" Type="http://schemas.openxmlformats.org/officeDocument/2006/relationships/image"/><Relationship Id="rId7984" Target="media/image7984.png" Type="http://schemas.openxmlformats.org/officeDocument/2006/relationships/image"/><Relationship Id="rId7985" Target="media/image7985.png" Type="http://schemas.openxmlformats.org/officeDocument/2006/relationships/image"/><Relationship Id="rId7986" Target="media/image7986.png" Type="http://schemas.openxmlformats.org/officeDocument/2006/relationships/image"/><Relationship Id="rId7987" Target="media/image7987.png" Type="http://schemas.openxmlformats.org/officeDocument/2006/relationships/image"/><Relationship Id="rId7988" Target="media/image7988.png" Type="http://schemas.openxmlformats.org/officeDocument/2006/relationships/image"/><Relationship Id="rId7989" Target="media/image7989.png" Type="http://schemas.openxmlformats.org/officeDocument/2006/relationships/image"/><Relationship Id="rId799" Target="media/image799.png" Type="http://schemas.openxmlformats.org/officeDocument/2006/relationships/image"/><Relationship Id="rId7990" Target="media/image7990.png" Type="http://schemas.openxmlformats.org/officeDocument/2006/relationships/image"/><Relationship Id="rId7991" Target="media/image7991.png" Type="http://schemas.openxmlformats.org/officeDocument/2006/relationships/image"/><Relationship Id="rId7992" Target="media/image7992.png" Type="http://schemas.openxmlformats.org/officeDocument/2006/relationships/image"/><Relationship Id="rId7993" Target="media/image7993.png" Type="http://schemas.openxmlformats.org/officeDocument/2006/relationships/image"/><Relationship Id="rId7994" Target="media/image7994.png" Type="http://schemas.openxmlformats.org/officeDocument/2006/relationships/image"/><Relationship Id="rId7995" Target="media/image7995.png" Type="http://schemas.openxmlformats.org/officeDocument/2006/relationships/image"/><Relationship Id="rId7996" Target="media/image7996.png" Type="http://schemas.openxmlformats.org/officeDocument/2006/relationships/image"/><Relationship Id="rId7997" Target="media/image7997.png" Type="http://schemas.openxmlformats.org/officeDocument/2006/relationships/image"/><Relationship Id="rId7998" Target="media/image7998.png" Type="http://schemas.openxmlformats.org/officeDocument/2006/relationships/image"/><Relationship Id="rId7999" Target="media/image79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00" Target="media/image8000.png" Type="http://schemas.openxmlformats.org/officeDocument/2006/relationships/image"/><Relationship Id="rId8001" Target="media/image8001.png" Type="http://schemas.openxmlformats.org/officeDocument/2006/relationships/image"/><Relationship Id="rId8002" Target="media/image8002.png" Type="http://schemas.openxmlformats.org/officeDocument/2006/relationships/image"/><Relationship Id="rId8003" Target="media/image8003.png" Type="http://schemas.openxmlformats.org/officeDocument/2006/relationships/image"/><Relationship Id="rId8004" Target="media/image8004.png" Type="http://schemas.openxmlformats.org/officeDocument/2006/relationships/image"/><Relationship Id="rId8005" Target="media/image8005.png" Type="http://schemas.openxmlformats.org/officeDocument/2006/relationships/image"/><Relationship Id="rId8006" Target="media/image8006.png" Type="http://schemas.openxmlformats.org/officeDocument/2006/relationships/image"/><Relationship Id="rId8007" Target="media/image8007.png" Type="http://schemas.openxmlformats.org/officeDocument/2006/relationships/image"/><Relationship Id="rId8008" Target="media/image8008.png" Type="http://schemas.openxmlformats.org/officeDocument/2006/relationships/image"/><Relationship Id="rId8009" Target="media/image8009.png" Type="http://schemas.openxmlformats.org/officeDocument/2006/relationships/image"/><Relationship Id="rId801" Target="media/image801.png" Type="http://schemas.openxmlformats.org/officeDocument/2006/relationships/image"/><Relationship Id="rId8010" Target="media/image8010.png" Type="http://schemas.openxmlformats.org/officeDocument/2006/relationships/image"/><Relationship Id="rId8011" Target="media/image8011.png" Type="http://schemas.openxmlformats.org/officeDocument/2006/relationships/image"/><Relationship Id="rId8012" Target="media/image8012.png" Type="http://schemas.openxmlformats.org/officeDocument/2006/relationships/image"/><Relationship Id="rId8013" Target="media/image8013.png" Type="http://schemas.openxmlformats.org/officeDocument/2006/relationships/image"/><Relationship Id="rId8014" Target="media/image8014.png" Type="http://schemas.openxmlformats.org/officeDocument/2006/relationships/image"/><Relationship Id="rId8015" Target="media/image8015.png" Type="http://schemas.openxmlformats.org/officeDocument/2006/relationships/image"/><Relationship Id="rId8016" Target="media/image8016.png" Type="http://schemas.openxmlformats.org/officeDocument/2006/relationships/image"/><Relationship Id="rId8017" Target="media/image8017.png" Type="http://schemas.openxmlformats.org/officeDocument/2006/relationships/image"/><Relationship Id="rId8018" Target="media/image8018.png" Type="http://schemas.openxmlformats.org/officeDocument/2006/relationships/image"/><Relationship Id="rId8019" Target="media/image8019.png" Type="http://schemas.openxmlformats.org/officeDocument/2006/relationships/image"/><Relationship Id="rId802" Target="media/image802.png" Type="http://schemas.openxmlformats.org/officeDocument/2006/relationships/image"/><Relationship Id="rId8020" Target="media/image8020.png" Type="http://schemas.openxmlformats.org/officeDocument/2006/relationships/image"/><Relationship Id="rId8021" Target="media/image8021.png" Type="http://schemas.openxmlformats.org/officeDocument/2006/relationships/image"/><Relationship Id="rId8022" Target="media/image8022.png" Type="http://schemas.openxmlformats.org/officeDocument/2006/relationships/image"/><Relationship Id="rId8023" Target="media/image8023.png" Type="http://schemas.openxmlformats.org/officeDocument/2006/relationships/image"/><Relationship Id="rId8024" Target="media/image8024.png" Type="http://schemas.openxmlformats.org/officeDocument/2006/relationships/image"/><Relationship Id="rId8025" Target="media/image8025.png" Type="http://schemas.openxmlformats.org/officeDocument/2006/relationships/image"/><Relationship Id="rId8026" Target="media/image8026.png" Type="http://schemas.openxmlformats.org/officeDocument/2006/relationships/image"/><Relationship Id="rId8027" Target="media/image8027.png" Type="http://schemas.openxmlformats.org/officeDocument/2006/relationships/image"/><Relationship Id="rId8028" Target="media/image8028.png" Type="http://schemas.openxmlformats.org/officeDocument/2006/relationships/image"/><Relationship Id="rId8029" Target="media/image8029.png" Type="http://schemas.openxmlformats.org/officeDocument/2006/relationships/image"/><Relationship Id="rId803" Target="media/image803.png" Type="http://schemas.openxmlformats.org/officeDocument/2006/relationships/image"/><Relationship Id="rId8030" Target="media/image8030.png" Type="http://schemas.openxmlformats.org/officeDocument/2006/relationships/image"/><Relationship Id="rId8031" Target="media/image8031.png" Type="http://schemas.openxmlformats.org/officeDocument/2006/relationships/image"/><Relationship Id="rId8032" Target="media/image8032.png" Type="http://schemas.openxmlformats.org/officeDocument/2006/relationships/image"/><Relationship Id="rId8033" Target="media/image8033.png" Type="http://schemas.openxmlformats.org/officeDocument/2006/relationships/image"/><Relationship Id="rId8034" Target="media/image8034.png" Type="http://schemas.openxmlformats.org/officeDocument/2006/relationships/image"/><Relationship Id="rId8035" Target="media/image8035.png" Type="http://schemas.openxmlformats.org/officeDocument/2006/relationships/image"/><Relationship Id="rId8036" Target="media/image8036.png" Type="http://schemas.openxmlformats.org/officeDocument/2006/relationships/image"/><Relationship Id="rId8037" Target="media/image8037.png" Type="http://schemas.openxmlformats.org/officeDocument/2006/relationships/image"/><Relationship Id="rId8038" Target="media/image8038.png" Type="http://schemas.openxmlformats.org/officeDocument/2006/relationships/image"/><Relationship Id="rId8039" Target="media/image8039.png" Type="http://schemas.openxmlformats.org/officeDocument/2006/relationships/image"/><Relationship Id="rId804" Target="media/image804.png" Type="http://schemas.openxmlformats.org/officeDocument/2006/relationships/image"/><Relationship Id="rId8040" Target="media/image8040.png" Type="http://schemas.openxmlformats.org/officeDocument/2006/relationships/image"/><Relationship Id="rId8041" Target="media/image8041.png" Type="http://schemas.openxmlformats.org/officeDocument/2006/relationships/image"/><Relationship Id="rId8042" Target="media/image8042.png" Type="http://schemas.openxmlformats.org/officeDocument/2006/relationships/image"/><Relationship Id="rId8043" Target="media/image8043.png" Type="http://schemas.openxmlformats.org/officeDocument/2006/relationships/image"/><Relationship Id="rId8044" Target="media/image8044.png" Type="http://schemas.openxmlformats.org/officeDocument/2006/relationships/image"/><Relationship Id="rId8045" Target="media/image8045.png" Type="http://schemas.openxmlformats.org/officeDocument/2006/relationships/image"/><Relationship Id="rId8046" Target="media/image8046.png" Type="http://schemas.openxmlformats.org/officeDocument/2006/relationships/image"/><Relationship Id="rId8047" Target="media/image8047.png" Type="http://schemas.openxmlformats.org/officeDocument/2006/relationships/image"/><Relationship Id="rId8048" Target="media/image8048.png" Type="http://schemas.openxmlformats.org/officeDocument/2006/relationships/image"/><Relationship Id="rId8049" Target="media/image8049.png" Type="http://schemas.openxmlformats.org/officeDocument/2006/relationships/image"/><Relationship Id="rId805" Target="media/image805.png" Type="http://schemas.openxmlformats.org/officeDocument/2006/relationships/image"/><Relationship Id="rId8050" Target="media/image8050.png" Type="http://schemas.openxmlformats.org/officeDocument/2006/relationships/image"/><Relationship Id="rId8051" Target="media/image8051.png" Type="http://schemas.openxmlformats.org/officeDocument/2006/relationships/image"/><Relationship Id="rId8052" Target="media/image8052.png" Type="http://schemas.openxmlformats.org/officeDocument/2006/relationships/image"/><Relationship Id="rId8053" Target="media/image8053.png" Type="http://schemas.openxmlformats.org/officeDocument/2006/relationships/image"/><Relationship Id="rId8054" Target="media/image8054.png" Type="http://schemas.openxmlformats.org/officeDocument/2006/relationships/image"/><Relationship Id="rId8055" Target="media/image8055.png" Type="http://schemas.openxmlformats.org/officeDocument/2006/relationships/image"/><Relationship Id="rId8056" Target="media/image8056.png" Type="http://schemas.openxmlformats.org/officeDocument/2006/relationships/image"/><Relationship Id="rId8057" Target="media/image8057.png" Type="http://schemas.openxmlformats.org/officeDocument/2006/relationships/image"/><Relationship Id="rId8058" Target="media/image8058.png" Type="http://schemas.openxmlformats.org/officeDocument/2006/relationships/image"/><Relationship Id="rId8059" Target="media/image8059.png" Type="http://schemas.openxmlformats.org/officeDocument/2006/relationships/image"/><Relationship Id="rId806" Target="media/image806.png" Type="http://schemas.openxmlformats.org/officeDocument/2006/relationships/image"/><Relationship Id="rId8060" Target="media/image8060.png" Type="http://schemas.openxmlformats.org/officeDocument/2006/relationships/image"/><Relationship Id="rId8061" Target="media/image8061.png" Type="http://schemas.openxmlformats.org/officeDocument/2006/relationships/image"/><Relationship Id="rId8062" Target="media/image8062.png" Type="http://schemas.openxmlformats.org/officeDocument/2006/relationships/image"/><Relationship Id="rId8063" Target="media/image8063.png" Type="http://schemas.openxmlformats.org/officeDocument/2006/relationships/image"/><Relationship Id="rId8064" Target="media/image8064.png" Type="http://schemas.openxmlformats.org/officeDocument/2006/relationships/image"/><Relationship Id="rId8065" Target="media/image8065.png" Type="http://schemas.openxmlformats.org/officeDocument/2006/relationships/image"/><Relationship Id="rId8066" Target="media/image8066.png" Type="http://schemas.openxmlformats.org/officeDocument/2006/relationships/image"/><Relationship Id="rId8067" Target="media/image8067.png" Type="http://schemas.openxmlformats.org/officeDocument/2006/relationships/image"/><Relationship Id="rId8068" Target="media/image8068.png" Type="http://schemas.openxmlformats.org/officeDocument/2006/relationships/image"/><Relationship Id="rId8069" Target="media/image8069.png" Type="http://schemas.openxmlformats.org/officeDocument/2006/relationships/image"/><Relationship Id="rId807" Target="media/image807.png" Type="http://schemas.openxmlformats.org/officeDocument/2006/relationships/image"/><Relationship Id="rId8070" Target="media/image8070.png" Type="http://schemas.openxmlformats.org/officeDocument/2006/relationships/image"/><Relationship Id="rId8071" Target="media/image8071.png" Type="http://schemas.openxmlformats.org/officeDocument/2006/relationships/image"/><Relationship Id="rId8072" Target="media/image8072.png" Type="http://schemas.openxmlformats.org/officeDocument/2006/relationships/image"/><Relationship Id="rId8073" Target="media/image8073.png" Type="http://schemas.openxmlformats.org/officeDocument/2006/relationships/image"/><Relationship Id="rId8074" Target="media/image8074.png" Type="http://schemas.openxmlformats.org/officeDocument/2006/relationships/image"/><Relationship Id="rId8075" Target="media/image8075.png" Type="http://schemas.openxmlformats.org/officeDocument/2006/relationships/image"/><Relationship Id="rId8076" Target="media/image8076.png" Type="http://schemas.openxmlformats.org/officeDocument/2006/relationships/image"/><Relationship Id="rId8077" Target="media/image8077.png" Type="http://schemas.openxmlformats.org/officeDocument/2006/relationships/image"/><Relationship Id="rId8078" Target="media/image8078.png" Type="http://schemas.openxmlformats.org/officeDocument/2006/relationships/image"/><Relationship Id="rId8079" Target="media/image8079.png" Type="http://schemas.openxmlformats.org/officeDocument/2006/relationships/image"/><Relationship Id="rId808" Target="media/image808.png" Type="http://schemas.openxmlformats.org/officeDocument/2006/relationships/image"/><Relationship Id="rId8080" Target="media/image8080.png" Type="http://schemas.openxmlformats.org/officeDocument/2006/relationships/image"/><Relationship Id="rId8081" Target="media/image8081.png" Type="http://schemas.openxmlformats.org/officeDocument/2006/relationships/image"/><Relationship Id="rId8082" Target="media/image8082.png" Type="http://schemas.openxmlformats.org/officeDocument/2006/relationships/image"/><Relationship Id="rId8083" Target="media/image8083.png" Type="http://schemas.openxmlformats.org/officeDocument/2006/relationships/image"/><Relationship Id="rId8084" Target="media/image8084.png" Type="http://schemas.openxmlformats.org/officeDocument/2006/relationships/image"/><Relationship Id="rId8085" Target="media/image8085.png" Type="http://schemas.openxmlformats.org/officeDocument/2006/relationships/image"/><Relationship Id="rId8086" Target="media/image8086.png" Type="http://schemas.openxmlformats.org/officeDocument/2006/relationships/image"/><Relationship Id="rId8087" Target="media/image8087.png" Type="http://schemas.openxmlformats.org/officeDocument/2006/relationships/image"/><Relationship Id="rId8088" Target="media/image8088.png" Type="http://schemas.openxmlformats.org/officeDocument/2006/relationships/image"/><Relationship Id="rId8089" Target="media/image8089.png" Type="http://schemas.openxmlformats.org/officeDocument/2006/relationships/image"/><Relationship Id="rId809" Target="media/image809.png" Type="http://schemas.openxmlformats.org/officeDocument/2006/relationships/image"/><Relationship Id="rId8090" Target="media/image8090.png" Type="http://schemas.openxmlformats.org/officeDocument/2006/relationships/image"/><Relationship Id="rId8091" Target="media/image8091.png" Type="http://schemas.openxmlformats.org/officeDocument/2006/relationships/image"/><Relationship Id="rId8092" Target="media/image8092.png" Type="http://schemas.openxmlformats.org/officeDocument/2006/relationships/image"/><Relationship Id="rId8093" Target="media/image8093.png" Type="http://schemas.openxmlformats.org/officeDocument/2006/relationships/image"/><Relationship Id="rId8094" Target="media/image8094.png" Type="http://schemas.openxmlformats.org/officeDocument/2006/relationships/image"/><Relationship Id="rId8095" Target="media/image8095.png" Type="http://schemas.openxmlformats.org/officeDocument/2006/relationships/image"/><Relationship Id="rId8096" Target="media/image8096.png" Type="http://schemas.openxmlformats.org/officeDocument/2006/relationships/image"/><Relationship Id="rId8097" Target="media/image8097.png" Type="http://schemas.openxmlformats.org/officeDocument/2006/relationships/image"/><Relationship Id="rId8098" Target="media/image8098.png" Type="http://schemas.openxmlformats.org/officeDocument/2006/relationships/image"/><Relationship Id="rId8099" Target="media/image809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00" Target="media/image8100.png" Type="http://schemas.openxmlformats.org/officeDocument/2006/relationships/image"/><Relationship Id="rId8101" Target="media/image8101.png" Type="http://schemas.openxmlformats.org/officeDocument/2006/relationships/image"/><Relationship Id="rId8102" Target="media/image8102.png" Type="http://schemas.openxmlformats.org/officeDocument/2006/relationships/image"/><Relationship Id="rId8103" Target="media/image8103.png" Type="http://schemas.openxmlformats.org/officeDocument/2006/relationships/image"/><Relationship Id="rId8104" Target="media/image8104.png" Type="http://schemas.openxmlformats.org/officeDocument/2006/relationships/image"/><Relationship Id="rId8105" Target="media/image8105.png" Type="http://schemas.openxmlformats.org/officeDocument/2006/relationships/image"/><Relationship Id="rId8106" Target="media/image8106.png" Type="http://schemas.openxmlformats.org/officeDocument/2006/relationships/image"/><Relationship Id="rId8107" Target="media/image8107.png" Type="http://schemas.openxmlformats.org/officeDocument/2006/relationships/image"/><Relationship Id="rId8108" Target="media/image8108.png" Type="http://schemas.openxmlformats.org/officeDocument/2006/relationships/image"/><Relationship Id="rId8109" Target="media/image8109.png" Type="http://schemas.openxmlformats.org/officeDocument/2006/relationships/image"/><Relationship Id="rId811" Target="media/image811.png" Type="http://schemas.openxmlformats.org/officeDocument/2006/relationships/image"/><Relationship Id="rId8110" Target="media/image8110.png" Type="http://schemas.openxmlformats.org/officeDocument/2006/relationships/image"/><Relationship Id="rId8111" Target="media/image8111.png" Type="http://schemas.openxmlformats.org/officeDocument/2006/relationships/image"/><Relationship Id="rId8112" Target="media/image8112.png" Type="http://schemas.openxmlformats.org/officeDocument/2006/relationships/image"/><Relationship Id="rId8113" Target="media/image8113.png" Type="http://schemas.openxmlformats.org/officeDocument/2006/relationships/image"/><Relationship Id="rId8114" Target="media/image8114.png" Type="http://schemas.openxmlformats.org/officeDocument/2006/relationships/image"/><Relationship Id="rId8115" Target="media/image8115.png" Type="http://schemas.openxmlformats.org/officeDocument/2006/relationships/image"/><Relationship Id="rId8116" Target="media/image8116.png" Type="http://schemas.openxmlformats.org/officeDocument/2006/relationships/image"/><Relationship Id="rId8117" Target="media/image8117.png" Type="http://schemas.openxmlformats.org/officeDocument/2006/relationships/image"/><Relationship Id="rId8118" Target="media/image8118.png" Type="http://schemas.openxmlformats.org/officeDocument/2006/relationships/image"/><Relationship Id="rId8119" Target="media/image8119.png" Type="http://schemas.openxmlformats.org/officeDocument/2006/relationships/image"/><Relationship Id="rId812" Target="media/image812.png" Type="http://schemas.openxmlformats.org/officeDocument/2006/relationships/image"/><Relationship Id="rId8120" Target="media/image8120.png" Type="http://schemas.openxmlformats.org/officeDocument/2006/relationships/image"/><Relationship Id="rId8121" Target="media/image8121.png" Type="http://schemas.openxmlformats.org/officeDocument/2006/relationships/image"/><Relationship Id="rId8122" Target="media/image8122.png" Type="http://schemas.openxmlformats.org/officeDocument/2006/relationships/image"/><Relationship Id="rId8123" Target="media/image8123.png" Type="http://schemas.openxmlformats.org/officeDocument/2006/relationships/image"/><Relationship Id="rId8124" Target="media/image8124.png" Type="http://schemas.openxmlformats.org/officeDocument/2006/relationships/image"/><Relationship Id="rId8125" Target="media/image8125.png" Type="http://schemas.openxmlformats.org/officeDocument/2006/relationships/image"/><Relationship Id="rId8126" Target="media/image8126.png" Type="http://schemas.openxmlformats.org/officeDocument/2006/relationships/image"/><Relationship Id="rId8127" Target="media/image8127.png" Type="http://schemas.openxmlformats.org/officeDocument/2006/relationships/image"/><Relationship Id="rId8128" Target="media/image8128.png" Type="http://schemas.openxmlformats.org/officeDocument/2006/relationships/image"/><Relationship Id="rId8129" Target="media/image8129.png" Type="http://schemas.openxmlformats.org/officeDocument/2006/relationships/image"/><Relationship Id="rId813" Target="media/image813.png" Type="http://schemas.openxmlformats.org/officeDocument/2006/relationships/image"/><Relationship Id="rId8130" Target="media/image8130.png" Type="http://schemas.openxmlformats.org/officeDocument/2006/relationships/image"/><Relationship Id="rId8131" Target="media/image8131.png" Type="http://schemas.openxmlformats.org/officeDocument/2006/relationships/image"/><Relationship Id="rId8132" Target="media/image8132.png" Type="http://schemas.openxmlformats.org/officeDocument/2006/relationships/image"/><Relationship Id="rId8133" Target="media/image8133.png" Type="http://schemas.openxmlformats.org/officeDocument/2006/relationships/image"/><Relationship Id="rId8134" Target="media/image8134.png" Type="http://schemas.openxmlformats.org/officeDocument/2006/relationships/image"/><Relationship Id="rId8135" Target="media/image8135.png" Type="http://schemas.openxmlformats.org/officeDocument/2006/relationships/image"/><Relationship Id="rId8136" Target="media/image8136.png" Type="http://schemas.openxmlformats.org/officeDocument/2006/relationships/image"/><Relationship Id="rId8137" Target="media/image8137.png" Type="http://schemas.openxmlformats.org/officeDocument/2006/relationships/image"/><Relationship Id="rId8138" Target="media/image8138.png" Type="http://schemas.openxmlformats.org/officeDocument/2006/relationships/image"/><Relationship Id="rId8139" Target="media/image8139.png" Type="http://schemas.openxmlformats.org/officeDocument/2006/relationships/image"/><Relationship Id="rId814" Target="media/image814.png" Type="http://schemas.openxmlformats.org/officeDocument/2006/relationships/image"/><Relationship Id="rId8140" Target="media/image8140.png" Type="http://schemas.openxmlformats.org/officeDocument/2006/relationships/image"/><Relationship Id="rId8141" Target="media/image8141.png" Type="http://schemas.openxmlformats.org/officeDocument/2006/relationships/image"/><Relationship Id="rId8142" Target="media/image8142.png" Type="http://schemas.openxmlformats.org/officeDocument/2006/relationships/image"/><Relationship Id="rId8143" Target="media/image8143.png" Type="http://schemas.openxmlformats.org/officeDocument/2006/relationships/image"/><Relationship Id="rId8144" Target="media/image8144.png" Type="http://schemas.openxmlformats.org/officeDocument/2006/relationships/image"/><Relationship Id="rId8145" Target="media/image8145.png" Type="http://schemas.openxmlformats.org/officeDocument/2006/relationships/image"/><Relationship Id="rId8146" Target="media/image8146.png" Type="http://schemas.openxmlformats.org/officeDocument/2006/relationships/image"/><Relationship Id="rId8147" Target="media/image8147.png" Type="http://schemas.openxmlformats.org/officeDocument/2006/relationships/image"/><Relationship Id="rId8148" Target="media/image8148.png" Type="http://schemas.openxmlformats.org/officeDocument/2006/relationships/image"/><Relationship Id="rId8149" Target="media/image8149.png" Type="http://schemas.openxmlformats.org/officeDocument/2006/relationships/image"/><Relationship Id="rId815" Target="media/image815.png" Type="http://schemas.openxmlformats.org/officeDocument/2006/relationships/image"/><Relationship Id="rId8150" Target="media/image8150.png" Type="http://schemas.openxmlformats.org/officeDocument/2006/relationships/image"/><Relationship Id="rId8151" Target="media/image8151.png" Type="http://schemas.openxmlformats.org/officeDocument/2006/relationships/image"/><Relationship Id="rId8152" Target="media/image8152.png" Type="http://schemas.openxmlformats.org/officeDocument/2006/relationships/image"/><Relationship Id="rId8153" Target="media/image8153.png" Type="http://schemas.openxmlformats.org/officeDocument/2006/relationships/image"/><Relationship Id="rId8154" Target="media/image8154.png" Type="http://schemas.openxmlformats.org/officeDocument/2006/relationships/image"/><Relationship Id="rId8155" Target="media/image8155.png" Type="http://schemas.openxmlformats.org/officeDocument/2006/relationships/image"/><Relationship Id="rId8156" Target="media/image8156.png" Type="http://schemas.openxmlformats.org/officeDocument/2006/relationships/image"/><Relationship Id="rId8157" Target="media/image8157.png" Type="http://schemas.openxmlformats.org/officeDocument/2006/relationships/image"/><Relationship Id="rId8158" Target="media/image8158.png" Type="http://schemas.openxmlformats.org/officeDocument/2006/relationships/image"/><Relationship Id="rId8159" Target="media/image8159.png" Type="http://schemas.openxmlformats.org/officeDocument/2006/relationships/image"/><Relationship Id="rId816" Target="media/image816.png" Type="http://schemas.openxmlformats.org/officeDocument/2006/relationships/image"/><Relationship Id="rId8160" Target="media/image8160.png" Type="http://schemas.openxmlformats.org/officeDocument/2006/relationships/image"/><Relationship Id="rId8161" Target="media/image8161.png" Type="http://schemas.openxmlformats.org/officeDocument/2006/relationships/image"/><Relationship Id="rId8162" Target="media/image8162.png" Type="http://schemas.openxmlformats.org/officeDocument/2006/relationships/image"/><Relationship Id="rId8163" Target="media/image8163.png" Type="http://schemas.openxmlformats.org/officeDocument/2006/relationships/image"/><Relationship Id="rId8164" Target="media/image8164.png" Type="http://schemas.openxmlformats.org/officeDocument/2006/relationships/image"/><Relationship Id="rId8165" Target="media/image8165.png" Type="http://schemas.openxmlformats.org/officeDocument/2006/relationships/image"/><Relationship Id="rId8166" Target="media/image8166.png" Type="http://schemas.openxmlformats.org/officeDocument/2006/relationships/image"/><Relationship Id="rId8167" Target="media/image8167.png" Type="http://schemas.openxmlformats.org/officeDocument/2006/relationships/image"/><Relationship Id="rId8168" Target="styles.xml" Type="http://schemas.openxmlformats.org/officeDocument/2006/relationships/styles"/><Relationship Id="rId8169" Target="fontTable.xml" Type="http://schemas.openxmlformats.org/officeDocument/2006/relationships/fontTable"/><Relationship Id="rId817" Target="media/image817.png" Type="http://schemas.openxmlformats.org/officeDocument/2006/relationships/image"/><Relationship Id="rId8170" Target="settings.xml" Type="http://schemas.openxmlformats.org/officeDocument/2006/relationships/settings"/><Relationship Id="rId8171" Target="webSettings.xml" Type="http://schemas.openxmlformats.org/officeDocument/2006/relationships/webSettings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48</Pages>
  <Words>20228</Words>
  <Characters>110053</Characters>
  <Application>e-iceblue</Application>
  <DocSecurity>0</DocSecurity>
  <Lines>3687</Lines>
  <Paragraphs>3687</Paragraphs>
  <ScaleCrop>false</ScaleCrop>
  <Company>e-iceblue</Company>
  <LinksUpToDate>false</LinksUpToDate>
  <CharactersWithSpaces>127905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2024-07-25T20:43:38Z</dcterms:created>
  <dc:creator>root</dc:creator>
  <cp:lastModifiedBy>root</cp:lastModifiedBy>
  <dcterms:modified xsi:type="dcterms:W3CDTF">2024-07-25T20:43:38Z</dcterms:modified>
  <cp:revision>1</cp:revision>
</cp:coreProperties>
</file>