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425,414,999</w:t>
      </w:r>
    </w:p>
    <w:p>
      <w:pPr>
        <w:pStyle w:val="Normal"/>
        <w:framePr w:w="704" w:hAnchor="page" w:vAnchor="page" w:x="2424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3136" w:hAnchor="page" w:vAnchor="page" w:x="8339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October 22, 2024</w:t>
      </w:r>
    </w:p>
    <w:p>
      <w:pPr>
        <w:pStyle w:val="Normal"/>
        <w:framePr w:w="10717" w:hAnchor="page" w:vAnchor="page" w:x="280" w:y="134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3088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274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211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1059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1010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MBVUE" w:hAnsi="DejaVuSans-MBVUE" w:fareast="DejaVuSans-MBVUE" w:cs="DejaVuSans-MBVUE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79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69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67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59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530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493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45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4261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40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5143" w:hAnchor="page" w:vAnchor="page" w:x="4067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September 30, 2024</w:t>
      </w:r>
    </w:p>
    <w:p>
      <w:pPr>
        <w:pStyle w:val="Normal"/>
        <w:framePr w:w="10851" w:hAnchor="page" w:vAnchor="page" w:x="1295" w:y="334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2806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2180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75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33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2.4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3.1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2.4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2.4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9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2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9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9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9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98.3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15.95pt;margin-top:698.35pt;z-index:-16777168;width:12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27.6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730.6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727.6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727.6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727.6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45</w:t>
      </w:r>
    </w:p>
    <w:p>
      <w:pPr>
        <w:pStyle w:val="Normal"/>
        <w:framePr w:w="1504" w:hAnchor="page" w:vAnchor="page" w:x="52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326" w:hAnchor="page" w:vAnchor="page" w:x="525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891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3553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6007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027" w:hAnchor="page" w:vAnchor="page" w:x="52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422" w:hAnchor="page" w:vAnchor="page" w:x="525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511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- Other Information</w:t>
      </w:r>
    </w:p>
    <w:p>
      <w:pPr>
        <w:pStyle w:val="Normal"/>
        <w:framePr w:w="406" w:hAnchor="page" w:vAnchor="page" w:x="1176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956" w:hAnchor="page" w:vAnchor="page" w:x="52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5858" w:hAnchor="page" w:vAnchor="page" w:x="52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1366" w:hAnchor="page" w:vAnchor="page" w:x="886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678" w:hAnchor="page" w:vAnchor="page" w:x="88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892" w:hAnchor="page" w:vAnchor="page" w:x="88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3180" w:hAnchor="page" w:vAnchor="page" w:x="88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2860" w:hAnchor="page" w:vAnchor="page" w:x="8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3212" w:hAnchor="page" w:vAnchor="page" w:x="88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1686" w:hAnchor="page" w:vAnchor="page" w:x="88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8384" w:hAnchor="page" w:vAnchor="page" w:x="52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4962" w:hAnchor="page" w:vAnchor="page" w:x="886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406" w:hAnchor="page" w:vAnchor="page" w:x="1176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</w:t>
      </w:r>
    </w:p>
    <w:p>
      <w:pPr>
        <w:pStyle w:val="Normal"/>
        <w:framePr w:w="6403" w:hAnchor="page" w:vAnchor="page" w:x="88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746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- Financial Information</w:t>
      </w:r>
    </w:p>
    <w:p>
      <w:pPr>
        <w:pStyle w:val="Normal"/>
        <w:framePr w:w="299" w:hAnchor="page" w:vAnchor="page" w:x="11851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63.4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64.15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63.4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63.4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97.85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97.85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9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9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20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20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31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31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42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42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54.15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54.15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65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65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76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76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87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87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9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9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10.45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10.45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21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21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32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32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44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44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55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55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66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66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78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78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9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53.45pt;margin-top:289.25pt;z-index:-167769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300.5pt;z-index:-167769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11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11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23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23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34.3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34.3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45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45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56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56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68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68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9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9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90.6pt;z-index:-167769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53.45pt;margin-top:390.6pt;z-index:-16776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4pt;margin-top:106.85pt;z-index:-16776912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4pt;margin-top:106.85pt;z-index:-16776908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91.55pt;margin-top:106.85pt;z-index:-167769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91.55pt;margin-top:106.85pt;z-index:-167769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5.25pt;margin-top:118.1pt;z-index:-1677689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25.25pt;margin-top:118.1pt;z-index:-16776892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91.55pt;margin-top:118.1pt;z-index:-167768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118.1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43.3pt;margin-top:129.35pt;z-index:-1677688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43.3pt;margin-top:129.35pt;z-index:-16776876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1.55pt;margin-top:129.35pt;z-index:-167768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29.35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3.3pt;margin-top:140.6pt;z-index:-1677686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40.6pt;z-index:-16776860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1.55pt;margin-top:140.6pt;z-index:-1677685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40.6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.3pt;margin-top:151.9pt;z-index:-1677684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51.9pt;z-index:-16776844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1.55pt;margin-top:151.9pt;z-index:-1677684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51.9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3.3pt;margin-top:163.15pt;z-index:-1677683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63.15pt;z-index:-16776828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1.55pt;margin-top:163.15pt;z-index:-1677682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63.1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3.3pt;margin-top:174.4pt;z-index:-1677681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74.4pt;z-index:-16776812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1.55pt;margin-top:174.4pt;z-index:-167768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74.4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3.3pt;margin-top:185.65pt;z-index:-1677680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85.65pt;z-index:-16776796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87.1pt;margin-top:185.65pt;z-index:-167767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87.1pt;margin-top:185.65pt;z-index:-167767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25.25pt;margin-top:196.9pt;z-index:-1677678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25.25pt;margin-top:196.9pt;z-index:-16776780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87.1pt;margin-top:196.9pt;z-index:-167767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87.1pt;margin-top:196.9pt;z-index:-167767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3.3pt;margin-top:208.15pt;z-index:-1677676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43.3pt;margin-top:208.15pt;z-index:-16776764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7.1pt;margin-top:208.15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208.15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3.3pt;margin-top:219.45pt;z-index:-1677675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219.45pt;z-index:-16776748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7.1pt;margin-top:219.4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219.4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3.3pt;margin-top:230.7pt;z-index:-1677673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30.7pt;z-index:-16776732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7.1pt;margin-top:230.7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30.7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3.3pt;margin-top:241.95pt;z-index:-1677672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41.95pt;z-index:-16776716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7.1pt;margin-top:241.95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41.95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3pt;margin-top:253.2pt;z-index:-1677670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53.2pt;z-index:-16776700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7.1pt;margin-top:253.2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53.2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.3pt;margin-top:264.45pt;z-index:-1677668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64.45pt;z-index:-1677668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7.1pt;margin-top:264.45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64.45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3.3pt;margin-top:275.75pt;z-index:-1677667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75.75pt;z-index:-1677666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7.1pt;margin-top:275.75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75.75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5.25pt;margin-top:287pt;z-index:-1677665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25.25pt;margin-top:287pt;z-index:-16776652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7.1pt;margin-top:287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87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5.25pt;margin-top:298.25pt;z-index:-1677664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98.25pt;z-index:-16776636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7.1pt;margin-top:298.25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98.25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14pt;margin-top:309.5pt;z-index:-16776624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14pt;margin-top:309.5pt;z-index:-16776620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7.1pt;margin-top:309.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309.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25.25pt;margin-top:320.75pt;z-index:-1677660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5.25pt;margin-top:320.75pt;z-index:-1677660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87.1pt;margin-top:320.75pt;z-index:-167766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7.1pt;margin-top:320.75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5.25pt;margin-top:332.05pt;z-index:-1677659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.25pt;margin-top:332.05pt;z-index:-1677658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7.1pt;margin-top:332.05pt;z-index:-167765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32.05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5.25pt;margin-top:343.3pt;z-index:-1677657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43.3pt;z-index:-16776572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7.1pt;margin-top:343.3pt;z-index:-167765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43.3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.25pt;margin-top:354.55pt;z-index:-1677656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54.55pt;z-index:-1677655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7.1pt;margin-top:354.55pt;z-index:-167765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54.55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5.25pt;margin-top:365.8pt;z-index:-1677654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65.8pt;z-index:-16776540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7.1pt;margin-top:365.8pt;z-index:-167765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65.8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5.25pt;margin-top:377.05pt;z-index:-1677652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77.05pt;z-index:-16776524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7.1pt;margin-top:377.05pt;z-index:-167765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77.05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5.25pt;margin-top:388.35pt;z-index:-1677651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88.35pt;z-index:-16776508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7.1pt;margin-top:388.35pt;z-index:-167765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88.35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25.25pt;margin-top:399.6pt;z-index:-1677649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99.6pt;z-index:-1677649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7.1pt;margin-top:399.6pt;z-index:-167764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99.6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87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events, or otherwise, except to the</w:t>
      </w:r>
    </w:p>
    <w:p>
      <w:pPr>
        <w:pStyle w:val="Normal"/>
        <w:framePr w:w="13703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65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authorities; potential departure of our key managers and employees; adverse seasonal, weather, and other climatic conditions;</w:t>
      </w:r>
    </w:p>
    <w:p>
      <w:pPr>
        <w:pStyle w:val="Normal"/>
        <w:framePr w:w="14121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company; uninsured claims and litigation against us; tax laws, treaties and regulations and any unfavorable findings by relevant tax</w:t>
      </w:r>
    </w:p>
    <w:p>
      <w:pPr>
        <w:pStyle w:val="Normal"/>
        <w:framePr w:w="1348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 and data security; the additional restrictions on dividend payouts or share repurchases as an English public limited</w:t>
      </w:r>
    </w:p>
    <w:p>
      <w:pPr>
        <w:pStyle w:val="Normal"/>
        <w:framePr w:w="1408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health and safety, labor and employment, import/export controls, currency exchange, bribery and corruption, taxation, privacy, data</w:t>
      </w:r>
    </w:p>
    <w:p>
      <w:pPr>
        <w:pStyle w:val="Normal"/>
        <w:framePr w:w="1408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to comply with existing and future laws and regulations, including those related to environmental protection, climate change,</w:t>
      </w:r>
    </w:p>
    <w:p>
      <w:pPr>
        <w:pStyle w:val="Normal"/>
        <w:framePr w:w="13613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vessels and manufacturing facilities; potential liabilities inherent in the industries in which we operate or have operated; our</w:t>
      </w:r>
    </w:p>
    <w:p>
      <w:pPr>
        <w:pStyle w:val="Normal"/>
        <w:framePr w:w="14067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conflicts endangering our maritime employees and assets; any delays and cost overruns of new capital asset construction projects</w:t>
      </w:r>
    </w:p>
    <w:p>
      <w:pPr>
        <w:pStyle w:val="Normal"/>
        <w:framePr w:w="13345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subcontractors, suppliers or joint venture partners, including as a result of cyber-attacks; risks of pirates and maritime</w:t>
      </w:r>
    </w:p>
    <w:p>
      <w:pPr>
        <w:pStyle w:val="Normal"/>
        <w:framePr w:w="14040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backlog; our reliance on subcontractors, suppliers, and our joint venture partners; a failure or breach of our IT infrastructure or that</w:t>
      </w:r>
    </w:p>
    <w:p>
      <w:pPr>
        <w:pStyle w:val="Normal"/>
        <w:framePr w:w="13398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investments in New Energy business; the risks caused by fixed-price contracts; our failure to timely deliver our</w:t>
      </w:r>
    </w:p>
    <w:p>
      <w:pPr>
        <w:pStyle w:val="Normal"/>
        <w:framePr w:w="13919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divestiture activities; additional costs or risks from increasing scrutiny and expectations regarding ESG matters; uncertainties</w:t>
      </w:r>
    </w:p>
    <w:p>
      <w:pPr>
        <w:pStyle w:val="Normal"/>
        <w:framePr w:w="1404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01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refusal of DTC to act as depository and clearing agency for our shares; the impact of our existing and future indebtedness and the</w:t>
      </w:r>
    </w:p>
    <w:p>
      <w:pPr>
        <w:pStyle w:val="Normal"/>
        <w:framePr w:w="14143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contracts; disruptions in the political, regulatory, economic, and social conditions of the countries in which we conduct business; the</w:t>
      </w:r>
    </w:p>
    <w:p>
      <w:pPr>
        <w:pStyle w:val="Normal"/>
        <w:framePr w:w="13785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business; the cumulative loss of major contracts, customers or alliances and unfavorable credit and commercial terms of certain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thereto, including new technologies and services for our New Energy</w:t>
      </w:r>
    </w:p>
    <w:p>
      <w:pPr>
        <w:pStyle w:val="Normal"/>
        <w:framePr w:w="1378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implement,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58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 and Part II, Item 1A “Risk Factors” and elsewhere in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6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beliefs,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91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“outlook”,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82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growth, and recovery, growth of our New Energy business and anticipated revenues, earnings, cash flows,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7pt;margin-top:1pt;z-index:-16776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3pt;margin-top:615pt;z-index:-16776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3pt;margin-top:615.75pt;z-index:-16776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96.25pt;margin-top:615pt;z-index:-16776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3pt;margin-top:615pt;z-index:-16776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7.3pt;margin-top:334.3pt;z-index:-16776460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63.4pt;margin-top:358.3pt;z-index:-16776456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</w:p>
    <w:p>
      <w:pPr>
        <w:pStyle w:val="Normal"/>
        <w:framePr w:w="374" w:hAnchor="page" w:vAnchor="page" w:x="6064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6696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726" w:hAnchor="page" w:vAnchor="page" w:x="8303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726" w:hAnchor="page" w:vAnchor="page" w:x="9909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441.9 </w:t>
      </w:r>
    </w:p>
    <w:p>
      <w:pPr>
        <w:pStyle w:val="Normal"/>
        <w:framePr w:w="672" w:hAnchor="page" w:vAnchor="page" w:x="11540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452.9</w:t>
      </w:r>
    </w:p>
    <w:p>
      <w:pPr>
        <w:pStyle w:val="Normal"/>
        <w:framePr w:w="661" w:hAnchor="page" w:vAnchor="page" w:x="525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6696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428.3 </w:t>
      </w:r>
    </w:p>
    <w:p>
      <w:pPr>
        <w:pStyle w:val="Normal"/>
        <w:framePr w:w="726" w:hAnchor="page" w:vAnchor="page" w:x="8303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726" w:hAnchor="page" w:vAnchor="page" w:x="9909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430.7 </w:t>
      </w:r>
    </w:p>
    <w:p>
      <w:pPr>
        <w:pStyle w:val="Normal"/>
        <w:framePr w:w="672" w:hAnchor="page" w:vAnchor="page" w:x="1154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439.7</w:t>
      </w:r>
    </w:p>
    <w:p>
      <w:pPr>
        <w:pStyle w:val="Normal"/>
        <w:framePr w:w="4169" w:hAnchor="page" w:vAnchor="page" w:x="30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2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570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0.63 </w:t>
      </w:r>
    </w:p>
    <w:p>
      <w:pPr>
        <w:pStyle w:val="Normal"/>
        <w:framePr w:w="299" w:hAnchor="page" w:vAnchor="page" w:x="7311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92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99" w:hAnchor="page" w:vAnchor="page" w:x="8917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1.40 </w:t>
      </w:r>
    </w:p>
    <w:p>
      <w:pPr>
        <w:pStyle w:val="Normal"/>
        <w:framePr w:w="299" w:hAnchor="page" w:vAnchor="page" w:x="10524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661" w:hAnchor="page" w:vAnchor="page" w:x="52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570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99" w:hAnchor="page" w:vAnchor="page" w:x="7311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92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99" w:hAnchor="page" w:vAnchor="page" w:x="8917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1.44 </w:t>
      </w:r>
    </w:p>
    <w:p>
      <w:pPr>
        <w:pStyle w:val="Normal"/>
        <w:framePr w:w="299" w:hAnchor="page" w:vAnchor="page" w:x="10524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4460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00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570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9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731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92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8917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09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99" w:hAnchor="page" w:vAnchor="page" w:x="10524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258" w:hAnchor="page" w:vAnchor="page" w:x="54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attributable to non-controlling interests</w:t>
      </w:r>
    </w:p>
    <w:p>
      <w:pPr>
        <w:pStyle w:val="Normal"/>
        <w:framePr w:w="587" w:hAnchor="page" w:vAnchor="page" w:x="6812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841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1002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11601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1227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69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619" w:hAnchor="page" w:vAnchor="page" w:x="8392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726" w:hAnchor="page" w:vAnchor="page" w:x="990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512" w:hAnchor="page" w:vAnchor="page" w:x="1166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054" w:hAnchor="page" w:vAnchor="page" w:x="52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 (Note 16)</w:t>
      </w:r>
    </w:p>
    <w:p>
      <w:pPr>
        <w:pStyle w:val="Normal"/>
        <w:framePr w:w="587" w:hAnchor="page" w:vAnchor="page" w:x="681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619" w:hAnchor="page" w:vAnchor="page" w:x="839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726" w:hAnchor="page" w:vAnchor="page" w:x="9909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726" w:hAnchor="page" w:vAnchor="page" w:x="1148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2774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69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711" w:hAnchor="page" w:vAnchor="page" w:x="8314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726" w:hAnchor="page" w:vAnchor="page" w:x="990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726" w:hAnchor="page" w:vAnchor="page" w:x="1148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1611" w:hAnchor="page" w:vAnchor="page" w:x="525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6723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(22.2)</w:t>
      </w:r>
    </w:p>
    <w:p>
      <w:pPr>
        <w:pStyle w:val="Normal"/>
        <w:framePr w:w="693" w:hAnchor="page" w:vAnchor="page" w:x="8329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(30.7)</w:t>
      </w:r>
    </w:p>
    <w:p>
      <w:pPr>
        <w:pStyle w:val="Normal"/>
        <w:framePr w:w="693" w:hAnchor="page" w:vAnchor="page" w:x="9936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93" w:hAnchor="page" w:vAnchor="page" w:x="11512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(92.1)</w:t>
      </w:r>
    </w:p>
    <w:p>
      <w:pPr>
        <w:pStyle w:val="Normal"/>
        <w:framePr w:w="1504" w:hAnchor="page" w:vAnchor="page" w:x="52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6874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512" w:hAnchor="page" w:vAnchor="page" w:x="848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999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619" w:hAnchor="page" w:vAnchor="page" w:x="11574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 </w:t>
      </w:r>
    </w:p>
    <w:p>
      <w:pPr>
        <w:pStyle w:val="Normal"/>
        <w:framePr w:w="5078" w:hAnchor="page" w:vAnchor="page" w:x="30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6696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288.3 </w:t>
      </w:r>
    </w:p>
    <w:p>
      <w:pPr>
        <w:pStyle w:val="Normal"/>
        <w:framePr w:w="726" w:hAnchor="page" w:vAnchor="page" w:x="830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726" w:hAnchor="page" w:vAnchor="page" w:x="9909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778.5 </w:t>
      </w:r>
    </w:p>
    <w:p>
      <w:pPr>
        <w:pStyle w:val="Normal"/>
        <w:framePr w:w="726" w:hAnchor="page" w:vAnchor="page" w:x="1148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3432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512" w:hAnchor="page" w:vAnchor="page" w:x="687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19" w:hAnchor="page" w:vAnchor="page" w:x="839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19" w:hAnchor="page" w:vAnchor="page" w:x="9998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619" w:hAnchor="page" w:vAnchor="page" w:x="1157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5463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3)</w:t>
      </w:r>
    </w:p>
    <w:p>
      <w:pPr>
        <w:pStyle w:val="Normal"/>
        <w:framePr w:w="437" w:hAnchor="page" w:vAnchor="page" w:x="6937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43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9998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26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25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587" w:hAnchor="page" w:vAnchor="page" w:x="681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693" w:hAnchor="page" w:vAnchor="page" w:x="8329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93" w:hAnchor="page" w:vAnchor="page" w:x="9936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800" w:hAnchor="page" w:vAnchor="page" w:x="11423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(225.1)</w:t>
      </w:r>
    </w:p>
    <w:p>
      <w:pPr>
        <w:pStyle w:val="Normal"/>
        <w:framePr w:w="2514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56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2,061.2 </w:t>
      </w:r>
    </w:p>
    <w:p>
      <w:pPr>
        <w:pStyle w:val="Normal"/>
        <w:framePr w:w="886" w:hAnchor="page" w:vAnchor="page" w:x="816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886" w:hAnchor="page" w:vAnchor="page" w:x="9776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5,961.4 </w:t>
      </w:r>
    </w:p>
    <w:p>
      <w:pPr>
        <w:pStyle w:val="Normal"/>
        <w:framePr w:w="886" w:hAnchor="page" w:vAnchor="page" w:x="1135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3991" w:hAnchor="page" w:vAnchor="page" w:x="525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6874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12" w:hAnchor="page" w:vAnchor="page" w:x="848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05" w:hAnchor="page" w:vAnchor="page" w:x="1001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619" w:hAnchor="page" w:vAnchor="page" w:x="11574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3319" w:hAnchor="page" w:vAnchor="page" w:x="52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678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19" w:hAnchor="page" w:vAnchor="page" w:x="839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619" w:hAnchor="page" w:vAnchor="page" w:x="999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619" w:hAnchor="page" w:vAnchor="page" w:x="1157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3906" w:hAnchor="page" w:vAnchor="page" w:x="52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69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187.4 </w:t>
      </w:r>
    </w:p>
    <w:p>
      <w:pPr>
        <w:pStyle w:val="Normal"/>
        <w:framePr w:w="726" w:hAnchor="page" w:vAnchor="page" w:x="8303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726" w:hAnchor="page" w:vAnchor="page" w:x="9909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522.1 </w:t>
      </w:r>
    </w:p>
    <w:p>
      <w:pPr>
        <w:pStyle w:val="Normal"/>
        <w:framePr w:w="726" w:hAnchor="page" w:vAnchor="page" w:x="1148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487.7 </w:t>
      </w:r>
    </w:p>
    <w:p>
      <w:pPr>
        <w:pStyle w:val="Normal"/>
        <w:framePr w:w="2060" w:hAnchor="page" w:vAnchor="page" w:x="52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678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 </w:t>
      </w:r>
    </w:p>
    <w:p>
      <w:pPr>
        <w:pStyle w:val="Normal"/>
        <w:framePr w:w="619" w:hAnchor="page" w:vAnchor="page" w:x="8392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711" w:hAnchor="page" w:vAnchor="page" w:x="9921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118.1 </w:t>
      </w:r>
    </w:p>
    <w:p>
      <w:pPr>
        <w:pStyle w:val="Normal"/>
        <w:framePr w:w="726" w:hAnchor="page" w:vAnchor="page" w:x="1148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143.0 </w:t>
      </w:r>
    </w:p>
    <w:p>
      <w:pPr>
        <w:pStyle w:val="Normal"/>
        <w:framePr w:w="2241" w:hAnchor="page" w:vAnchor="page" w:x="52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6696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616.0 </w:t>
      </w:r>
    </w:p>
    <w:p>
      <w:pPr>
        <w:pStyle w:val="Normal"/>
        <w:framePr w:w="726" w:hAnchor="page" w:vAnchor="page" w:x="8303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716.4 </w:t>
      </w:r>
    </w:p>
    <w:p>
      <w:pPr>
        <w:pStyle w:val="Normal"/>
        <w:framePr w:w="886" w:hAnchor="page" w:vAnchor="page" w:x="9776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1,931.5 </w:t>
      </w:r>
    </w:p>
    <w:p>
      <w:pPr>
        <w:pStyle w:val="Normal"/>
        <w:framePr w:w="886" w:hAnchor="page" w:vAnchor="page" w:x="11352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2,096.7 </w:t>
      </w:r>
    </w:p>
    <w:p>
      <w:pPr>
        <w:pStyle w:val="Normal"/>
        <w:framePr w:w="2209" w:hAnchor="page" w:vAnchor="page" w:x="52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6563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1,199.1 </w:t>
      </w:r>
    </w:p>
    <w:p>
      <w:pPr>
        <w:pStyle w:val="Normal"/>
        <w:framePr w:w="726" w:hAnchor="page" w:vAnchor="page" w:x="8303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916.6 </w:t>
      </w:r>
    </w:p>
    <w:p>
      <w:pPr>
        <w:pStyle w:val="Normal"/>
        <w:framePr w:w="886" w:hAnchor="page" w:vAnchor="page" w:x="9776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3,330.3 </w:t>
      </w:r>
    </w:p>
    <w:p>
      <w:pPr>
        <w:pStyle w:val="Normal"/>
        <w:framePr w:w="886" w:hAnchor="page" w:vAnchor="page" w:x="11352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2,589.1 </w:t>
      </w:r>
    </w:p>
    <w:p>
      <w:pPr>
        <w:pStyle w:val="Normal"/>
        <w:framePr w:w="1932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65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886" w:hAnchor="page" w:vAnchor="page" w:x="816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886" w:hAnchor="page" w:vAnchor="page" w:x="977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886" w:hAnchor="page" w:vAnchor="page" w:x="1135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1462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67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63.2 </w:t>
      </w:r>
    </w:p>
    <w:p>
      <w:pPr>
        <w:pStyle w:val="Normal"/>
        <w:framePr w:w="619" w:hAnchor="page" w:vAnchor="page" w:x="83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726" w:hAnchor="page" w:vAnchor="page" w:x="990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185.2 </w:t>
      </w:r>
    </w:p>
    <w:p>
      <w:pPr>
        <w:pStyle w:val="Normal"/>
        <w:framePr w:w="726" w:hAnchor="page" w:vAnchor="page" w:x="114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201.3 </w:t>
      </w:r>
    </w:p>
    <w:p>
      <w:pPr>
        <w:pStyle w:val="Normal"/>
        <w:framePr w:w="1601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6696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793.5 </w:t>
      </w:r>
    </w:p>
    <w:p>
      <w:pPr>
        <w:pStyle w:val="Normal"/>
        <w:framePr w:w="726" w:hAnchor="page" w:vAnchor="page" w:x="830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793.1 </w:t>
      </w:r>
    </w:p>
    <w:p>
      <w:pPr>
        <w:pStyle w:val="Normal"/>
        <w:framePr w:w="886" w:hAnchor="page" w:vAnchor="page" w:x="9776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2,467.6 </w:t>
      </w:r>
    </w:p>
    <w:p>
      <w:pPr>
        <w:pStyle w:val="Normal"/>
        <w:framePr w:w="886" w:hAnchor="page" w:vAnchor="page" w:x="1135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2,447.0 </w:t>
      </w:r>
    </w:p>
    <w:p>
      <w:pPr>
        <w:pStyle w:val="Normal"/>
        <w:framePr w:w="1579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570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1,491.7 </w:t>
      </w:r>
    </w:p>
    <w:p>
      <w:pPr>
        <w:pStyle w:val="Normal"/>
        <w:framePr w:w="299" w:hAnchor="page" w:vAnchor="page" w:x="731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1,180.7 </w:t>
      </w:r>
    </w:p>
    <w:p>
      <w:pPr>
        <w:pStyle w:val="Normal"/>
        <w:framePr w:w="299" w:hAnchor="page" w:vAnchor="page" w:x="891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4,063.2 </w:t>
      </w:r>
    </w:p>
    <w:p>
      <w:pPr>
        <w:pStyle w:val="Normal"/>
        <w:framePr w:w="299" w:hAnchor="page" w:vAnchor="page" w:x="1052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3,098.2 </w:t>
      </w:r>
    </w:p>
    <w:p>
      <w:pPr>
        <w:pStyle w:val="Normal"/>
        <w:framePr w:w="960" w:hAnchor="page" w:vAnchor="page" w:x="30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25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5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6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5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668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8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4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8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626" w:hAnchor="page" w:vAnchor="page" w:x="3032" w:y="22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8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5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405" w:hAnchor="page" w:vAnchor="page" w:x="280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-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7pt;margin-top:1pt;z-index:-167764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31.55pt;z-index:-16776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3pt;margin-top:632.3pt;z-index:-16776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96.25pt;margin-top:631.55pt;z-index:-16776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3pt;margin-top:631.55pt;z-index:-16776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43.85pt;margin-top:152.65pt;z-index:-16776432;width:76.3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168.4pt;z-index:-1677642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283.25pt;margin-top:168.4pt;z-index:-167764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357.55pt;margin-top:168.4pt;z-index:-16776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63.55pt;margin-top:168.4pt;z-index:-167764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37.85pt;margin-top:168.4pt;z-index:-16776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43.85pt;margin-top:168.4pt;z-index:-167764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18.2pt;margin-top:168.4pt;z-index:-16776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24.2pt;margin-top:168.4pt;z-index:-16776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3pt;margin-top:179.65pt;z-index:-1677639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83.25pt;margin-top:179.65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289.25pt;margin-top:179.65pt;z-index:-167763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56.05pt;margin-top:179.65pt;z-index:-1677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57.55pt;margin-top:179.65pt;z-index:-1677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63.55pt;margin-top:179.65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69.55pt;margin-top:179.65pt;z-index:-167763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36.35pt;margin-top:179.65pt;z-index:-1677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437.85pt;margin-top:179.65pt;z-index:-16776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43.85pt;margin-top:179.65pt;z-index:-1677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49.85pt;margin-top:179.65pt;z-index:-167763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16.7pt;margin-top:179.65pt;z-index:-16776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18.2pt;margin-top:179.65pt;z-index:-16776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24.2pt;margin-top:179.65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30.2pt;margin-top:179.65pt;z-index:-167763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95.5pt;margin-top:179.65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3pt;margin-top:190.9pt;z-index:-1677633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283.25pt;margin-top:190.9pt;z-index:-167763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356.05pt;margin-top:190.9pt;z-index:-16776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357.55pt;margin-top:190.9pt;z-index:-16776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63.55pt;margin-top:190.9pt;z-index:-167763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436.35pt;margin-top:190.9pt;z-index:-16776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37.85pt;margin-top:190.9pt;z-index:-16776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43.85pt;margin-top:190.9pt;z-index:-167763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16.7pt;margin-top:190.9pt;z-index:-1677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18.2pt;margin-top:190.9pt;z-index:-16776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24.2pt;margin-top:190.9pt;z-index:-1677629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95.5pt;margin-top:190.9pt;z-index:-1677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3pt;margin-top:202.15pt;z-index:-1677628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283.25pt;margin-top:202.15pt;z-index:-167762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56.05pt;margin-top:202.15pt;z-index:-1677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57.55pt;margin-top:202.15pt;z-index:-1677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63.55pt;margin-top:202.15pt;z-index:-167762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36.35pt;margin-top:202.15pt;z-index:-1677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37.85pt;margin-top:202.15pt;z-index:-16776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43.85pt;margin-top:202.15pt;z-index:-167762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16.7pt;margin-top:202.15pt;z-index:-1677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18.2pt;margin-top:202.15pt;z-index:-1677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24.2pt;margin-top:202.15pt;z-index:-1677624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95.5pt;margin-top:202.15pt;z-index:-1677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3pt;margin-top:213.45pt;z-index:-16776236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283.25pt;margin-top:213.45pt;z-index:-167762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356.05pt;margin-top:213.45pt;z-index:-16776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357.55pt;margin-top:213.45pt;z-index:-16776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363.55pt;margin-top:213.45pt;z-index:-167762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36.35pt;margin-top:213.45pt;z-index:-16776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37.85pt;margin-top:213.45pt;z-index:-16776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43.85pt;margin-top:213.45pt;z-index:-167762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16.7pt;margin-top:213.45pt;z-index:-16776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18.2pt;margin-top:213.45pt;z-index:-1677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24.2pt;margin-top:213.45pt;z-index:-16776196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5.5pt;margin-top:213.45pt;z-index:-16776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225.45pt;z-index:-16776188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283.25pt;margin-top:225.45pt;z-index:-1677618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57.55pt;margin-top:225.45pt;z-index:-167761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63.55pt;margin-top:225.45pt;z-index:-167761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37.85pt;margin-top:225.45pt;z-index:-167761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443.85pt;margin-top:225.45pt;z-index:-167761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18.2pt;margin-top:225.45pt;z-index:-167761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24.2pt;margin-top:225.45pt;z-index:-16776160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234.45pt;z-index:-167761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83.25pt;margin-top:234.45pt;z-index:-167761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357.55pt;margin-top:234.45pt;z-index:-1677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363.55pt;margin-top:234.45pt;z-index:-167761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437.85pt;margin-top:234.45pt;z-index:-16776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43.85pt;margin-top:234.45pt;z-index:-167761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8.2pt;margin-top:234.45pt;z-index:-16776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24.2pt;margin-top:234.45pt;z-index:-167761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245.7pt;z-index:-1677612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283.25pt;margin-top:245.7pt;z-index:-167761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56.05pt;margin-top:245.7pt;z-index:-1677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357.55pt;margin-top:245.7pt;z-index:-1677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363.55pt;margin-top:245.7pt;z-index:-167761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36.35pt;margin-top:245.7pt;z-index:-1677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37.85pt;margin-top:245.7pt;z-index:-1677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43.85pt;margin-top:245.7pt;z-index:-167760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16.7pt;margin-top:245.7pt;z-index:-1677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18.2pt;margin-top:245.7pt;z-index:-1677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24.2pt;margin-top:245.7pt;z-index:-1677608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95.5pt;margin-top:245.7pt;z-index:-1677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3pt;margin-top:256.95pt;z-index:-1677607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283.25pt;margin-top:256.95pt;z-index:-167760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56.05pt;margin-top:256.95pt;z-index:-1677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357.55pt;margin-top:256.95pt;z-index:-1677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63.55pt;margin-top:256.95pt;z-index:-167760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436.35pt;margin-top:256.95pt;z-index:-1677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37.85pt;margin-top:256.95pt;z-index:-1677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443.85pt;margin-top:256.95pt;z-index:-167760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16.7pt;margin-top:256.95pt;z-index:-1677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18.2pt;margin-top:256.95pt;z-index:-1677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24.2pt;margin-top:256.95pt;z-index:-1677603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5.5pt;margin-top:256.95pt;z-index:-1677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3pt;margin-top:268.2pt;z-index:-1677602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283.25pt;margin-top:268.2pt;z-index:-167760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56.05pt;margin-top:268.2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57.55pt;margin-top:268.2pt;z-index:-16776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63.55pt;margin-top:268.2pt;z-index:-167760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36.35pt;margin-top:268.2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37.85pt;margin-top:268.2pt;z-index:-1677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43.85pt;margin-top:268.2pt;z-index:-167760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16.7pt;margin-top:268.2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18.2pt;margin-top:268.2pt;z-index:-1677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24.2pt;margin-top:268.2pt;z-index:-1677598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95.5pt;margin-top:268.2pt;z-index:-1677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3pt;margin-top:279.5pt;z-index:-1677598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283.25pt;margin-top:279.5pt;z-index:-167759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356.05pt;margin-top:279.5pt;z-index:-1677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57.55pt;margin-top:279.5pt;z-index:-16775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363.55pt;margin-top:279.5pt;z-index:-167759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36.35pt;margin-top:279.5pt;z-index:-1677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37.85pt;margin-top:279.5pt;z-index:-1677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43.85pt;margin-top:279.5pt;z-index:-167759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16.7pt;margin-top:279.5pt;z-index:-1677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8.2pt;margin-top:279.5pt;z-index:-1677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24.2pt;margin-top:279.5pt;z-index:-1677594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95.5pt;margin-top:279.5pt;z-index:-1677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3pt;margin-top:290.75pt;z-index:-1677593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283.25pt;margin-top:290.75pt;z-index:-16775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56.05pt;margin-top:290.75pt;z-index:-1677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57.55pt;margin-top:290.75pt;z-index:-1677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63.55pt;margin-top:290.75pt;z-index:-16775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36.35pt;margin-top:290.75pt;z-index:-1677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37.85pt;margin-top:290.75pt;z-index:-1677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43.85pt;margin-top:290.75pt;z-index:-167759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516.7pt;margin-top:290.75pt;z-index:-1677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8.2pt;margin-top:290.75pt;z-index:-16775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24.2pt;margin-top:290.75pt;z-index:-1677589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95.5pt;margin-top:290.75pt;z-index:-1677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3pt;margin-top:302pt;z-index:-1677588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283.25pt;margin-top:302pt;z-index:-167758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56.05pt;margin-top:302pt;z-index:-16775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357.55pt;margin-top:302pt;z-index:-16775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363.55pt;margin-top:302pt;z-index:-167758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436.35pt;margin-top:302pt;z-index:-16775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37.85pt;margin-top:302pt;z-index:-16775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43.85pt;margin-top:302pt;z-index:-167758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16.7pt;margin-top:302pt;z-index:-16775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18.2pt;margin-top:302pt;z-index:-1677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24.2pt;margin-top:302pt;z-index:-1677584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95.5pt;margin-top:302pt;z-index:-1677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3pt;margin-top:313.25pt;z-index:-16775836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83.25pt;margin-top:313.25pt;z-index:-167758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56.05pt;margin-top:313.25pt;z-index:-16775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57.55pt;margin-top:313.25pt;z-index:-16775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363.55pt;margin-top:313.25pt;z-index:-167758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36.35pt;margin-top:313.25pt;z-index:-16775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37.85pt;margin-top:313.25pt;z-index:-16775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43.85pt;margin-top:313.25pt;z-index:-167758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16.7pt;margin-top:313.25pt;z-index:-16775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18.2pt;margin-top:313.25pt;z-index:-16775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24.2pt;margin-top:313.25pt;z-index:-16775796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95.5pt;margin-top:313.25pt;z-index:-16775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3pt;margin-top:325.25pt;z-index:-16775788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283.25pt;margin-top:325.25pt;z-index:-1677578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57.55pt;margin-top:325.25pt;z-index:-167757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63.55pt;margin-top:325.25pt;z-index:-167757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437.85pt;margin-top:325.25pt;z-index:-167757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43.85pt;margin-top:325.25pt;z-index:-167757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18.2pt;margin-top:325.25pt;z-index:-167757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24.2pt;margin-top:325.25pt;z-index:-16775760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3pt;margin-top:334.3pt;z-index:-167757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83.25pt;margin-top:334.3pt;z-index:-167757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56.05pt;margin-top:334.3pt;z-index:-16775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57.55pt;margin-top:334.3pt;z-index:-16775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63.55pt;margin-top:334.3pt;z-index:-167757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36.35pt;margin-top:334.3pt;z-index:-16775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437.85pt;margin-top:334.3pt;z-index:-16775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43.85pt;margin-top:334.3pt;z-index:-167757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16.7pt;margin-top:334.3pt;z-index:-16775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18.2pt;margin-top:334.3pt;z-index:-16775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24.2pt;margin-top:334.3pt;z-index:-1677571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95.5pt;margin-top:334.3pt;z-index:-16775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3pt;margin-top:345.55pt;z-index:-1677570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283.25pt;margin-top:345.55pt;z-index:-167757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56.05pt;margin-top:345.55pt;z-index:-1677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357.55pt;margin-top:345.55pt;z-index:-16775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363.55pt;margin-top:345.55pt;z-index:-167756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36.35pt;margin-top:345.55pt;z-index:-16775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437.85pt;margin-top:345.55pt;z-index:-16775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43.85pt;margin-top:345.55pt;z-index:-167756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16.7pt;margin-top:345.55pt;z-index:-16775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18.2pt;margin-top:345.55pt;z-index:-16775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24.2pt;margin-top:345.55pt;z-index:-1677566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95.5pt;margin-top:345.55pt;z-index:-1677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3pt;margin-top:356.8pt;z-index:-1677566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83.25pt;margin-top:356.8pt;z-index:-167756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356.05pt;margin-top:356.8pt;z-index:-1677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57.55pt;margin-top:356.8pt;z-index:-16775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63.55pt;margin-top:356.8pt;z-index:-167756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36.35pt;margin-top:356.8pt;z-index:-1677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437.85pt;margin-top:356.8pt;z-index:-16775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43.85pt;margin-top:356.8pt;z-index:-167756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16.7pt;margin-top:356.8pt;z-index:-16775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18.2pt;margin-top:356.8pt;z-index:-16775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24.2pt;margin-top:356.8pt;z-index:-1677562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95.5pt;margin-top:356.8pt;z-index:-16775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3pt;margin-top:368.05pt;z-index:-16775612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283.25pt;margin-top:368.05pt;z-index:-167756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356.05pt;margin-top:368.05pt;z-index:-16775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357.55pt;margin-top:368.05pt;z-index:-16775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63.55pt;margin-top:368.05pt;z-index:-167755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436.35pt;margin-top:368.05pt;z-index:-16775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37.85pt;margin-top:368.05pt;z-index:-1677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43.85pt;margin-top:368.05pt;z-index:-167755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16.7pt;margin-top:368.05pt;z-index:-16775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18.2pt;margin-top:368.05pt;z-index:-16775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524.2pt;margin-top:368.05pt;z-index:-16775572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95.5pt;margin-top:368.05pt;z-index:-16775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3pt;margin-top:380.05pt;z-index:-1677556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283.25pt;margin-top:380.05pt;z-index:-167755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356.05pt;margin-top:380.05pt;z-index:-16775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357.55pt;margin-top:380.05pt;z-index:-16775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63.55pt;margin-top:380.05pt;z-index:-167755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36.35pt;margin-top:380.05pt;z-index:-16775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37.85pt;margin-top:380.05pt;z-index:-1677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43.85pt;margin-top:380.05pt;z-index:-167755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16.7pt;margin-top:380.05pt;z-index:-1677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18.2pt;margin-top:380.05pt;z-index:-1677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24.2pt;margin-top:380.05pt;z-index:-1677552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95.5pt;margin-top:380.05pt;z-index:-1677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391.35pt;z-index:-1677551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283.25pt;margin-top:391.35pt;z-index:-167755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356.05pt;margin-top:391.35pt;z-index:-1677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357.55pt;margin-top:391.35pt;z-index:-16775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363.55pt;margin-top:391.35pt;z-index:-167755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436.35pt;margin-top:391.35pt;z-index:-1677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37.85pt;margin-top:391.35pt;z-index:-1677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43.85pt;margin-top:391.35pt;z-index:-167754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16.7pt;margin-top:391.35pt;z-index:-1677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18.2pt;margin-top:391.35pt;z-index:-16775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24.2pt;margin-top:391.35pt;z-index:-1677547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95.5pt;margin-top:391.35pt;z-index:-1677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3pt;margin-top:402.6pt;z-index:-16775468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83.25pt;margin-top:402.6pt;z-index:-167754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356.05pt;margin-top:402.6pt;z-index:-16775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357.55pt;margin-top:402.6pt;z-index:-1677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63.55pt;margin-top:402.6pt;z-index:-167754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436.35pt;margin-top:402.6pt;z-index:-16775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437.85pt;margin-top:402.6pt;z-index:-16775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43.85pt;margin-top:402.6pt;z-index:-167754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16.7pt;margin-top:402.6pt;z-index:-16775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18.2pt;margin-top:402.6pt;z-index:-16775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4.2pt;margin-top:402.6pt;z-index:-16775428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95.5pt;margin-top:402.6pt;z-index:-16775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414.6pt;z-index:-1677542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283.25pt;margin-top:414.6pt;z-index:-167754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356.05pt;margin-top:414.6pt;z-index:-1677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357.55pt;margin-top:414.6pt;z-index:-16775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363.55pt;margin-top:414.6pt;z-index:-167754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36.35pt;margin-top:414.6pt;z-index:-16775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37.85pt;margin-top:414.6pt;z-index:-16775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43.85pt;margin-top:414.6pt;z-index:-167753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16.7pt;margin-top:414.6pt;z-index:-16775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18.2pt;margin-top:414.6pt;z-index:-16775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24.2pt;margin-top:414.6pt;z-index:-1677538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95.5pt;margin-top:414.6pt;z-index:-16775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3pt;margin-top:425.85pt;z-index:-16775372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283.25pt;margin-top:425.85pt;z-index:-167753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356.05pt;margin-top:425.85pt;z-index:-1677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357.55pt;margin-top:425.85pt;z-index:-16775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63.55pt;margin-top:425.85pt;z-index:-1677535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36.35pt;margin-top:425.85pt;z-index:-16775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37.85pt;margin-top:425.85pt;z-index:-16775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43.85pt;margin-top:425.85pt;z-index:-167753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16.7pt;margin-top:425.85pt;z-index:-16775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18.2pt;margin-top:425.85pt;z-index:-16775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24.2pt;margin-top:425.85pt;z-index:-16775332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95.5pt;margin-top:425.85pt;z-index:-16775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437.85pt;z-index:-1677532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283.25pt;margin-top:437.85pt;z-index:-167753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356.05pt;margin-top:437.85pt;z-index:-1677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357.55pt;margin-top:437.85pt;z-index:-16775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63.55pt;margin-top:437.85pt;z-index:-167753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436.35pt;margin-top:437.85pt;z-index:-1677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37.85pt;margin-top:437.85pt;z-index:-16775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443.85pt;margin-top:437.85pt;z-index:-167752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16.7pt;margin-top:437.85pt;z-index:-1677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18.2pt;margin-top:437.85pt;z-index:-16775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24.2pt;margin-top:437.85pt;z-index:-1677528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95.5pt;margin-top:437.85pt;z-index:-16775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3pt;margin-top:449.15pt;z-index:-16775276;width:27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283.25pt;margin-top:449.15pt;z-index:-1677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289.25pt;margin-top:449.15pt;z-index:-167752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356.05pt;margin-top:449.15pt;z-index:-1677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57.55pt;margin-top:449.15pt;z-index:-16775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63.55pt;margin-top:449.15pt;z-index:-16775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69.55pt;margin-top:449.15pt;z-index:-167752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36.35pt;margin-top:449.15pt;z-index:-16775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37.85pt;margin-top:449.15pt;z-index:-16775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43.85pt;margin-top:449.15pt;z-index:-16775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49.85pt;margin-top:449.15pt;z-index:-1677523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16.7pt;margin-top:449.15pt;z-index:-16775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18.2pt;margin-top:449.15pt;z-index:-16775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24.2pt;margin-top:449.15pt;z-index:-16775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0.2pt;margin-top:449.15pt;z-index:-16775220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95.5pt;margin-top:449.15pt;z-index:-16775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13pt;margin-top:462.65pt;z-index:-16775212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283.25pt;margin-top:462.65pt;z-index:-1677520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57.55pt;margin-top:462.65pt;z-index:-16775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63.55pt;margin-top:462.65pt;z-index:-1677520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37.85pt;margin-top:462.65pt;z-index:-167751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43.85pt;margin-top:462.65pt;z-index:-1677519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18.2pt;margin-top:462.65pt;z-index:-167751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24.2pt;margin-top:462.65pt;z-index:-16775184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3pt;margin-top:471.65pt;z-index:-1677518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283.25pt;margin-top:471.65pt;z-index:-167751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57.55pt;margin-top:471.65pt;z-index:-16775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63.55pt;margin-top:471.65pt;z-index:-16775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37.85pt;margin-top:471.65pt;z-index:-16775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43.85pt;margin-top:471.65pt;z-index:-167751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18.2pt;margin-top:471.65pt;z-index:-16775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524.2pt;margin-top:471.65pt;z-index:-167751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13pt;margin-top:482.9pt;z-index:-1677514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283.25pt;margin-top:482.9pt;z-index:-1677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289.25pt;margin-top:482.9pt;z-index:-16775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56.05pt;margin-top:482.9pt;z-index:-1677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57.55pt;margin-top:482.9pt;z-index:-1677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363.55pt;margin-top:482.9pt;z-index:-16775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369.55pt;margin-top:482.9pt;z-index:-167751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36.35pt;margin-top:482.9pt;z-index:-16775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437.85pt;margin-top:482.9pt;z-index:-16775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43.85pt;margin-top:482.9pt;z-index:-16775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449.85pt;margin-top:482.9pt;z-index:-16775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516.7pt;margin-top:482.9pt;z-index:-16775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18.2pt;margin-top:482.9pt;z-index:-16775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24.2pt;margin-top:482.9pt;z-index:-1677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30.2pt;margin-top:482.9pt;z-index:-167750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95.5pt;margin-top:482.9pt;z-index:-1677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3pt;margin-top:494.15pt;z-index:-1677508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283.25pt;margin-top:494.15pt;z-index:-1677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289.25pt;margin-top:494.15pt;z-index:-167750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56.05pt;margin-top:494.15pt;z-index:-1677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57.55pt;margin-top:494.15pt;z-index:-16775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63.55pt;margin-top:494.15pt;z-index:-16775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69.55pt;margin-top:494.15pt;z-index:-167750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436.35pt;margin-top:494.15pt;z-index:-1677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37.85pt;margin-top:494.15pt;z-index:-16775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43.85pt;margin-top:494.15pt;z-index:-1677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49.85pt;margin-top:494.15pt;z-index:-16775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16.7pt;margin-top:494.15pt;z-index:-1677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18.2pt;margin-top:494.15pt;z-index:-16775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24.2pt;margin-top:494.15pt;z-index:-16775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0.2pt;margin-top:494.15pt;z-index:-167750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95.5pt;margin-top:494.15pt;z-index:-16775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3pt;margin-top:505.4pt;z-index:-16775020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83.25pt;margin-top:505.4pt;z-index:-1677501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57.55pt;margin-top:505.4pt;z-index:-167750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63.55pt;margin-top:505.4pt;z-index:-1677500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37.85pt;margin-top:505.4pt;z-index:-167750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43.85pt;margin-top:505.4pt;z-index:-1677500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18.2pt;margin-top:505.4pt;z-index:-167749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24.2pt;margin-top:505.4pt;z-index:-16774992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3pt;margin-top:514.45pt;z-index:-1677498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83.25pt;margin-top:514.45pt;z-index:-167749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57.55pt;margin-top:514.45pt;z-index:-16774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63.55pt;margin-top:514.45pt;z-index:-167749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37.85pt;margin-top:514.45pt;z-index:-16774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43.85pt;margin-top:514.45pt;z-index:-167749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18.2pt;margin-top:514.45pt;z-index:-16774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524.2pt;margin-top:514.45pt;z-index:-167749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3pt;margin-top:525.7pt;z-index:-167749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83.25pt;margin-top:525.7pt;z-index:-167749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56.05pt;margin-top:525.7pt;z-index:-16774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57.55pt;margin-top:525.7pt;z-index:-16774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63.55pt;margin-top:525.7pt;z-index:-167749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36.35pt;margin-top:525.7pt;z-index:-1677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37.85pt;margin-top:525.7pt;z-index:-1677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43.85pt;margin-top:525.7pt;z-index:-16774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16.7pt;margin-top:525.7pt;z-index:-1677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18.2pt;margin-top:525.7pt;z-index:-1677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24.2pt;margin-top:525.7pt;z-index:-16774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13pt;margin-top:536.95pt;z-index:-1677491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283.25pt;margin-top:536.95pt;z-index:-167749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56.05pt;margin-top:536.95pt;z-index:-16774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57.55pt;margin-top:536.95pt;z-index:-16774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63.55pt;margin-top:536.95pt;z-index:-167748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36.35pt;margin-top:536.95pt;z-index:-16774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37.85pt;margin-top:536.95pt;z-index:-16774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43.85pt;margin-top:536.95pt;z-index:-167748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16.7pt;margin-top:536.95pt;z-index:-1677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18.2pt;margin-top:536.95pt;z-index:-1677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24.2pt;margin-top:536.95pt;z-index:-167748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24.2pt;margin-top:461.15pt;z-index:-167748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24.2pt;margin-top:463.4pt;z-index:-167748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43.85pt;margin-top:461.15pt;z-index:-16774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43.85pt;margin-top:463.4pt;z-index:-167748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63.55pt;margin-top:461.15pt;z-index:-16774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63.55pt;margin-top:463.4pt;z-index:-16774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283.25pt;margin-top:461.15pt;z-index:-16774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83.25pt;margin-top:463.4pt;z-index:-167748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95.5pt;margin-top:449.15pt;z-index:-1677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95.5pt;margin-top:461.15pt;z-index:-1677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95.5pt;margin-top:463.4pt;z-index:-1677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30.2pt;margin-top:449.15pt;z-index:-167748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30.2pt;margin-top:461.15pt;z-index:-167748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30.2pt;margin-top:463.4pt;z-index:-167748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24.2pt;margin-top:449.15pt;z-index:-16774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24.2pt;margin-top:461.15pt;z-index:-1677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24.2pt;margin-top:463.4pt;z-index:-16774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16.7pt;margin-top:449.15pt;z-index:-1677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16.7pt;margin-top:461.15pt;z-index:-1677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16.7pt;margin-top:463.4pt;z-index:-1677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49.85pt;margin-top:449.15pt;z-index:-16774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49.85pt;margin-top:461.15pt;z-index:-16774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49.85pt;margin-top:463.4pt;z-index:-16774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443.85pt;margin-top:449.15pt;z-index:-16774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43.85pt;margin-top:461.15pt;z-index:-16774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43.85pt;margin-top:463.4pt;z-index:-16774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36.35pt;margin-top:449.15pt;z-index:-1677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36.35pt;margin-top:461.15pt;z-index:-1677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36.35pt;margin-top:463.4pt;z-index:-1677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69.55pt;margin-top:449.15pt;z-index:-16774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69.55pt;margin-top:461.15pt;z-index:-16774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69.55pt;margin-top:463.4pt;z-index:-16774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63.55pt;margin-top:449.15pt;z-index:-16774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63.55pt;margin-top:461.15pt;z-index:-16774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63.55pt;margin-top:463.4pt;z-index:-16774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56.05pt;margin-top:449.15pt;z-index:-1677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356.05pt;margin-top:461.15pt;z-index:-16774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56.05pt;margin-top:463.4pt;z-index:-16774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289.25pt;margin-top:449.15pt;z-index:-16774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289.25pt;margin-top:461.15pt;z-index:-16774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89.25pt;margin-top:463.4pt;z-index:-16774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283.25pt;margin-top:449.15pt;z-index:-16774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83.25pt;margin-top:461.15pt;z-index:-1677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283.25pt;margin-top:463.4pt;z-index:-16774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95.5pt;margin-top:425.85pt;z-index:-1677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24.2pt;margin-top:425.85pt;z-index:-167746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16.7pt;margin-top:425.85pt;z-index:-16774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43.85pt;margin-top:425.85pt;z-index:-167746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36.35pt;margin-top:425.85pt;z-index:-16774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63.55pt;margin-top:425.85pt;z-index:-167746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56.05pt;margin-top:425.85pt;z-index:-16774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83.25pt;margin-top:425.85pt;z-index:-167746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95.5pt;margin-top:402.6pt;z-index:-1677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24.2pt;margin-top:402.6pt;z-index:-167746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16.7pt;margin-top:402.6pt;z-index:-1677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43.85pt;margin-top:402.6pt;z-index:-167746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36.35pt;margin-top:402.6pt;z-index:-1677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63.55pt;margin-top:402.6pt;z-index:-167746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56.05pt;margin-top:402.6pt;z-index:-1677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83.25pt;margin-top:402.6pt;z-index:-167746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95.5pt;margin-top:368.05pt;z-index:-1677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24.2pt;margin-top:368.05pt;z-index:-167746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6.7pt;margin-top:368.05pt;z-index:-1677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43.85pt;margin-top:368.05pt;z-index:-167746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36.35pt;margin-top:368.05pt;z-index:-1677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63.55pt;margin-top:368.05pt;z-index:-16774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56.05pt;margin-top:368.05pt;z-index:-1677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83.25pt;margin-top:368.05pt;z-index:-167746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95.5pt;margin-top:313.25pt;z-index:-1677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4.2pt;margin-top:313.25pt;z-index:-167745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6.7pt;margin-top:313.25pt;z-index:-1677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43.85pt;margin-top:313.25pt;z-index:-16774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36.35pt;margin-top:313.25pt;z-index:-1677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63.55pt;margin-top:313.25pt;z-index:-16774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356.05pt;margin-top:313.25pt;z-index:-1677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83.25pt;margin-top:313.25pt;z-index:-16774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95.5pt;margin-top:213.45pt;z-index:-1677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4.2pt;margin-top:213.45pt;z-index:-167745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16.7pt;margin-top:213.45pt;z-index:-1677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43.85pt;margin-top:213.45pt;z-index:-167745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436.35pt;margin-top:213.45pt;z-index:-16774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63.55pt;margin-top:213.45pt;z-index:-167745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56.05pt;margin-top:213.45pt;z-index:-1677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83.25pt;margin-top:213.45pt;z-index:-167745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24.2pt;margin-top:152.65pt;z-index:-167745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24.2pt;margin-top:168.4pt;z-index:-167745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18.2pt;margin-top:152.65pt;z-index:-16774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43.85pt;margin-top:168.4pt;z-index:-167745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363.55pt;margin-top:152.65pt;z-index:-16774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63.55pt;margin-top:168.4pt;z-index:-16774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57.55pt;margin-top:152.65pt;z-index:-16774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283.25pt;margin-top:168.4pt;z-index:-16774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43.85pt;margin-top:152.65pt;z-index:-16774500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283.25pt;margin-top:152.65pt;z-index:-1677449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</w:p>
    <w:p>
      <w:pPr>
        <w:pStyle w:val="Normal"/>
        <w:framePr w:w="374" w:hAnchor="page" w:vAnchor="page" w:x="6064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8224" w:hAnchor="page" w:vAnchor="page" w:x="640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million and $1.5 million for the nine months ended September 30, 2024 and 2023, respectively.</w:t>
      </w:r>
    </w:p>
    <w:p>
      <w:pPr>
        <w:pStyle w:val="Normal"/>
        <w:framePr w:w="416" w:hAnchor="page" w:vAnchor="page" w:x="28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207" w:hAnchor="page" w:vAnchor="page" w:x="632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$(5.9) million and $(0.5) million for the three months ended September 30, 2024 and 2023, respectively, and $(4.9)</w:t>
      </w:r>
    </w:p>
    <w:p>
      <w:pPr>
        <w:pStyle w:val="Normal"/>
        <w:framePr w:w="7627" w:hAnchor="page" w:vAnchor="page" w:x="64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$0.4 million for the nine months ended September 30, 2024 and 2023, respectively.</w:t>
      </w:r>
    </w:p>
    <w:p>
      <w:pPr>
        <w:pStyle w:val="Normal"/>
        <w:framePr w:w="427" w:hAnchor="page" w:vAnchor="page" w:x="28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748" w:hAnchor="page" w:vAnchor="page" w:x="626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$(3.0) million and $11.4 million for the three months ended September 30, 2024 and 2023, respectively, and $15.2 million</w:t>
      </w:r>
    </w:p>
    <w:p>
      <w:pPr>
        <w:pStyle w:val="Normal"/>
        <w:framePr w:w="427" w:hAnchor="page" w:vAnchor="page" w:x="28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993" w:hAnchor="page" w:vAnchor="page" w:x="626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and nine months ended September 30, 2024 and 2023.</w:t>
      </w:r>
    </w:p>
    <w:p>
      <w:pPr>
        <w:pStyle w:val="Normal"/>
        <w:framePr w:w="5778" w:hAnchor="page" w:vAnchor="page" w:x="300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attributable to TechnipFMC plc</w:t>
      </w:r>
    </w:p>
    <w:p>
      <w:pPr>
        <w:pStyle w:val="Normal"/>
        <w:framePr w:w="299" w:hAnchor="page" w:vAnchor="page" w:x="5675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350.6 </w:t>
      </w:r>
    </w:p>
    <w:p>
      <w:pPr>
        <w:pStyle w:val="Normal"/>
        <w:framePr w:w="299" w:hAnchor="page" w:vAnchor="page" w:x="728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99" w:hAnchor="page" w:vAnchor="page" w:x="8887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498.1 </w:t>
      </w:r>
    </w:p>
    <w:p>
      <w:pPr>
        <w:pStyle w:val="Normal"/>
        <w:framePr w:w="299" w:hAnchor="page" w:vAnchor="page" w:x="10494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(16.8)</w:t>
      </w:r>
    </w:p>
    <w:p>
      <w:pPr>
        <w:pStyle w:val="Normal"/>
        <w:framePr w:w="5549" w:hAnchor="page" w:vAnchor="page" w:x="52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attributable to non-controlling interest</w:t>
      </w:r>
    </w:p>
    <w:p>
      <w:pPr>
        <w:pStyle w:val="Normal"/>
        <w:framePr w:w="587" w:hAnchor="page" w:vAnchor="page" w:x="6782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693" w:hAnchor="page" w:vAnchor="page" w:x="8299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(10.7)</w:t>
      </w:r>
    </w:p>
    <w:p>
      <w:pPr>
        <w:pStyle w:val="Normal"/>
        <w:framePr w:w="587" w:hAnchor="page" w:vAnchor="page" w:x="999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587" w:hAnchor="page" w:vAnchor="page" w:x="11601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2923" w:hAnchor="page" w:vAnchor="page" w:x="30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726" w:hAnchor="page" w:vAnchor="page" w:x="6666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354.4 </w:t>
      </w:r>
    </w:p>
    <w:p>
      <w:pPr>
        <w:pStyle w:val="Normal"/>
        <w:framePr w:w="619" w:hAnchor="page" w:vAnchor="page" w:x="8362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39.2 </w:t>
      </w:r>
    </w:p>
    <w:p>
      <w:pPr>
        <w:pStyle w:val="Normal"/>
        <w:framePr w:w="726" w:hAnchor="page" w:vAnchor="page" w:x="9879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505.3 </w:t>
      </w:r>
    </w:p>
    <w:p>
      <w:pPr>
        <w:pStyle w:val="Normal"/>
        <w:framePr w:w="679" w:hAnchor="page" w:vAnchor="page" w:x="11524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(11.0)</w:t>
      </w:r>
    </w:p>
    <w:p>
      <w:pPr>
        <w:pStyle w:val="Normal"/>
        <w:framePr w:w="4118" w:hAnchor="page" w:vAnchor="page" w:x="5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675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76.0 </w:t>
      </w:r>
    </w:p>
    <w:p>
      <w:pPr>
        <w:pStyle w:val="Normal"/>
        <w:framePr w:w="693" w:hAnchor="page" w:vAnchor="page" w:x="829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(54.5)</w:t>
      </w:r>
    </w:p>
    <w:p>
      <w:pPr>
        <w:pStyle w:val="Normal"/>
        <w:framePr w:w="800" w:hAnchor="page" w:vAnchor="page" w:x="9817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(120.3)</w:t>
      </w:r>
    </w:p>
    <w:p>
      <w:pPr>
        <w:pStyle w:val="Normal"/>
        <w:framePr w:w="693" w:hAnchor="page" w:vAnchor="page" w:x="1151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4469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64" w:y="787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87" w:hAnchor="page" w:vAnchor="page" w:x="678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12" w:hAnchor="page" w:vAnchor="page" w:x="845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512" w:hAnchor="page" w:vAnchor="page" w:x="10057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5623" w:hAnchor="page" w:vAnchor="page" w:x="52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(gain) included in net income</w:t>
      </w:r>
    </w:p>
    <w:p>
      <w:pPr>
        <w:pStyle w:val="Normal"/>
        <w:framePr w:w="437" w:hAnchor="page" w:vAnchor="page" w:x="6907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99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437" w:hAnchor="page" w:vAnchor="page" w:x="11726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102" w:hAnchor="page" w:vAnchor="page" w:x="52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512" w:hAnchor="page" w:vAnchor="page" w:x="6844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845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10057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166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805" w:hAnchor="page" w:vAnchor="page" w:x="5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losses</w:t>
      </w:r>
    </w:p>
    <w:p>
      <w:pPr>
        <w:pStyle w:val="Normal"/>
        <w:framePr w:w="2102" w:hAnchor="page" w:vAnchor="page" w:x="52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512" w:hAnchor="page" w:vAnchor="page" w:x="684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8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005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1166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12" w:hAnchor="page" w:vAnchor="page" w:x="52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</w:t>
      </w:r>
    </w:p>
    <w:p>
      <w:pPr>
        <w:pStyle w:val="Normal"/>
        <w:framePr w:w="3841" w:hAnchor="page" w:vAnchor="page" w:x="52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678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512" w:hAnchor="page" w:vAnchor="page" w:x="8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87" w:hAnchor="page" w:vAnchor="page" w:x="999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12" w:hAnchor="page" w:vAnchor="page" w:x="11663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3820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4075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279" w:hAnchor="page" w:vAnchor="page" w:x="3535" w:y="59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19" w:hAnchor="page" w:vAnchor="page" w:x="675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587" w:hAnchor="page" w:vAnchor="page" w:x="838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693" w:hAnchor="page" w:vAnchor="page" w:x="990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(26.8)</w:t>
      </w:r>
    </w:p>
    <w:p>
      <w:pPr>
        <w:pStyle w:val="Normal"/>
        <w:framePr w:w="693" w:hAnchor="page" w:vAnchor="page" w:x="1151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(23.1)</w:t>
      </w:r>
    </w:p>
    <w:p>
      <w:pPr>
        <w:pStyle w:val="Normal"/>
        <w:framePr w:w="5719" w:hAnchor="page" w:vAnchor="page" w:x="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included in net income</w:t>
      </w:r>
    </w:p>
    <w:p>
      <w:pPr>
        <w:pStyle w:val="Normal"/>
        <w:framePr w:w="587" w:hAnchor="page" w:vAnchor="page" w:x="678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693" w:hAnchor="page" w:vAnchor="page" w:x="829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693" w:hAnchor="page" w:vAnchor="page" w:x="9906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587" w:hAnchor="page" w:vAnchor="page" w:x="1160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3841" w:hAnchor="page" w:vAnchor="page" w:x="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(losses) gains arising during the period</w:t>
      </w:r>
    </w:p>
    <w:p>
      <w:pPr>
        <w:pStyle w:val="Normal"/>
        <w:framePr w:w="619" w:hAnchor="page" w:vAnchor="page" w:x="675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41.0 </w:t>
      </w:r>
    </w:p>
    <w:p>
      <w:pPr>
        <w:pStyle w:val="Normal"/>
        <w:framePr w:w="512" w:hAnchor="page" w:vAnchor="page" w:x="845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693" w:hAnchor="page" w:vAnchor="page" w:x="9906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(14.1)</w:t>
      </w:r>
    </w:p>
    <w:p>
      <w:pPr>
        <w:pStyle w:val="Normal"/>
        <w:framePr w:w="693" w:hAnchor="page" w:vAnchor="page" w:x="1151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(19.3)</w:t>
      </w:r>
    </w:p>
    <w:p>
      <w:pPr>
        <w:pStyle w:val="Normal"/>
        <w:framePr w:w="3777" w:hAnchor="page" w:vAnchor="page" w:x="30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979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56" w:y="472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6755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693" w:hAnchor="page" w:vAnchor="page" w:x="8299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693" w:hAnchor="page" w:vAnchor="page" w:x="9906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(94.9)</w:t>
      </w:r>
    </w:p>
    <w:p>
      <w:pPr>
        <w:pStyle w:val="Normal"/>
        <w:framePr w:w="587" w:hAnchor="page" w:vAnchor="page" w:x="11601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677" w:hAnchor="page" w:vAnchor="page" w:x="52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 income</w:t>
      </w:r>
    </w:p>
    <w:p>
      <w:pPr>
        <w:pStyle w:val="Normal"/>
        <w:framePr w:w="437" w:hAnchor="page" w:vAnchor="page" w:x="6907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50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19" w:hAnchor="page" w:vAnchor="page" w:x="9968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37" w:hAnchor="page" w:vAnchor="page" w:x="11726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781" w:hAnchor="page" w:vAnchor="page" w:x="52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619" w:hAnchor="page" w:vAnchor="page" w:x="675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693" w:hAnchor="page" w:vAnchor="page" w:x="829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(50.6)</w:t>
      </w:r>
    </w:p>
    <w:p>
      <w:pPr>
        <w:pStyle w:val="Normal"/>
        <w:framePr w:w="800" w:hAnchor="page" w:vAnchor="page" w:x="981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587" w:hAnchor="page" w:vAnchor="page" w:x="1160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3660" w:hAnchor="page" w:vAnchor="page" w:x="30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992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726" w:hAnchor="page" w:vAnchor="page" w:x="6666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619" w:hAnchor="page" w:vAnchor="page" w:x="836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726" w:hAnchor="page" w:vAnchor="page" w:x="987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512" w:hAnchor="page" w:vAnchor="page" w:x="11663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502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</w:t>
      </w:r>
    </w:p>
    <w:p>
      <w:pPr>
        <w:pStyle w:val="Normal"/>
        <w:framePr w:w="4258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attributable to non-controlling interests</w:t>
      </w:r>
    </w:p>
    <w:p>
      <w:pPr>
        <w:pStyle w:val="Normal"/>
        <w:framePr w:w="587" w:hAnchor="page" w:vAnchor="page" w:x="678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838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999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1160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809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567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728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888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99" w:hAnchor="page" w:vAnchor="page" w:x="10494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269" w:hAnchor="page" w:vAnchor="page" w:x="30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26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9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6654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9584" w:hAnchor="page" w:vAnchor="page" w:x="221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7pt;margin-top:1pt;z-index:-16774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3pt;margin-top:634.55pt;z-index:-16774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635.3pt;z-index:-16774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6.25pt;margin-top:634.55pt;z-index:-16774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634.55pt;z-index:-16774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3pt;margin-top:143.6pt;z-index:-1677447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281.75pt;margin-top:143.6pt;z-index:-16774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287.75pt;margin-top:143.6pt;z-index:-167744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354.55pt;margin-top:143.6pt;z-index:-16774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56.05pt;margin-top:143.6pt;z-index:-16774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62.05pt;margin-top:143.6pt;z-index:-16774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368.05pt;margin-top:143.6pt;z-index:-167744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34.85pt;margin-top:143.6pt;z-index:-16774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436.35pt;margin-top:143.6pt;z-index:-16774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442.35pt;margin-top:143.6pt;z-index:-16774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48.35pt;margin-top:143.6pt;z-index:-167744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15.2pt;margin-top:143.6pt;z-index:-16774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16.7pt;margin-top:143.6pt;z-index:-16774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22.7pt;margin-top:143.6pt;z-index:-16774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28.7pt;margin-top:143.6pt;z-index:-167744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95.5pt;margin-top:143.6pt;z-index:-16774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13pt;margin-top:155.65pt;z-index:-1677440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281.75pt;margin-top:155.65pt;z-index:-167744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54.55pt;margin-top:155.65pt;z-index:-1677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56.05pt;margin-top:155.65pt;z-index:-16774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62.05pt;margin-top:155.65pt;z-index:-167743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434.85pt;margin-top:155.65pt;z-index:-16774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36.35pt;margin-top:155.65pt;z-index:-16774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442.35pt;margin-top:155.65pt;z-index:-167743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15.2pt;margin-top:155.65pt;z-index:-16774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16.7pt;margin-top:155.65pt;z-index:-16774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22.7pt;margin-top:155.65pt;z-index:-167743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95.5pt;margin-top:155.65pt;z-index:-16774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13pt;margin-top:166.9pt;z-index:-16774360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281.75pt;margin-top:166.9pt;z-index:-1677435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54.55pt;margin-top:166.9pt;z-index:-16774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56.05pt;margin-top:166.9pt;z-index:-167743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362.05pt;margin-top:166.9pt;z-index:-167743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34.85pt;margin-top:166.9pt;z-index:-167743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36.35pt;margin-top:166.9pt;z-index:-167743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42.35pt;margin-top:166.9pt;z-index:-167743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15.2pt;margin-top:166.9pt;z-index:-167743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16.7pt;margin-top:166.9pt;z-index:-167743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22.7pt;margin-top:166.9pt;z-index:-167743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95.5pt;margin-top:166.9pt;z-index:-167743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185.65pt;z-index:-16774312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81.75pt;margin-top:185.65pt;z-index:-1677430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56.05pt;margin-top:185.65pt;z-index:-167743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62.05pt;margin-top:185.65pt;z-index:-1677430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36.35pt;margin-top:185.65pt;z-index:-167742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42.35pt;margin-top:185.65pt;z-index:-167742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16.7pt;margin-top:185.65pt;z-index:-167742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22.7pt;margin-top:185.65pt;z-index:-167742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199.9pt;z-index:-1677428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81.75pt;margin-top:199.9pt;z-index:-167742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56.05pt;margin-top:199.9pt;z-index:-16774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62.05pt;margin-top:199.9pt;z-index:-167742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36.35pt;margin-top:199.9pt;z-index:-16774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42.35pt;margin-top:199.9pt;z-index:-167742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16.7pt;margin-top:199.9pt;z-index:-16774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22.7pt;margin-top:199.9pt;z-index:-167742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3pt;margin-top:211.2pt;z-index:-167742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81.75pt;margin-top:211.2pt;z-index:-167742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54.55pt;margin-top:211.2pt;z-index:-16774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56.05pt;margin-top:211.2pt;z-index:-16774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62.05pt;margin-top:211.2pt;z-index:-167742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34.85pt;margin-top:211.2pt;z-index:-16774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36.35pt;margin-top:211.2pt;z-index:-16774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42.35pt;margin-top:211.2pt;z-index:-167742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15.2pt;margin-top:211.2pt;z-index:-16774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16.7pt;margin-top:211.2pt;z-index:-16774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22.7pt;margin-top:211.2pt;z-index:-167742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95.5pt;margin-top:211.2pt;z-index:-16774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222.45pt;z-index:-1677420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281.75pt;margin-top:222.45pt;z-index:-167741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54.55pt;margin-top:222.45pt;z-index:-16774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56.05pt;margin-top:222.45pt;z-index:-16774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62.05pt;margin-top:222.45pt;z-index:-167741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434.85pt;margin-top:222.45pt;z-index:-16774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36.35pt;margin-top:222.45pt;z-index:-16774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442.35pt;margin-top:222.45pt;z-index:-167741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15.2pt;margin-top:222.45pt;z-index:-16774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16.7pt;margin-top:222.45pt;z-index:-16774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22.7pt;margin-top:222.45pt;z-index:-167741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95.5pt;margin-top:222.45pt;z-index:-16774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13pt;margin-top:233.7pt;z-index:-1677415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281.75pt;margin-top:233.7pt;z-index:-167741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354.55pt;margin-top:233.7pt;z-index:-16774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356.05pt;margin-top:233.7pt;z-index:-16774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362.05pt;margin-top:233.7pt;z-index:-167741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34.85pt;margin-top:233.7pt;z-index:-16774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36.35pt;margin-top:233.7pt;z-index:-16774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42.35pt;margin-top:233.7pt;z-index:-167741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15.2pt;margin-top:233.7pt;z-index:-16774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16.7pt;margin-top:233.7pt;z-index:-16774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22.7pt;margin-top:233.7pt;z-index:-167741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95.5pt;margin-top:233.7pt;z-index:-16774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245.7pt;z-index:-16774104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281.75pt;margin-top:245.7pt;z-index:-1677410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356.05pt;margin-top:245.7pt;z-index:-167740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62.05pt;margin-top:245.7pt;z-index:-167740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36.35pt;margin-top:245.7pt;z-index:-167740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42.35pt;margin-top:245.7pt;z-index:-167740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16.7pt;margin-top:245.7pt;z-index:-167740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22.7pt;margin-top:245.7pt;z-index:-167740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3pt;margin-top:259.95pt;z-index:-167740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281.75pt;margin-top:259.95pt;z-index:-167740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56.05pt;margin-top:259.95pt;z-index:-16774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62.05pt;margin-top:259.95pt;z-index:-167740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36.35pt;margin-top:259.95pt;z-index:-16774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42.35pt;margin-top:259.95pt;z-index:-167740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16.7pt;margin-top:259.95pt;z-index:-16774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22.7pt;margin-top:259.95pt;z-index:-167740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13pt;margin-top:271.25pt;z-index:-1677404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281.75pt;margin-top:271.25pt;z-index:-167740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354.55pt;margin-top:271.25pt;z-index:-1677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56.05pt;margin-top:271.25pt;z-index:-16774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62.05pt;margin-top:271.25pt;z-index:-167740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34.85pt;margin-top:271.25pt;z-index:-16774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436.35pt;margin-top:271.25pt;z-index:-16774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42.35pt;margin-top:271.25pt;z-index:-167740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15.2pt;margin-top:271.25pt;z-index:-16774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16.7pt;margin-top:271.25pt;z-index:-16774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2.7pt;margin-top:271.25pt;z-index:-167740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95.5pt;margin-top:271.25pt;z-index:-16773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3pt;margin-top:282.5pt;z-index:-167739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281.75pt;margin-top:282.5pt;z-index:-167739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54.55pt;margin-top:282.5pt;z-index:-16773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56.05pt;margin-top:282.5pt;z-index:-16773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362.05pt;margin-top:282.5pt;z-index:-167739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34.85pt;margin-top:282.5pt;z-index:-16773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436.35pt;margin-top:282.5pt;z-index:-16773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442.35pt;margin-top:282.5pt;z-index:-167739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15.2pt;margin-top:282.5pt;z-index:-16773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16.7pt;margin-top:282.5pt;z-index:-16773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522.7pt;margin-top:282.5pt;z-index:-167739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95.5pt;margin-top:282.5pt;z-index:-16773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293.75pt;z-index:-1677394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281.75pt;margin-top:293.75pt;z-index:-167739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54.55pt;margin-top:293.75pt;z-index:-16773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56.05pt;margin-top:293.75pt;z-index:-16773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62.05pt;margin-top:293.75pt;z-index:-167739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34.85pt;margin-top:293.75pt;z-index:-16773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36.35pt;margin-top:293.75pt;z-index:-16773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442.35pt;margin-top:293.75pt;z-index:-167739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15.2pt;margin-top:293.75pt;z-index:-16773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16.7pt;margin-top:293.75pt;z-index:-16773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22.7pt;margin-top:293.75pt;z-index:-167739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293.75pt;z-index:-16773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305.75pt;z-index:-16773896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81.75pt;margin-top:305.75pt;z-index:-167738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56.05pt;margin-top:305.75pt;z-index:-167738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62.05pt;margin-top:305.75pt;z-index:-167738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36.35pt;margin-top:305.75pt;z-index:-167738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42.35pt;margin-top:305.75pt;z-index:-167738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16.7pt;margin-top:305.75pt;z-index:-167738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22.7pt;margin-top:305.75pt;z-index:-1677386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320pt;z-index:-167738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81.75pt;margin-top:320pt;z-index:-167738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56.05pt;margin-top:320pt;z-index:-16773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62.05pt;margin-top:320pt;z-index:-167738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36.35pt;margin-top:320pt;z-index:-16773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42.35pt;margin-top:320pt;z-index:-167738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16.7pt;margin-top:320pt;z-index:-16773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22.7pt;margin-top:320pt;z-index:-167738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3pt;margin-top:331.3pt;z-index:-1677383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281.75pt;margin-top:331.3pt;z-index:-167738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354.55pt;margin-top:331.3pt;z-index:-16773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356.05pt;margin-top:331.3pt;z-index:-16773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362.05pt;margin-top:331.3pt;z-index:-167738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34.85pt;margin-top:331.3pt;z-index:-1677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36.35pt;margin-top:331.3pt;z-index:-16773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42.35pt;margin-top:331.3pt;z-index:-167738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15.2pt;margin-top:331.3pt;z-index:-16773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16.7pt;margin-top:331.3pt;z-index:-16773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22.7pt;margin-top:331.3pt;z-index:-167737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95.5pt;margin-top:331.3pt;z-index:-16773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3pt;margin-top:342.55pt;z-index:-16773784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81.75pt;margin-top:342.55pt;z-index:-1677378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354.55pt;margin-top:342.55pt;z-index:-16773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56.05pt;margin-top:342.55pt;z-index:-167737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62.05pt;margin-top:342.55pt;z-index:-1677376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434.85pt;margin-top:342.55pt;z-index:-16773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436.35pt;margin-top:342.55pt;z-index:-167737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42.35pt;margin-top:342.55pt;z-index:-1677375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15.2pt;margin-top:342.55pt;z-index:-16773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16.7pt;margin-top:342.55pt;z-index:-167737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22.7pt;margin-top:342.55pt;z-index:-167737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5.5pt;margin-top:342.55pt;z-index:-167737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3pt;margin-top:361.3pt;z-index:-16773736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81.75pt;margin-top:361.3pt;z-index:-167737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354.55pt;margin-top:361.3pt;z-index:-167737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56.05pt;margin-top:361.3pt;z-index:-167737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62.05pt;margin-top:361.3pt;z-index:-167737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34.85pt;margin-top:361.3pt;z-index:-167737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36.35pt;margin-top:361.3pt;z-index:-167737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442.35pt;margin-top:361.3pt;z-index:-1677370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15.2pt;margin-top:361.3pt;z-index:-167737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16.7pt;margin-top:361.3pt;z-index:-167737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22.7pt;margin-top:361.3pt;z-index:-1677369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95.5pt;margin-top:361.3pt;z-index:-167736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13pt;margin-top:380.05pt;z-index:-167736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81.75pt;margin-top:380.05pt;z-index:-167736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54.55pt;margin-top:380.05pt;z-index:-16773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56.05pt;margin-top:380.05pt;z-index:-16773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362.05pt;margin-top:380.05pt;z-index:-167736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34.85pt;margin-top:380.05pt;z-index:-16773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36.35pt;margin-top:380.05pt;z-index:-16773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42.35pt;margin-top:380.05pt;z-index:-167736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15.2pt;margin-top:380.05pt;z-index:-16773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16.7pt;margin-top:380.05pt;z-index:-16773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22.7pt;margin-top:380.05pt;z-index:-167736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95.5pt;margin-top:380.05pt;z-index:-16773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391.35pt;z-index:-1677364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81.75pt;margin-top:391.35pt;z-index:-167736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54.55pt;margin-top:391.35pt;z-index:-1677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56.05pt;margin-top:391.35pt;z-index:-16773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62.05pt;margin-top:391.35pt;z-index:-167736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34.85pt;margin-top:391.35pt;z-index:-16773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36.35pt;margin-top:391.35pt;z-index:-16773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42.35pt;margin-top:391.35pt;z-index:-167736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15.2pt;margin-top:391.35pt;z-index:-1677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16.7pt;margin-top:391.35pt;z-index:-16773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22.7pt;margin-top:391.35pt;z-index:-167736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95.5pt;margin-top:391.35pt;z-index:-16773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pt;margin-top:403.35pt;z-index:-1677359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81.75pt;margin-top:403.35pt;z-index:-167735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54.55pt;margin-top:403.35pt;z-index:-16773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56.05pt;margin-top:403.35pt;z-index:-1677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62.05pt;margin-top:403.35pt;z-index:-167735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34.85pt;margin-top:403.35pt;z-index:-16773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36.35pt;margin-top:403.35pt;z-index:-16773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442.35pt;margin-top:403.35pt;z-index:-167735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15.2pt;margin-top:403.35pt;z-index:-16773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16.7pt;margin-top:403.35pt;z-index:-16773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2.7pt;margin-top:403.35pt;z-index:-167735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95.5pt;margin-top:403.35pt;z-index:-1677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13pt;margin-top:415.35pt;z-index:-1677354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281.75pt;margin-top:415.35pt;z-index:-167735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354.55pt;margin-top:415.35pt;z-index:-16773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356.05pt;margin-top:415.35pt;z-index:-16773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362.05pt;margin-top:415.35pt;z-index:-167735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34.85pt;margin-top:415.35pt;z-index:-16773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36.35pt;margin-top:415.35pt;z-index:-16773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42.35pt;margin-top:415.35pt;z-index:-167735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15.2pt;margin-top:415.35pt;z-index:-16773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16.7pt;margin-top:415.35pt;z-index:-16773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22.7pt;margin-top:415.35pt;z-index:-167735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95.5pt;margin-top:415.35pt;z-index:-16773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13pt;margin-top:427.35pt;z-index:-167734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281.75pt;margin-top:427.35pt;z-index:-167734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54.55pt;margin-top:427.35pt;z-index:-16773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56.05pt;margin-top:427.35pt;z-index:-16773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62.05pt;margin-top:427.35pt;z-index:-167734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34.85pt;margin-top:427.35pt;z-index:-16773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36.35pt;margin-top:427.35pt;z-index:-16773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42.35pt;margin-top:427.35pt;z-index:-167734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15.2pt;margin-top:427.35pt;z-index:-16773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16.7pt;margin-top:427.35pt;z-index:-16773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22.7pt;margin-top:427.35pt;z-index:-167734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95.5pt;margin-top:427.35pt;z-index:-16773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13pt;margin-top:438.6pt;z-index:-16773448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81.75pt;margin-top:438.6pt;z-index:-16773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87.75pt;margin-top:438.6pt;z-index:-167734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54.55pt;margin-top:438.6pt;z-index:-16773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56.05pt;margin-top:438.6pt;z-index:-16773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62.05pt;margin-top:438.6pt;z-index:-16773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68.05pt;margin-top:438.6pt;z-index:-167734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34.85pt;margin-top:438.6pt;z-index:-16773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36.35pt;margin-top:438.6pt;z-index:-16773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42.35pt;margin-top:438.6pt;z-index:-16773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48.35pt;margin-top:438.6pt;z-index:-1677340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15.2pt;margin-top:438.6pt;z-index:-167734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16.7pt;margin-top:438.6pt;z-index:-16773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2.7pt;margin-top:438.6pt;z-index:-16773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8.7pt;margin-top:438.6pt;z-index:-167733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95.5pt;margin-top:438.6pt;z-index:-16773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95.5pt;margin-top:450.65pt;z-index:-1677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95.5pt;margin-top:452.9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8.7pt;margin-top:438.6pt;z-index:-16773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28.7pt;margin-top:450.65pt;z-index:-16773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28.7pt;margin-top:452.9pt;z-index:-16773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22.7pt;margin-top:450.65pt;z-index:-16773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22.7pt;margin-top:452.9pt;z-index:-1677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15.2pt;margin-top:450.6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15.2pt;margin-top:452.9pt;z-index:-1677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448.35pt;margin-top:438.6pt;z-index:-16773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448.35pt;margin-top:450.65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448.35pt;margin-top:452.9pt;z-index:-16773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42.35pt;margin-top:450.65pt;z-index:-16773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42.35pt;margin-top:452.9pt;z-index:-16773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34.85pt;margin-top:450.65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34.85pt;margin-top:452.9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68.05pt;margin-top:438.6pt;z-index:-16773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368.05pt;margin-top:450.65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368.05pt;margin-top:452.9pt;z-index:-16773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62.05pt;margin-top:450.65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62.05pt;margin-top:452.9pt;z-index:-16773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54.55pt;margin-top:450.65pt;z-index:-16773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54.55pt;margin-top:452.9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287.75pt;margin-top:438.6pt;z-index:-167732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87.75pt;margin-top:450.65pt;z-index:-16773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287.75pt;margin-top:452.9pt;z-index:-16773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281.75pt;margin-top:450.65pt;z-index:-16773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81.75pt;margin-top:452.9pt;z-index:-16773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95.5pt;margin-top:438.6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2.7pt;margin-top:438.6pt;z-index:-16773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15.2pt;margin-top:438.6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2.35pt;margin-top:438.6pt;z-index:-16773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34.85pt;margin-top:438.6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362.05pt;margin-top:438.6pt;z-index:-16773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354.55pt;margin-top:438.6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81.75pt;margin-top:438.6pt;z-index:-167732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95.5pt;margin-top:415.3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2.7pt;margin-top:415.35pt;z-index:-16773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15.2pt;margin-top:415.3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42.35pt;margin-top:415.35pt;z-index:-167732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34.85pt;margin-top:415.35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62.05pt;margin-top:415.35pt;z-index:-167732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54.55pt;margin-top:415.35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81.75pt;margin-top:415.35pt;z-index:-167732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95.5pt;margin-top:403.35pt;z-index:-1677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2.7pt;margin-top:403.35pt;z-index:-167732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15.2pt;margin-top:403.35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42.35pt;margin-top:403.35pt;z-index:-16773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34.85pt;margin-top:403.3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62.05pt;margin-top:403.35pt;z-index:-16773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54.55pt;margin-top:403.35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81.75pt;margin-top:403.35pt;z-index:-16773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5.5pt;margin-top:391.3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2.7pt;margin-top:391.35pt;z-index:-167731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15.2pt;margin-top:391.3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442.35pt;margin-top:391.35pt;z-index:-16773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34.85pt;margin-top:391.3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362.05pt;margin-top:391.35pt;z-index:-16773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54.55pt;margin-top:391.35pt;z-index:-1677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281.75pt;margin-top:391.35pt;z-index:-16773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95.5pt;margin-top:293.7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22.7pt;margin-top:293.75pt;z-index:-16773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15.2pt;margin-top:293.75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42.35pt;margin-top:293.75pt;z-index:-16773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34.85pt;margin-top:293.75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362.05pt;margin-top:293.75pt;z-index:-16773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54.55pt;margin-top:293.75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281.75pt;margin-top:293.75pt;z-index:-167731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95.5pt;margin-top:233.7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22.7pt;margin-top:233.7pt;z-index:-167731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15.2pt;margin-top:233.7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2.35pt;margin-top:233.7pt;z-index:-167731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34.85pt;margin-top:233.7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2.05pt;margin-top:233.7pt;z-index:-167730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54.55pt;margin-top:233.7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281.75pt;margin-top:233.7pt;z-index:-167730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95.5pt;margin-top:166.9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22.7pt;margin-top:166.9pt;z-index:-16773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15.2pt;margin-top:166.9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42.35pt;margin-top:166.9pt;z-index:-167730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34.85pt;margin-top:166.9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62.05pt;margin-top:166.9pt;z-index:-167730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54.55pt;margin-top:166.9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81.75pt;margin-top:166.9pt;z-index:-16773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95.5pt;margin-top:143.6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28.7pt;margin-top:143.6pt;z-index:-16773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15.2pt;margin-top:143.6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48.35pt;margin-top:143.6pt;z-index:-16773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434.85pt;margin-top:143.6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68.05pt;margin-top:143.6pt;z-index:-16773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54.55pt;margin-top:143.6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87.75pt;margin-top:143.6pt;z-index:-16773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22.7pt;margin-top:127.85pt;z-index:-167730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22.7pt;margin-top:143.6pt;z-index:-167730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16.7pt;margin-top:127.85pt;z-index:-16773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42.35pt;margin-top:143.6pt;z-index:-167730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362.05pt;margin-top:127.85pt;z-index:-16773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362.05pt;margin-top:143.6pt;z-index:-167729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56.05pt;margin-top:127.85pt;z-index:-1677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281.75pt;margin-top:143.6pt;z-index:-16772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42.35pt;margin-top:127.85pt;z-index:-167729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81.75pt;margin-top:127.85pt;z-index:-1677298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</w:p>
    <w:p>
      <w:pPr>
        <w:pStyle w:val="Normal"/>
        <w:framePr w:w="374" w:hAnchor="page" w:vAnchor="page" w:x="6064" w:y="151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44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300" w:y="140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9097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9,720.8 </w:t>
      </w:r>
    </w:p>
    <w:p>
      <w:pPr>
        <w:pStyle w:val="Normal"/>
        <w:framePr w:w="299" w:hAnchor="page" w:vAnchor="page" w:x="10599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163" w:hAnchor="page" w:vAnchor="page" w:x="795" w:y="137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851" w:y="137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3,299.2 </w:t>
      </w:r>
    </w:p>
    <w:p>
      <w:pPr>
        <w:pStyle w:val="Normal"/>
        <w:framePr w:w="886" w:hAnchor="page" w:vAnchor="page" w:x="11352" w:y="137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2262" w:hAnchor="page" w:vAnchor="page" w:x="525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10073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40.0 </w:t>
      </w:r>
    </w:p>
    <w:p>
      <w:pPr>
        <w:pStyle w:val="Normal"/>
        <w:framePr w:w="619" w:hAnchor="page" w:vAnchor="page" w:x="11574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766" w:hAnchor="page" w:vAnchor="page" w:x="795" w:y="13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851" w:y="13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3,259.2 </w:t>
      </w:r>
    </w:p>
    <w:p>
      <w:pPr>
        <w:pStyle w:val="Normal"/>
        <w:framePr w:w="886" w:hAnchor="page" w:vAnchor="page" w:x="11352" w:y="13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3,136.7 </w:t>
      </w:r>
    </w:p>
    <w:p>
      <w:pPr>
        <w:pStyle w:val="Normal"/>
        <w:framePr w:w="3543" w:hAnchor="page" w:vAnchor="page" w:x="525" w:y="130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788" w:y="130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</w:t>
      </w:r>
    </w:p>
    <w:p>
      <w:pPr>
        <w:pStyle w:val="Normal"/>
        <w:framePr w:w="960" w:hAnchor="page" w:vAnchor="page" w:x="11290" w:y="130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</w:t>
      </w:r>
    </w:p>
    <w:p>
      <w:pPr>
        <w:pStyle w:val="Normal"/>
        <w:framePr w:w="1857" w:hAnchor="page" w:vAnchor="page" w:x="525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788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(4,492.7)</w:t>
      </w:r>
    </w:p>
    <w:p>
      <w:pPr>
        <w:pStyle w:val="Normal"/>
        <w:framePr w:w="960" w:hAnchor="page" w:vAnchor="page" w:x="1129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</w:t>
      </w:r>
    </w:p>
    <w:p>
      <w:pPr>
        <w:pStyle w:val="Normal"/>
        <w:framePr w:w="4290" w:hAnchor="page" w:vAnchor="page" w:x="525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851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8,688.6 </w:t>
      </w:r>
    </w:p>
    <w:p>
      <w:pPr>
        <w:pStyle w:val="Normal"/>
        <w:framePr w:w="886" w:hAnchor="page" w:vAnchor="page" w:x="11352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8,938.9 </w:t>
      </w:r>
    </w:p>
    <w:p>
      <w:pPr>
        <w:pStyle w:val="Normal"/>
        <w:framePr w:w="4216" w:hAnchor="page" w:vAnchor="page" w:x="540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outstanding in 2024 and 2023, respectively</w:t>
      </w:r>
    </w:p>
    <w:p>
      <w:pPr>
        <w:pStyle w:val="Normal"/>
        <w:framePr w:w="726" w:hAnchor="page" w:vAnchor="page" w:x="9984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425.4 </w:t>
      </w:r>
    </w:p>
    <w:p>
      <w:pPr>
        <w:pStyle w:val="Normal"/>
        <w:framePr w:w="726" w:hAnchor="page" w:vAnchor="page" w:x="11485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432.9 </w:t>
      </w:r>
    </w:p>
    <w:p>
      <w:pPr>
        <w:pStyle w:val="Normal"/>
        <w:framePr w:w="10052" w:hAnchor="page" w:vAnchor="page" w:x="540" w:y="122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2024 and 2023; 425.4 shares and 432.9 shares issued</w:t>
      </w:r>
    </w:p>
    <w:p>
      <w:pPr>
        <w:pStyle w:val="Normal"/>
        <w:framePr w:w="2764" w:hAnchor="page" w:vAnchor="page" w:x="300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13)</w:t>
      </w:r>
    </w:p>
    <w:p>
      <w:pPr>
        <w:pStyle w:val="Normal"/>
        <w:framePr w:w="4321" w:hAnchor="page" w:vAnchor="page" w:x="525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15)</w:t>
      </w:r>
    </w:p>
    <w:p>
      <w:pPr>
        <w:pStyle w:val="Normal"/>
        <w:framePr w:w="1376" w:hAnchor="page" w:vAnchor="page" w:x="795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851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6,421.6 </w:t>
      </w:r>
    </w:p>
    <w:p>
      <w:pPr>
        <w:pStyle w:val="Normal"/>
        <w:framePr w:w="886" w:hAnchor="page" w:vAnchor="page" w:x="11352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6,484.5 </w:t>
      </w:r>
    </w:p>
    <w:p>
      <w:pPr>
        <w:pStyle w:val="Normal"/>
        <w:framePr w:w="1451" w:hAnchor="page" w:vAnchor="page" w:x="525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984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134.1 </w:t>
      </w:r>
    </w:p>
    <w:p>
      <w:pPr>
        <w:pStyle w:val="Normal"/>
        <w:framePr w:w="726" w:hAnchor="page" w:vAnchor="page" w:x="11485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145.5 </w:t>
      </w:r>
    </w:p>
    <w:p>
      <w:pPr>
        <w:pStyle w:val="Normal"/>
        <w:framePr w:w="3702" w:hAnchor="page" w:vAnchor="page" w:x="525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169.5 </w:t>
      </w:r>
    </w:p>
    <w:p>
      <w:pPr>
        <w:pStyle w:val="Normal"/>
        <w:framePr w:w="619" w:hAnchor="page" w:vAnchor="page" w:x="1157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6296" w:hAnchor="page" w:vAnchor="page" w:x="525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619" w:hAnchor="page" w:vAnchor="page" w:x="10073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63.0 </w:t>
      </w:r>
    </w:p>
    <w:p>
      <w:pPr>
        <w:pStyle w:val="Normal"/>
        <w:framePr w:w="619" w:hAnchor="page" w:vAnchor="page" w:x="1157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84.4 </w:t>
      </w:r>
    </w:p>
    <w:p>
      <w:pPr>
        <w:pStyle w:val="Normal"/>
        <w:framePr w:w="2123" w:hAnchor="page" w:vAnchor="page" w:x="525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77.7 </w:t>
      </w:r>
    </w:p>
    <w:p>
      <w:pPr>
        <w:pStyle w:val="Normal"/>
        <w:framePr w:w="619" w:hAnchor="page" w:vAnchor="page" w:x="11574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92.2 </w:t>
      </w:r>
    </w:p>
    <w:p>
      <w:pPr>
        <w:pStyle w:val="Normal"/>
        <w:framePr w:w="4055" w:hAnchor="page" w:vAnchor="page" w:x="52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10073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59.0 </w:t>
      </w:r>
    </w:p>
    <w:p>
      <w:pPr>
        <w:pStyle w:val="Normal"/>
        <w:framePr w:w="619" w:hAnchor="page" w:vAnchor="page" w:x="1157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88.4 </w:t>
      </w:r>
    </w:p>
    <w:p>
      <w:pPr>
        <w:pStyle w:val="Normal"/>
        <w:framePr w:w="4065" w:hAnchor="page" w:vAnchor="page" w:x="52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98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700.1 </w:t>
      </w:r>
    </w:p>
    <w:p>
      <w:pPr>
        <w:pStyle w:val="Normal"/>
        <w:framePr w:w="726" w:hAnchor="page" w:vAnchor="page" w:x="1148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4087" w:hAnchor="page" w:vAnchor="page" w:x="525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12)</w:t>
      </w:r>
    </w:p>
    <w:p>
      <w:pPr>
        <w:pStyle w:val="Normal"/>
        <w:framePr w:w="726" w:hAnchor="page" w:vAnchor="page" w:x="9984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656.3 </w:t>
      </w:r>
    </w:p>
    <w:p>
      <w:pPr>
        <w:pStyle w:val="Normal"/>
        <w:framePr w:w="726" w:hAnchor="page" w:vAnchor="page" w:x="11485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027" w:hAnchor="page" w:vAnchor="page" w:x="795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851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4,561.9 </w:t>
      </w:r>
    </w:p>
    <w:p>
      <w:pPr>
        <w:pStyle w:val="Normal"/>
        <w:framePr w:w="886" w:hAnchor="page" w:vAnchor="page" w:x="11352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4,468.6 </w:t>
      </w:r>
    </w:p>
    <w:p>
      <w:pPr>
        <w:pStyle w:val="Normal"/>
        <w:framePr w:w="2849" w:hAnchor="page" w:vAnchor="page" w:x="52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9)</w:t>
      </w:r>
    </w:p>
    <w:p>
      <w:pPr>
        <w:pStyle w:val="Normal"/>
        <w:framePr w:w="726" w:hAnchor="page" w:vAnchor="page" w:x="9984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545.5 </w:t>
      </w:r>
    </w:p>
    <w:p>
      <w:pPr>
        <w:pStyle w:val="Normal"/>
        <w:framePr w:w="726" w:hAnchor="page" w:vAnchor="page" w:x="1148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6840" w:hAnchor="page" w:vAnchor="page" w:x="52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liabilities held for sale (Note 3)</w:t>
      </w:r>
    </w:p>
    <w:p>
      <w:pPr>
        <w:pStyle w:val="Normal"/>
        <w:framePr w:w="437" w:hAnchor="page" w:vAnchor="page" w:x="10224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64.3 </w:t>
      </w:r>
    </w:p>
    <w:p>
      <w:pPr>
        <w:pStyle w:val="Normal"/>
        <w:framePr w:w="2060" w:hAnchor="page" w:vAnchor="page" w:x="52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984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149.8 </w:t>
      </w:r>
    </w:p>
    <w:p>
      <w:pPr>
        <w:pStyle w:val="Normal"/>
        <w:framePr w:w="726" w:hAnchor="page" w:vAnchor="page" w:x="1148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3702" w:hAnchor="page" w:vAnchor="page" w:x="52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123.1 </w:t>
      </w:r>
    </w:p>
    <w:p>
      <w:pPr>
        <w:pStyle w:val="Normal"/>
        <w:framePr w:w="726" w:hAnchor="page" w:vAnchor="page" w:x="1148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179.9 </w:t>
      </w:r>
    </w:p>
    <w:p>
      <w:pPr>
        <w:pStyle w:val="Normal"/>
        <w:framePr w:w="1515" w:hAnchor="page" w:vAnchor="page" w:x="52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726" w:hAnchor="page" w:vAnchor="page" w:x="9984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210.5 </w:t>
      </w:r>
    </w:p>
    <w:p>
      <w:pPr>
        <w:pStyle w:val="Normal"/>
        <w:framePr w:w="726" w:hAnchor="page" w:vAnchor="page" w:x="114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187.8 </w:t>
      </w:r>
    </w:p>
    <w:p>
      <w:pPr>
        <w:pStyle w:val="Normal"/>
        <w:framePr w:w="1696" w:hAnchor="page" w:vAnchor="page" w:x="52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851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1,513.4 </w:t>
      </w:r>
    </w:p>
    <w:p>
      <w:pPr>
        <w:pStyle w:val="Normal"/>
        <w:framePr w:w="886" w:hAnchor="page" w:vAnchor="page" w:x="11352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1,485.8 </w:t>
      </w:r>
    </w:p>
    <w:p>
      <w:pPr>
        <w:pStyle w:val="Normal"/>
        <w:framePr w:w="2252" w:hAnchor="page" w:vAnchor="page" w:x="5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851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1,491.4 </w:t>
      </w:r>
    </w:p>
    <w:p>
      <w:pPr>
        <w:pStyle w:val="Normal"/>
        <w:framePr w:w="886" w:hAnchor="page" w:vAnchor="page" w:x="1135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1,355.8 </w:t>
      </w:r>
    </w:p>
    <w:p>
      <w:pPr>
        <w:pStyle w:val="Normal"/>
        <w:framePr w:w="2166" w:hAnchor="page" w:vAnchor="page" w:x="52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1007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74.8 </w:t>
      </w:r>
    </w:p>
    <w:p>
      <w:pPr>
        <w:pStyle w:val="Normal"/>
        <w:framePr w:w="512" w:hAnchor="page" w:vAnchor="page" w:x="1166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326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98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143.0 </w:t>
      </w:r>
    </w:p>
    <w:p>
      <w:pPr>
        <w:pStyle w:val="Normal"/>
        <w:framePr w:w="726" w:hAnchor="page" w:vAnchor="page" w:x="1148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5549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12)</w:t>
      </w:r>
    </w:p>
    <w:p>
      <w:pPr>
        <w:pStyle w:val="Normal"/>
        <w:framePr w:w="299" w:hAnchor="page" w:vAnchor="page" w:x="9097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310.4 </w:t>
      </w:r>
    </w:p>
    <w:p>
      <w:pPr>
        <w:pStyle w:val="Normal"/>
        <w:framePr w:w="299" w:hAnchor="page" w:vAnchor="page" w:x="105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921" w:hAnchor="page" w:vAnchor="page" w:x="30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0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9097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9,720.8 </w:t>
      </w:r>
    </w:p>
    <w:p>
      <w:pPr>
        <w:pStyle w:val="Normal"/>
        <w:framePr w:w="299" w:hAnchor="page" w:vAnchor="page" w:x="10599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280" w:hAnchor="page" w:vAnchor="page" w:x="52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98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249.0 </w:t>
      </w:r>
    </w:p>
    <w:p>
      <w:pPr>
        <w:pStyle w:val="Normal"/>
        <w:framePr w:w="726" w:hAnchor="page" w:vAnchor="page" w:x="1148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287.9 </w:t>
      </w:r>
    </w:p>
    <w:p>
      <w:pPr>
        <w:pStyle w:val="Normal"/>
        <w:framePr w:w="3702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143.5 </w:t>
      </w:r>
    </w:p>
    <w:p>
      <w:pPr>
        <w:pStyle w:val="Normal"/>
        <w:framePr w:w="619" w:hAnchor="page" w:vAnchor="page" w:x="1157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2123" w:hAnchor="page" w:vAnchor="page" w:x="5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984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194.7 </w:t>
      </w:r>
    </w:p>
    <w:p>
      <w:pPr>
        <w:pStyle w:val="Normal"/>
        <w:framePr w:w="726" w:hAnchor="page" w:vAnchor="page" w:x="114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164.8 </w:t>
      </w:r>
    </w:p>
    <w:p>
      <w:pPr>
        <w:pStyle w:val="Normal"/>
        <w:framePr w:w="7694" w:hAnchor="page" w:vAnchor="page" w:x="54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$787.4 in 2024 and $725.3 in 2023</w:t>
      </w:r>
    </w:p>
    <w:p>
      <w:pPr>
        <w:pStyle w:val="Normal"/>
        <w:framePr w:w="726" w:hAnchor="page" w:vAnchor="page" w:x="9984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541.9 </w:t>
      </w:r>
    </w:p>
    <w:p>
      <w:pPr>
        <w:pStyle w:val="Normal"/>
        <w:framePr w:w="726" w:hAnchor="page" w:vAnchor="page" w:x="114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601.6 </w:t>
      </w:r>
    </w:p>
    <w:p>
      <w:pPr>
        <w:pStyle w:val="Normal"/>
        <w:framePr w:w="3020" w:hAnchor="page" w:vAnchor="page" w:x="52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711" w:hAnchor="page" w:vAnchor="page" w:x="999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119.4 </w:t>
      </w:r>
    </w:p>
    <w:p>
      <w:pPr>
        <w:pStyle w:val="Normal"/>
        <w:framePr w:w="619" w:hAnchor="page" w:vAnchor="page" w:x="1157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91.6 </w:t>
      </w:r>
    </w:p>
    <w:p>
      <w:pPr>
        <w:pStyle w:val="Normal"/>
        <w:framePr w:w="3180" w:hAnchor="page" w:vAnchor="page" w:x="52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98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781.2 </w:t>
      </w:r>
    </w:p>
    <w:p>
      <w:pPr>
        <w:pStyle w:val="Normal"/>
        <w:framePr w:w="726" w:hAnchor="page" w:vAnchor="page" w:x="1148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739.6 </w:t>
      </w:r>
    </w:p>
    <w:p>
      <w:pPr>
        <w:pStyle w:val="Normal"/>
        <w:framePr w:w="9132" w:hAnchor="page" w:vAnchor="page" w:x="54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$2,950.8 in 2024 and $2,496.5 in 2023</w:t>
      </w:r>
    </w:p>
    <w:p>
      <w:pPr>
        <w:pStyle w:val="Normal"/>
        <w:framePr w:w="886" w:hAnchor="page" w:vAnchor="page" w:x="985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2,214.6 </w:t>
      </w:r>
    </w:p>
    <w:p>
      <w:pPr>
        <w:pStyle w:val="Normal"/>
        <w:framePr w:w="886" w:hAnchor="page" w:vAnchor="page" w:x="11352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2,270.9 </w:t>
      </w:r>
    </w:p>
    <w:p>
      <w:pPr>
        <w:pStyle w:val="Normal"/>
        <w:framePr w:w="3603" w:hAnchor="page" w:vAnchor="page" w:x="52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10)</w:t>
      </w:r>
    </w:p>
    <w:p>
      <w:pPr>
        <w:pStyle w:val="Normal"/>
        <w:framePr w:w="726" w:hAnchor="page" w:vAnchor="page" w:x="998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286.3 </w:t>
      </w:r>
    </w:p>
    <w:p>
      <w:pPr>
        <w:pStyle w:val="Normal"/>
        <w:framePr w:w="726" w:hAnchor="page" w:vAnchor="page" w:x="1148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274.4 </w:t>
      </w:r>
    </w:p>
    <w:p>
      <w:pPr>
        <w:pStyle w:val="Normal"/>
        <w:framePr w:w="1857" w:hAnchor="page" w:vAnchor="page" w:x="79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85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5,190.2 </w:t>
      </w:r>
    </w:p>
    <w:p>
      <w:pPr>
        <w:pStyle w:val="Normal"/>
        <w:framePr w:w="886" w:hAnchor="page" w:vAnchor="page" w:x="1135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5,195.4 </w:t>
      </w:r>
    </w:p>
    <w:p>
      <w:pPr>
        <w:pStyle w:val="Normal"/>
        <w:framePr w:w="2678" w:hAnchor="page" w:vAnchor="page" w:x="525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9)</w:t>
      </w:r>
    </w:p>
    <w:p>
      <w:pPr>
        <w:pStyle w:val="Normal"/>
        <w:framePr w:w="726" w:hAnchor="page" w:vAnchor="page" w:x="9984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410.0 </w:t>
      </w:r>
    </w:p>
    <w:p>
      <w:pPr>
        <w:pStyle w:val="Normal"/>
        <w:framePr w:w="726" w:hAnchor="page" w:vAnchor="page" w:x="11485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669" w:hAnchor="page" w:vAnchor="page" w:x="52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assets held for sale (Note 3)</w:t>
      </w:r>
    </w:p>
    <w:p>
      <w:pPr>
        <w:pStyle w:val="Normal"/>
        <w:framePr w:w="437" w:hAnchor="page" w:vAnchor="page" w:x="1022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152.1 </w:t>
      </w:r>
    </w:p>
    <w:p>
      <w:pPr>
        <w:pStyle w:val="Normal"/>
        <w:framePr w:w="2486" w:hAnchor="page" w:vAnchor="page" w:x="52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619" w:hAnchor="page" w:vAnchor="page" w:x="10073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88.5 </w:t>
      </w:r>
    </w:p>
    <w:p>
      <w:pPr>
        <w:pStyle w:val="Normal"/>
        <w:framePr w:w="619" w:hAnchor="page" w:vAnchor="page" w:x="1157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89.5 </w:t>
      </w:r>
    </w:p>
    <w:p>
      <w:pPr>
        <w:pStyle w:val="Normal"/>
        <w:framePr w:w="2262" w:hAnchor="page" w:vAnchor="page" w:x="52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984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135.9 </w:t>
      </w:r>
    </w:p>
    <w:p>
      <w:pPr>
        <w:pStyle w:val="Normal"/>
        <w:framePr w:w="726" w:hAnchor="page" w:vAnchor="page" w:x="1148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156.2 </w:t>
      </w:r>
    </w:p>
    <w:p>
      <w:pPr>
        <w:pStyle w:val="Normal"/>
        <w:framePr w:w="3702" w:hAnchor="page" w:vAnchor="page" w:x="52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157.0 </w:t>
      </w:r>
    </w:p>
    <w:p>
      <w:pPr>
        <w:pStyle w:val="Normal"/>
        <w:framePr w:w="726" w:hAnchor="page" w:vAnchor="page" w:x="1148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183.4 </w:t>
      </w:r>
    </w:p>
    <w:p>
      <w:pPr>
        <w:pStyle w:val="Normal"/>
        <w:framePr w:w="2251" w:hAnchor="page" w:vAnchor="page" w:x="525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8)</w:t>
      </w:r>
    </w:p>
    <w:p>
      <w:pPr>
        <w:pStyle w:val="Normal"/>
        <w:framePr w:w="886" w:hAnchor="page" w:vAnchor="page" w:x="9851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1,142.4 </w:t>
      </w:r>
    </w:p>
    <w:p>
      <w:pPr>
        <w:pStyle w:val="Normal"/>
        <w:framePr w:w="886" w:hAnchor="page" w:vAnchor="page" w:x="1135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5923" w:hAnchor="page" w:vAnchor="page" w:x="54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$1.3 in 2024 and $1.4 in 2023</w:t>
      </w:r>
    </w:p>
    <w:p>
      <w:pPr>
        <w:pStyle w:val="Normal"/>
        <w:framePr w:w="886" w:hAnchor="page" w:vAnchor="page" w:x="985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1,140.8 </w:t>
      </w:r>
    </w:p>
    <w:p>
      <w:pPr>
        <w:pStyle w:val="Normal"/>
        <w:framePr w:w="886" w:hAnchor="page" w:vAnchor="page" w:x="1135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6321" w:hAnchor="page" w:vAnchor="page" w:x="54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$59.6 in 2024 and $34.4 in 2023</w:t>
      </w:r>
    </w:p>
    <w:p>
      <w:pPr>
        <w:pStyle w:val="Normal"/>
        <w:framePr w:w="886" w:hAnchor="page" w:vAnchor="page" w:x="985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1,278.1 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1,138.1 </w:t>
      </w:r>
    </w:p>
    <w:p>
      <w:pPr>
        <w:pStyle w:val="Normal"/>
        <w:framePr w:w="2497" w:hAnchor="page" w:vAnchor="page" w:x="5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909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837.5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768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59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9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221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74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7pt;margin-top:1pt;z-index:-16772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13pt;margin-top:785.4pt;z-index:-16772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13pt;margin-top:786.15pt;z-index:-16772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96.25pt;margin-top:785.4pt;z-index:-16772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13pt;margin-top:785.4pt;z-index:-16772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13pt;margin-top:124.1pt;z-index:-167729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52.85pt;margin-top:124.1pt;z-index:-167729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21.95pt;margin-top:124.1pt;z-index:-16772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27.95pt;margin-top:124.1pt;z-index:-167729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13pt;margin-top:135.35pt;z-index:-167729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52.85pt;margin-top:135.35pt;z-index:-16772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58.9pt;margin-top:135.35pt;z-index:-167729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20.45pt;margin-top:135.35pt;z-index:-1677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21.95pt;margin-top:135.35pt;z-index:-16772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27.95pt;margin-top:135.35pt;z-index:-16772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33.95pt;margin-top:135.35pt;z-index:-167729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95.5pt;margin-top:135.35pt;z-index:-16772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3pt;margin-top:146.6pt;z-index:-167729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52.85pt;margin-top:146.6pt;z-index:-16772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0.45pt;margin-top:146.6pt;z-index:-16772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21.95pt;margin-top:146.6pt;z-index:-16772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27.95pt;margin-top:146.6pt;z-index:-167728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95.5pt;margin-top:146.6pt;z-index:-16772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13pt;margin-top:157.9pt;z-index:-167728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52.85pt;margin-top:157.9pt;z-index:-167728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20.45pt;margin-top:157.9pt;z-index:-16772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21.95pt;margin-top:157.9pt;z-index:-1677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7.95pt;margin-top:157.9pt;z-index:-16772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95.5pt;margin-top:157.9pt;z-index:-1677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13pt;margin-top:169.15pt;z-index:-167728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52.85pt;margin-top:169.15pt;z-index:-16772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20.45pt;margin-top:169.15pt;z-index:-1677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21.95pt;margin-top:169.15pt;z-index:-16772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27.95pt;margin-top:169.15pt;z-index:-16772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95.5pt;margin-top:169.15pt;z-index:-16772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13pt;margin-top:180.4pt;z-index:-167728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52.85pt;margin-top:180.4pt;z-index:-16772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20.45pt;margin-top:180.4pt;z-index:-16772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21.95pt;margin-top:180.4pt;z-index:-16772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27.95pt;margin-top:180.4pt;z-index:-167728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95.5pt;margin-top:180.4pt;z-index:-1677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13pt;margin-top:191.65pt;z-index:-167728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52.85pt;margin-top:191.65pt;z-index:-16772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20.45pt;margin-top:191.65pt;z-index:-16772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21.95pt;margin-top:191.65pt;z-index:-16772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27.95pt;margin-top:191.65pt;z-index:-167727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95.5pt;margin-top:191.65pt;z-index:-16772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13pt;margin-top:202.9pt;z-index:-167727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52.85pt;margin-top:202.9pt;z-index:-16772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20.45pt;margin-top:202.9pt;z-index:-1677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21.95pt;margin-top:202.9pt;z-index:-16772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7.95pt;margin-top:202.9pt;z-index:-167727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95.5pt;margin-top:202.9pt;z-index:-1677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13pt;margin-top:214.2pt;z-index:-167727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52.85pt;margin-top:214.2pt;z-index:-16772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20.45pt;margin-top:214.2pt;z-index:-16772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21.95pt;margin-top:214.2pt;z-index:-16772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7.95pt;margin-top:214.2pt;z-index:-16772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95.5pt;margin-top:214.2pt;z-index:-16772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13pt;margin-top:225.45pt;z-index:-167727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52.85pt;margin-top:225.45pt;z-index:-167727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20.45pt;margin-top:225.45pt;z-index:-16772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21.95pt;margin-top:225.45pt;z-index:-16772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7.95pt;margin-top:225.45pt;z-index:-167727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95.5pt;margin-top:225.45pt;z-index:-16772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13pt;margin-top:236.7pt;z-index:-1677271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52.85pt;margin-top:236.7pt;z-index:-167727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20.45pt;margin-top:236.7pt;z-index:-16772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21.95pt;margin-top:236.7pt;z-index:-16772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7.95pt;margin-top:236.7pt;z-index:-167727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95.5pt;margin-top:236.7pt;z-index:-16772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13pt;margin-top:248.7pt;z-index:-1677269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52.85pt;margin-top:248.7pt;z-index:-167726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20.45pt;margin-top:248.7pt;z-index:-16772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21.95pt;margin-top:248.7pt;z-index:-16772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7.95pt;margin-top:248.7pt;z-index:-167726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95.5pt;margin-top:248.7pt;z-index:-16772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13pt;margin-top:260.7pt;z-index:-167726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52.85pt;margin-top:260.7pt;z-index:-167726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520.45pt;margin-top:260.7pt;z-index:-16772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21.95pt;margin-top:260.7pt;z-index:-16772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7.95pt;margin-top:260.7pt;z-index:-167726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95.5pt;margin-top:260.7pt;z-index:-16772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13pt;margin-top:272pt;z-index:-167726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52.85pt;margin-top:272pt;z-index:-167726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0.45pt;margin-top:272pt;z-index:-16772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21.95pt;margin-top:272pt;z-index:-16772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7.95pt;margin-top:272pt;z-index:-167726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95.5pt;margin-top:272pt;z-index:-16772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13pt;margin-top:283.25pt;z-index:-167726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52.85pt;margin-top:283.25pt;z-index:-16772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20.45pt;margin-top:283.25pt;z-index:-16772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21.95pt;margin-top:283.25pt;z-index:-16772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7.95pt;margin-top:283.25pt;z-index:-167726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95.5pt;margin-top:283.25pt;z-index:-1677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3pt;margin-top:294.5pt;z-index:-1677259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52.85pt;margin-top:294.5pt;z-index:-167725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0.45pt;margin-top:294.5pt;z-index:-16772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1.95pt;margin-top:294.5pt;z-index:-16772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7.95pt;margin-top:294.5pt;z-index:-167725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95.5pt;margin-top:294.5pt;z-index:-16772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13pt;margin-top:305.75pt;z-index:-167725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52.85pt;margin-top:305.75pt;z-index:-167725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20.45pt;margin-top:305.75pt;z-index:-16772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21.95pt;margin-top:305.75pt;z-index:-16772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7.95pt;margin-top:305.75pt;z-index:-167725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95.5pt;margin-top:305.75pt;z-index:-16772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3pt;margin-top:317pt;z-index:-1677254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52.85pt;margin-top:317pt;z-index:-167725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0.45pt;margin-top:317pt;z-index:-16772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21.95pt;margin-top:317pt;z-index:-16772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7.95pt;margin-top:317pt;z-index:-167725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5.5pt;margin-top:317pt;z-index:-1677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3pt;margin-top:328.3pt;z-index:-167725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52.85pt;margin-top:328.3pt;z-index:-16772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0.45pt;margin-top:328.3pt;z-index:-16772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1.95pt;margin-top:328.3pt;z-index:-16772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7.95pt;margin-top:328.3pt;z-index:-167725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95.5pt;margin-top:328.3pt;z-index:-16772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13pt;margin-top:339.55pt;z-index:-16772500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52.85pt;margin-top:339.55pt;z-index:-16772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58.9pt;margin-top:339.55pt;z-index:-167724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0.45pt;margin-top:339.55pt;z-index:-167724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21.95pt;margin-top:339.55pt;z-index:-167724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27.95pt;margin-top:339.55pt;z-index:-16772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33.95pt;margin-top:339.55pt;z-index:-1677247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95.5pt;margin-top:339.55pt;z-index:-167724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13pt;margin-top:353.05pt;z-index:-16772468;width:441.8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52.85pt;margin-top:353.05pt;z-index:-16772464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1.95pt;margin-top:353.05pt;z-index:-16772460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27.95pt;margin-top:353.05pt;z-index:-16772456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359.05pt;z-index:-167724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2.85pt;margin-top:359.05pt;z-index:-167724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21.95pt;margin-top:359.05pt;z-index:-1677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7.95pt;margin-top:359.05pt;z-index:-167724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13pt;margin-top:370.3pt;z-index:-167724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52.85pt;margin-top:370.3pt;z-index:-16772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58.9pt;margin-top:370.3pt;z-index:-167724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20.45pt;margin-top:370.3pt;z-index:-16772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21.95pt;margin-top:370.3pt;z-index:-16772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27.95pt;margin-top:370.3pt;z-index:-16772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33.95pt;margin-top:370.3pt;z-index:-167724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95.5pt;margin-top:370.3pt;z-index:-1677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13pt;margin-top:381.55pt;z-index:-167724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52.85pt;margin-top:381.55pt;z-index:-167724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20.45pt;margin-top:381.55pt;z-index:-16772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1.95pt;margin-top:381.55pt;z-index:-1677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7.95pt;margin-top:381.55pt;z-index:-16772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95.5pt;margin-top:381.55pt;z-index:-1677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13pt;margin-top:392.85pt;z-index:-167723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52.85pt;margin-top:392.85pt;z-index:-16772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20.45pt;margin-top:392.85pt;z-index:-1677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1.95pt;margin-top:392.85pt;z-index:-16772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7.95pt;margin-top:392.85pt;z-index:-16772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95.5pt;margin-top:392.85pt;z-index:-16772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3pt;margin-top:404.1pt;z-index:-167723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452.85pt;margin-top:404.1pt;z-index:-167723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0.45pt;margin-top:404.1pt;z-index:-16772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21.95pt;margin-top:404.1pt;z-index:-16772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27.95pt;margin-top:404.1pt;z-index:-167723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95.5pt;margin-top:404.1pt;z-index:-16772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3pt;margin-top:415.35pt;z-index:-167723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452.85pt;margin-top:415.35pt;z-index:-167723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20.45pt;margin-top:415.35pt;z-index:-16772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1.95pt;margin-top:415.35pt;z-index:-16772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7.95pt;margin-top:415.35pt;z-index:-167723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95.5pt;margin-top:415.35pt;z-index:-16772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3pt;margin-top:426.6pt;z-index:-167723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52.85pt;margin-top:426.6pt;z-index:-167723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0.45pt;margin-top:426.6pt;z-index:-1677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1.95pt;margin-top:426.6pt;z-index:-16772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7.95pt;margin-top:426.6pt;z-index:-167722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95.5pt;margin-top:426.6pt;z-index:-16772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437.85pt;z-index:-167722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52.85pt;margin-top:437.85pt;z-index:-167722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0.45pt;margin-top:437.85pt;z-index:-16772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21.95pt;margin-top:437.85pt;z-index:-16772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7.95pt;margin-top:437.85pt;z-index:-167722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95.5pt;margin-top:437.85pt;z-index:-16772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13pt;margin-top:449.15pt;z-index:-167722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52.85pt;margin-top:449.15pt;z-index:-167722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0.45pt;margin-top:449.15pt;z-index:-16772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21.95pt;margin-top:449.15pt;z-index:-16772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7.95pt;margin-top:449.15pt;z-index:-167722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95.5pt;margin-top:449.15pt;z-index:-1677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13pt;margin-top:460.4pt;z-index:-167722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52.85pt;margin-top:460.4pt;z-index:-167722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0.45pt;margin-top:460.4pt;z-index:-16772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1.95pt;margin-top:460.4pt;z-index:-16772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7.95pt;margin-top:460.4pt;z-index:-167722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95.5pt;margin-top:460.4pt;z-index:-1677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13pt;margin-top:471.65pt;z-index:-167722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52.85pt;margin-top:471.65pt;z-index:-167722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0.45pt;margin-top:471.65pt;z-index:-1677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1.95pt;margin-top:471.65pt;z-index:-16772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7.95pt;margin-top:471.65pt;z-index:-167721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95.5pt;margin-top:471.65pt;z-index:-1677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3pt;margin-top:482.9pt;z-index:-1677218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52.85pt;margin-top:482.9pt;z-index:-167721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20.45pt;margin-top:482.9pt;z-index:-16772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21.95pt;margin-top:482.9pt;z-index:-16772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7.95pt;margin-top:482.9pt;z-index:-167721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95.5pt;margin-top:482.9pt;z-index:-16772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3pt;margin-top:494.9pt;z-index:-1677216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52.85pt;margin-top:494.9pt;z-index:-167721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20.45pt;margin-top:494.9pt;z-index:-16772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21.95pt;margin-top:494.9pt;z-index:-16772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7.95pt;margin-top:494.9pt;z-index:-167721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95.5pt;margin-top:494.9pt;z-index:-16772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3pt;margin-top:506.95pt;z-index:-167721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2.85pt;margin-top:506.95pt;z-index:-167721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0.45pt;margin-top:506.95pt;z-index:-1677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21.95pt;margin-top:506.95pt;z-index:-1677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7.95pt;margin-top:506.95pt;z-index:-167721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95.5pt;margin-top:506.95pt;z-index:-1677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13pt;margin-top:518.2pt;z-index:-167721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52.85pt;margin-top:518.2pt;z-index:-167721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0.45pt;margin-top:518.2pt;z-index:-16772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1.95pt;margin-top:518.2pt;z-index:-16772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7.95pt;margin-top:518.2pt;z-index:-167721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95.5pt;margin-top:518.2pt;z-index:-16772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3pt;margin-top:529.45pt;z-index:-167720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52.85pt;margin-top:529.45pt;z-index:-167720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0.45pt;margin-top:529.45pt;z-index:-16772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1.95pt;margin-top:529.45pt;z-index:-16772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7.95pt;margin-top:529.45pt;z-index:-167720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95.5pt;margin-top:529.45pt;z-index:-16772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3pt;margin-top:540.7pt;z-index:-167720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52.85pt;margin-top:540.7pt;z-index:-167720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20.45pt;margin-top:540.7pt;z-index:-16772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1.95pt;margin-top:540.7pt;z-index:-16772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7.95pt;margin-top:540.7pt;z-index:-167720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95.5pt;margin-top:540.7pt;z-index:-16772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13pt;margin-top:551.95pt;z-index:-167720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52.85pt;margin-top:551.95pt;z-index:-167720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0.45pt;margin-top:551.95pt;z-index:-16772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21.95pt;margin-top:551.95pt;z-index:-16772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27.95pt;margin-top:551.95pt;z-index:-167720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95.5pt;margin-top:551.95pt;z-index:-16772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3pt;margin-top:563.2pt;z-index:-167720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52.85pt;margin-top:563.2pt;z-index:-167720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20.45pt;margin-top:563.2pt;z-index:-1677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1.95pt;margin-top:563.2pt;z-index:-16772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7.95pt;margin-top:563.2pt;z-index:-167720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95.5pt;margin-top:563.2pt;z-index:-16772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13pt;margin-top:574.5pt;z-index:-1677199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52.85pt;margin-top:574.5pt;z-index:-167719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0.45pt;margin-top:574.5pt;z-index:-16771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1.95pt;margin-top:574.5pt;z-index:-16771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7.95pt;margin-top:574.5pt;z-index:-167719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95.5pt;margin-top:574.5pt;z-index:-16771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13pt;margin-top:586.5pt;z-index:-167719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52.85pt;margin-top:586.5pt;z-index:-167719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1.95pt;margin-top:586.5pt;z-index:-1677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7.95pt;margin-top:586.5pt;z-index:-167719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13pt;margin-top:597.75pt;z-index:-167719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52.85pt;margin-top:597.75pt;z-index:-167719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21.95pt;margin-top:597.75pt;z-index:-16771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27.95pt;margin-top:597.75pt;z-index:-167719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3pt;margin-top:609pt;z-index:-16771940;width:441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52.85pt;margin-top:609pt;z-index:-16771936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20.45pt;margin-top:609pt;z-index:-167719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21.95pt;margin-top:609pt;z-index:-167719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7.95pt;margin-top:609pt;z-index:-16771924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95.5pt;margin-top:609pt;z-index:-167719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3pt;margin-top:627.8pt;z-index:-167719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52.85pt;margin-top:627.8pt;z-index:-167719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0.45pt;margin-top:627.8pt;z-index:-16771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1.95pt;margin-top:627.8pt;z-index:-1677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7.95pt;margin-top:627.8pt;z-index:-167719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95.5pt;margin-top:627.8pt;z-index:-1677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3pt;margin-top:639.05pt;z-index:-167718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52.85pt;margin-top:639.05pt;z-index:-16771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0.45pt;margin-top:639.05pt;z-index:-1677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21.95pt;margin-top:639.05pt;z-index:-16771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27.95pt;margin-top:639.05pt;z-index:-16771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95.5pt;margin-top:639.05pt;z-index:-16771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3pt;margin-top:650.3pt;z-index:-167718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52.85pt;margin-top:650.3pt;z-index:-16771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20.45pt;margin-top:650.3pt;z-index:-16771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21.95pt;margin-top:650.3pt;z-index:-16771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7.95pt;margin-top:650.3pt;z-index:-167718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95.5pt;margin-top:650.3pt;z-index:-1677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13pt;margin-top:661.55pt;z-index:-1677184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52.85pt;margin-top:661.55pt;z-index:-167718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0.45pt;margin-top:661.55pt;z-index:-16771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1.95pt;margin-top:661.55pt;z-index:-16771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27.95pt;margin-top:661.55pt;z-index:-167718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95.5pt;margin-top:661.55pt;z-index:-16771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3pt;margin-top:673.55pt;z-index:-167718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2.85pt;margin-top:673.55pt;z-index:-167718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20.45pt;margin-top:673.55pt;z-index:-16771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21.95pt;margin-top:673.55pt;z-index:-16771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27.95pt;margin-top:673.55pt;z-index:-167718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5.5pt;margin-top:673.55pt;z-index:-16771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3pt;margin-top:684.8pt;z-index:-1677179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52.85pt;margin-top:684.8pt;z-index:-167717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0.45pt;margin-top:684.8pt;z-index:-16771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1.95pt;margin-top:684.8pt;z-index:-16771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7.95pt;margin-top:684.8pt;z-index:-167717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95.5pt;margin-top:684.8pt;z-index:-16771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13pt;margin-top:696.85pt;z-index:-16771772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52.85pt;margin-top:696.85pt;z-index:-16771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58.9pt;margin-top:696.85pt;z-index:-167717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0.45pt;margin-top:696.85pt;z-index:-16771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21.95pt;margin-top:696.85pt;z-index:-16771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27.95pt;margin-top:696.85pt;z-index:-16771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33.95pt;margin-top:696.85pt;z-index:-167717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95.5pt;margin-top:696.85pt;z-index:-16771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95.5pt;margin-top:708.85pt;z-index:-1677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95.5pt;margin-top:711.1pt;z-index:-16771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33.95pt;margin-top:696.85pt;z-index:-167717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33.95pt;margin-top:708.85pt;z-index:-167717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33.95pt;margin-top:711.1pt;z-index:-167717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27.95pt;margin-top:708.85pt;z-index:-16771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27.95pt;margin-top:711.1pt;z-index:-16771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20.45pt;margin-top:708.85pt;z-index:-16771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0.45pt;margin-top:711.1pt;z-index:-1677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58.9pt;margin-top:696.85pt;z-index:-167717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58.9pt;margin-top:708.85pt;z-index:-167717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58.9pt;margin-top:711.1pt;z-index:-167716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452.85pt;margin-top:708.85pt;z-index:-16771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52.85pt;margin-top:711.1pt;z-index:-16771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5.5pt;margin-top:696.85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7.95pt;margin-top:696.85pt;z-index:-16771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0.45pt;margin-top:696.85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52.85pt;margin-top:696.85pt;z-index:-16771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95.5pt;margin-top:684.8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7.95pt;margin-top:684.8pt;z-index:-16771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20.45pt;margin-top:684.8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52.85pt;margin-top:684.8pt;z-index:-16771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95.5pt;margin-top:661.55pt;z-index:-1677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7.95pt;margin-top:661.55pt;z-index:-16771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0.45pt;margin-top:661.55pt;z-index:-1677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52.85pt;margin-top:661.55pt;z-index:-16771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27.95pt;margin-top:586.5pt;z-index:-167716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52.85pt;margin-top:586.5pt;z-index:-167716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95.5pt;margin-top:586.5pt;z-index:-16771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7.95pt;margin-top:586.5pt;z-index:-16771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0.45pt;margin-top:586.5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2.85pt;margin-top:586.5pt;z-index:-167716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5.5pt;margin-top:574.5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27.95pt;margin-top:574.5pt;z-index:-16771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0.45pt;margin-top:574.5pt;z-index:-1677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52.85pt;margin-top:574.5pt;z-index:-167716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95.5pt;margin-top:494.9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7.95pt;margin-top:494.9pt;z-index:-16771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0.45pt;margin-top:494.9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52.85pt;margin-top:494.9pt;z-index:-16771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95.5pt;margin-top:482.9pt;z-index:-1677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7.95pt;margin-top:482.9pt;z-index:-16771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20.45pt;margin-top:482.9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2.85pt;margin-top:482.9pt;z-index:-16771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27.95pt;margin-top:351.55pt;z-index:-167715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27.95pt;margin-top:353.8pt;z-index:-167715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2.85pt;margin-top:351.55pt;z-index:-167715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52.85pt;margin-top:353.8pt;z-index:-167715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95.5pt;margin-top:351.55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95.5pt;margin-top:353.8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33.95pt;margin-top:339.55pt;z-index:-167715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33.95pt;margin-top:351.55pt;z-index:-167715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33.95pt;margin-top:353.8pt;z-index:-16771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527.95pt;margin-top:351.55pt;z-index:-16771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7.95pt;margin-top:353.8pt;z-index:-16771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0.45pt;margin-top:351.55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0.45pt;margin-top:353.8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58.9pt;margin-top:339.55pt;z-index:-16771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458.9pt;margin-top:351.55pt;z-index:-16771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8.9pt;margin-top:353.8pt;z-index:-167715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52.85pt;margin-top:351.55pt;z-index:-16771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52.85pt;margin-top:353.8pt;z-index:-16771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95.5pt;margin-top:339.55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7.95pt;margin-top:339.55pt;z-index:-16771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0.45pt;margin-top:339.55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52.85pt;margin-top:339.55pt;z-index:-16771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95.5pt;margin-top:248.7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27.95pt;margin-top:248.7pt;z-index:-16771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20.45pt;margin-top:248.7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52.85pt;margin-top:248.7pt;z-index:-16771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95.5pt;margin-top:236.7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7.95pt;margin-top:236.7pt;z-index:-16771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20.45pt;margin-top:236.7pt;z-index:-1677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52.85pt;margin-top:236.7pt;z-index:-16771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27.95pt;margin-top:124.1pt;z-index:-167714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52.85pt;margin-top:124.1pt;z-index:-167714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</w:p>
    <w:p>
      <w:pPr>
        <w:pStyle w:val="Normal"/>
        <w:framePr w:w="374" w:hAnchor="page" w:vAnchor="page" w:x="6064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38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00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837.5 </w:t>
      </w:r>
    </w:p>
    <w:p>
      <w:pPr>
        <w:pStyle w:val="Normal"/>
        <w:framePr w:w="299" w:hAnchor="page" w:vAnchor="page" w:x="10381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4237" w:hAnchor="page" w:vAnchor="page" w:x="338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726" w:hAnchor="page" w:vAnchor="page" w:x="9766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886" w:hAnchor="page" w:vAnchor="page" w:x="11314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3383" w:hAnchor="page" w:vAnchor="page" w:x="563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786" w:hAnchor="page" w:vAnchor="page" w:x="9716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(114.2)</w:t>
      </w:r>
    </w:p>
    <w:p>
      <w:pPr>
        <w:pStyle w:val="Normal"/>
        <w:framePr w:w="800" w:hAnchor="page" w:vAnchor="page" w:x="11386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(366.2)</w:t>
      </w:r>
    </w:p>
    <w:p>
      <w:pPr>
        <w:pStyle w:val="Normal"/>
        <w:framePr w:w="6464" w:hAnchor="page" w:vAnchor="page" w:x="56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93" w:hAnchor="page" w:vAnchor="page" w:x="979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693" w:hAnchor="page" w:vAnchor="page" w:x="1147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(17.9)</w:t>
      </w:r>
    </w:p>
    <w:p>
      <w:pPr>
        <w:pStyle w:val="Normal"/>
        <w:framePr w:w="3542" w:hAnchor="page" w:vAnchor="page" w:x="338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704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(522.5)</w:t>
      </w:r>
    </w:p>
    <w:p>
      <w:pPr>
        <w:pStyle w:val="Normal"/>
        <w:framePr w:w="800" w:hAnchor="page" w:vAnchor="page" w:x="11386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(276.7)</w:t>
      </w:r>
    </w:p>
    <w:p>
      <w:pPr>
        <w:pStyle w:val="Normal"/>
        <w:framePr w:w="2283" w:hAnchor="page" w:vAnchor="page" w:x="563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93" w:hAnchor="page" w:vAnchor="page" w:x="9793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693" w:hAnchor="page" w:vAnchor="page" w:x="1147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(49.4)</w:t>
      </w:r>
    </w:p>
    <w:p>
      <w:pPr>
        <w:pStyle w:val="Normal"/>
        <w:framePr w:w="3596" w:hAnchor="page" w:vAnchor="page" w:x="56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619" w:hAnchor="page" w:vAnchor="page" w:x="985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437" w:hAnchor="page" w:vAnchor="page" w:x="11688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05" w:hAnchor="page" w:vAnchor="page" w:x="56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79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693" w:hAnchor="page" w:vAnchor="page" w:x="1147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1451" w:hAnchor="page" w:vAnchor="page" w:x="563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93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693" w:hAnchor="page" w:vAnchor="page" w:x="1147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1814" w:hAnchor="page" w:vAnchor="page" w:x="56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70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(330.1)</w:t>
      </w:r>
    </w:p>
    <w:p>
      <w:pPr>
        <w:pStyle w:val="Normal"/>
        <w:framePr w:w="800" w:hAnchor="page" w:vAnchor="page" w:x="11386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892" w:hAnchor="page" w:vAnchor="page" w:x="56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93" w:hAnchor="page" w:vAnchor="page" w:x="979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(91.7)</w:t>
      </w:r>
    </w:p>
    <w:p>
      <w:pPr>
        <w:pStyle w:val="Normal"/>
        <w:framePr w:w="693" w:hAnchor="page" w:vAnchor="page" w:x="1147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(38.2)</w:t>
      </w:r>
    </w:p>
    <w:p>
      <w:pPr>
        <w:pStyle w:val="Normal"/>
        <w:framePr w:w="3265" w:hAnchor="page" w:vAnchor="page" w:x="33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38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19" w:hAnchor="page" w:vAnchor="page" w:x="985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36.7 </w:t>
      </w:r>
    </w:p>
    <w:p>
      <w:pPr>
        <w:pStyle w:val="Normal"/>
        <w:framePr w:w="693" w:hAnchor="page" w:vAnchor="page" w:x="1147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2273" w:hAnchor="page" w:vAnchor="page" w:x="563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9944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19" w:hAnchor="page" w:vAnchor="page" w:x="11537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4940" w:hAnchor="page" w:vAnchor="page" w:x="563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726" w:hAnchor="page" w:vAnchor="page" w:x="9766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437" w:hAnchor="page" w:vAnchor="page" w:x="11688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63" w:hAnchor="page" w:vAnchor="page" w:x="563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sales of assets</w:t>
      </w:r>
    </w:p>
    <w:p>
      <w:pPr>
        <w:pStyle w:val="Normal"/>
        <w:framePr w:w="512" w:hAnchor="page" w:vAnchor="page" w:x="9944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619" w:hAnchor="page" w:vAnchor="page" w:x="11537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75.3 </w:t>
      </w:r>
    </w:p>
    <w:p>
      <w:pPr>
        <w:pStyle w:val="Normal"/>
        <w:framePr w:w="1942" w:hAnchor="page" w:vAnchor="page" w:x="563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9704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(155.4)</w:t>
      </w:r>
    </w:p>
    <w:p>
      <w:pPr>
        <w:pStyle w:val="Normal"/>
        <w:framePr w:w="800" w:hAnchor="page" w:vAnchor="page" w:x="11386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(153.7)</w:t>
      </w:r>
    </w:p>
    <w:p>
      <w:pPr>
        <w:pStyle w:val="Normal"/>
        <w:framePr w:w="4172" w:hAnchor="page" w:vAnchor="page" w:x="33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4555" w:hAnchor="page" w:vAnchor="page" w:x="33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726" w:hAnchor="page" w:vAnchor="page" w:x="9766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382.1 </w:t>
      </w:r>
    </w:p>
    <w:p>
      <w:pPr>
        <w:pStyle w:val="Normal"/>
        <w:framePr w:w="587" w:hAnchor="page" w:vAnchor="page" w:x="11563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3841" w:hAnchor="page" w:vAnchor="page" w:x="563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619" w:hAnchor="page" w:vAnchor="page" w:x="985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76.6 </w:t>
      </w:r>
    </w:p>
    <w:p>
      <w:pPr>
        <w:pStyle w:val="Normal"/>
        <w:framePr w:w="693" w:hAnchor="page" w:vAnchor="page" w:x="1147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(46.1)</w:t>
      </w:r>
    </w:p>
    <w:p>
      <w:pPr>
        <w:pStyle w:val="Normal"/>
        <w:framePr w:w="3457" w:hAnchor="page" w:vAnchor="page" w:x="563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800" w:hAnchor="page" w:vAnchor="page" w:x="9704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(283.8)</w:t>
      </w:r>
    </w:p>
    <w:p>
      <w:pPr>
        <w:pStyle w:val="Normal"/>
        <w:framePr w:w="619" w:hAnchor="page" w:vAnchor="page" w:x="1153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2433" w:hAnchor="page" w:vAnchor="page" w:x="56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93" w:hAnchor="page" w:vAnchor="page" w:x="979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619" w:hAnchor="page" w:vAnchor="page" w:x="1153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1696" w:hAnchor="page" w:vAnchor="page" w:x="563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619" w:hAnchor="page" w:vAnchor="page" w:x="985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33.4 </w:t>
      </w:r>
    </w:p>
    <w:p>
      <w:pPr>
        <w:pStyle w:val="Normal"/>
        <w:framePr w:w="619" w:hAnchor="page" w:vAnchor="page" w:x="1153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89.4 </w:t>
      </w:r>
    </w:p>
    <w:p>
      <w:pPr>
        <w:pStyle w:val="Normal"/>
        <w:framePr w:w="2252" w:hAnchor="page" w:vAnchor="page" w:x="56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26" w:hAnchor="page" w:vAnchor="page" w:x="9766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123.9 </w:t>
      </w:r>
    </w:p>
    <w:p>
      <w:pPr>
        <w:pStyle w:val="Normal"/>
        <w:framePr w:w="726" w:hAnchor="page" w:vAnchor="page" w:x="11448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275.7 </w:t>
      </w:r>
    </w:p>
    <w:p>
      <w:pPr>
        <w:pStyle w:val="Normal"/>
        <w:framePr w:w="1505" w:hAnchor="page" w:vAnchor="page" w:x="5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79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(68.3)</w:t>
      </w:r>
    </w:p>
    <w:p>
      <w:pPr>
        <w:pStyle w:val="Normal"/>
        <w:framePr w:w="786" w:hAnchor="page" w:vAnchor="page" w:x="11397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(112.9)</w:t>
      </w:r>
    </w:p>
    <w:p>
      <w:pPr>
        <w:pStyle w:val="Normal"/>
        <w:framePr w:w="4218" w:hAnchor="page" w:vAnchor="page" w:x="56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800" w:hAnchor="page" w:vAnchor="page" w:x="9704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(274.3)</w:t>
      </w:r>
    </w:p>
    <w:p>
      <w:pPr>
        <w:pStyle w:val="Normal"/>
        <w:framePr w:w="800" w:hAnchor="page" w:vAnchor="page" w:x="1138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(587.6)</w:t>
      </w:r>
    </w:p>
    <w:p>
      <w:pPr>
        <w:pStyle w:val="Normal"/>
        <w:framePr w:w="6253" w:hAnchor="page" w:vAnchor="page" w:x="338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2401" w:hAnchor="page" w:vAnchor="page" w:x="563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619" w:hAnchor="page" w:vAnchor="page" w:x="985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619" w:hAnchor="page" w:vAnchor="page" w:x="1153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55.0 </w:t>
      </w:r>
    </w:p>
    <w:p>
      <w:pPr>
        <w:pStyle w:val="Normal"/>
        <w:framePr w:w="4717" w:hAnchor="page" w:vAnchor="page" w:x="56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93" w:hAnchor="page" w:vAnchor="page" w:x="979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7" w:hAnchor="page" w:vAnchor="page" w:x="11688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9" w:hAnchor="page" w:vAnchor="page" w:x="56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679" w:hAnchor="page" w:vAnchor="page" w:x="980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(11.9)</w:t>
      </w:r>
    </w:p>
    <w:p>
      <w:pPr>
        <w:pStyle w:val="Normal"/>
        <w:framePr w:w="693" w:hAnchor="page" w:vAnchor="page" w:x="1147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(35.9)</w:t>
      </w:r>
    </w:p>
    <w:p>
      <w:pPr>
        <w:pStyle w:val="Normal"/>
        <w:framePr w:w="2550" w:hAnchor="page" w:vAnchor="page" w:x="5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 benefit</w:t>
      </w:r>
    </w:p>
    <w:p>
      <w:pPr>
        <w:pStyle w:val="Normal"/>
        <w:framePr w:w="693" w:hAnchor="page" w:vAnchor="page" w:x="979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(60.7)</w:t>
      </w:r>
    </w:p>
    <w:p>
      <w:pPr>
        <w:pStyle w:val="Normal"/>
        <w:framePr w:w="693" w:hAnchor="page" w:vAnchor="page" w:x="1147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(22.9)</w:t>
      </w:r>
    </w:p>
    <w:p>
      <w:pPr>
        <w:pStyle w:val="Normal"/>
        <w:framePr w:w="2742" w:hAnchor="page" w:vAnchor="page" w:x="56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76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285.6 </w:t>
      </w:r>
    </w:p>
    <w:p>
      <w:pPr>
        <w:pStyle w:val="Normal"/>
        <w:framePr w:w="726" w:hAnchor="page" w:vAnchor="page" w:x="11448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7203" w:hAnchor="page" w:vAnchor="page" w:x="33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income to cash provided (required) by operating activities</w:t>
      </w:r>
    </w:p>
    <w:p>
      <w:pPr>
        <w:pStyle w:val="Normal"/>
        <w:framePr w:w="1163" w:hAnchor="page" w:vAnchor="page" w:x="33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87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299" w:hAnchor="page" w:vAnchor="page" w:x="1038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2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215" w:hAnchor="page" w:vAnchor="page" w:x="338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69" w:hAnchor="page" w:vAnchor="page" w:x="338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6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349" w:hAnchor="page" w:vAnchor="page" w:x="8985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8215" w:hAnchor="page" w:vAnchor="page" w:x="278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7pt;margin-top:1pt;z-index:-16771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13pt;margin-top:666.05pt;z-index:-16771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13pt;margin-top:666.8pt;z-index:-16771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96.25pt;margin-top:666.05pt;z-index:-16771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13pt;margin-top:666.05pt;z-index:-16771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15.25pt;margin-top:132.35pt;z-index:-167714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33.35pt;margin-top:132.35pt;z-index:-167714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11.4pt;margin-top:132.35pt;z-index:-16771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17.45pt;margin-top:132.35pt;z-index:-167714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15.25pt;margin-top:143.6pt;z-index:-167714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33.35pt;margin-top:143.6pt;z-index:-16771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39.35pt;margin-top:143.6pt;z-index:-1677139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09.9pt;margin-top:143.6pt;z-index:-16771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11.4pt;margin-top:143.6pt;z-index:-16771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17.45pt;margin-top:143.6pt;z-index:-16771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23.45pt;margin-top:143.6pt;z-index:-1677137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4pt;margin-top:143.6pt;z-index:-16771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5.25pt;margin-top:154.9pt;z-index:-167713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33.35pt;margin-top:154.9pt;z-index:-167713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11.4pt;margin-top:154.9pt;z-index:-16771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17.45pt;margin-top:154.9pt;z-index:-167713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15.25pt;margin-top:166.15pt;z-index:-167713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33.35pt;margin-top:166.15pt;z-index:-167713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09.9pt;margin-top:166.15pt;z-index:-16771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11.4pt;margin-top:166.15pt;z-index:-16771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517.45pt;margin-top:166.15pt;z-index:-167713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94pt;margin-top:166.15pt;z-index:-16771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15.25pt;margin-top:177.4pt;z-index:-1677132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433.35pt;margin-top:177.4pt;z-index:-167713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09.9pt;margin-top:177.4pt;z-index:-16771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11.4pt;margin-top:177.4pt;z-index:-16771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17.45pt;margin-top:177.4pt;z-index:-167713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94pt;margin-top:177.4pt;z-index:-16771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5.25pt;margin-top:188.65pt;z-index:-1677130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33.35pt;margin-top:188.65pt;z-index:-167713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09.9pt;margin-top:188.65pt;z-index:-16771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11.4pt;margin-top:188.65pt;z-index:-16771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17.45pt;margin-top:188.65pt;z-index:-167712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94pt;margin-top:188.65pt;z-index:-16771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15.25pt;margin-top:199.9pt;z-index:-167712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33.35pt;margin-top:199.9pt;z-index:-167712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09.9pt;margin-top:199.9pt;z-index:-16771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11.4pt;margin-top:199.9pt;z-index:-16771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17.45pt;margin-top:199.9pt;z-index:-167712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94pt;margin-top:199.9pt;z-index:-16771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15.25pt;margin-top:211.2pt;z-index:-1677125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33.35pt;margin-top:211.2pt;z-index:-167712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09.9pt;margin-top:211.2pt;z-index:-16771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11.4pt;margin-top:211.2pt;z-index:-16771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17.45pt;margin-top:211.2pt;z-index:-167712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94pt;margin-top:211.2pt;z-index:-16771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15.25pt;margin-top:222.45pt;z-index:-167712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33.35pt;margin-top:222.45pt;z-index:-167712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11.4pt;margin-top:222.45pt;z-index:-16771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17.45pt;margin-top:222.45pt;z-index:-167712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5.25pt;margin-top:233.7pt;z-index:-167712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33.35pt;margin-top:233.7pt;z-index:-167712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09.9pt;margin-top:233.7pt;z-index:-16771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11.4pt;margin-top:233.7pt;z-index:-16771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17.45pt;margin-top:233.7pt;z-index:-167712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94pt;margin-top:233.7pt;z-index:-16771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15.25pt;margin-top:244.95pt;z-index:-167711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33.35pt;margin-top:244.95pt;z-index:-167711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09.9pt;margin-top:244.95pt;z-index:-16771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11.4pt;margin-top:244.95pt;z-index:-16771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17.45pt;margin-top:244.95pt;z-index:-167711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94pt;margin-top:244.95pt;z-index:-16771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15.25pt;margin-top:256.2pt;z-index:-167711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433.35pt;margin-top:256.2pt;z-index:-167711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09.9pt;margin-top:256.2pt;z-index:-16771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11.4pt;margin-top:256.2pt;z-index:-16771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17.45pt;margin-top:256.2pt;z-index:-167711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94pt;margin-top:256.2pt;z-index:-16771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15.25pt;margin-top:267.45pt;z-index:-167711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433.35pt;margin-top:267.45pt;z-index:-167711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09.9pt;margin-top:267.45pt;z-index:-16771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11.4pt;margin-top:267.45pt;z-index:-16771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7.45pt;margin-top:267.45pt;z-index:-167711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94pt;margin-top:267.45pt;z-index:-16771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15.25pt;margin-top:278.75pt;z-index:-167711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33.35pt;margin-top:278.75pt;z-index:-167711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09.9pt;margin-top:278.75pt;z-index:-1677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11.4pt;margin-top:278.75pt;z-index:-16771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17.45pt;margin-top:278.75pt;z-index:-167711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94pt;margin-top:278.75pt;z-index:-16771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15.25pt;margin-top:290pt;z-index:-167710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33.35pt;margin-top:290pt;z-index:-167710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09.9pt;margin-top:290pt;z-index:-16771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11.4pt;margin-top:290pt;z-index:-1677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17.45pt;margin-top:290pt;z-index:-167710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94pt;margin-top:290pt;z-index:-1677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5.25pt;margin-top:301.25pt;z-index:-167710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33.35pt;margin-top:301.25pt;z-index:-167710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09.9pt;margin-top:301.25pt;z-index:-16771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11.4pt;margin-top:301.25pt;z-index:-16771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17.45pt;margin-top:301.25pt;z-index:-167710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94pt;margin-top:301.25pt;z-index:-16771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15.25pt;margin-top:312.5pt;z-index:-1677104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33.35pt;margin-top:312.5pt;z-index:-16771044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09.9pt;margin-top:312.5pt;z-index:-16771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11.4pt;margin-top:312.5pt;z-index:-16771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17.45pt;margin-top:312.5pt;z-index:-1677103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94pt;margin-top:312.5pt;z-index:-16771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5.25pt;margin-top:324.5pt;z-index:-167710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33.35pt;margin-top:324.5pt;z-index:-167710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11.4pt;margin-top:324.5pt;z-index:-16771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17.45pt;margin-top:324.5pt;z-index:-167710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5.25pt;margin-top:335.8pt;z-index:-167710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33.35pt;margin-top:335.8pt;z-index:-167710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11.4pt;margin-top:335.8pt;z-index:-16771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17.45pt;margin-top:335.8pt;z-index:-167709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5.25pt;margin-top:347.05pt;z-index:-167709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33.35pt;margin-top:347.05pt;z-index:-167709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09.9pt;margin-top:347.05pt;z-index:-1677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11.4pt;margin-top:347.05pt;z-index:-16770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17.45pt;margin-top:347.05pt;z-index:-167709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94pt;margin-top:347.05pt;z-index:-1677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5.25pt;margin-top:358.3pt;z-index:-167709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33.35pt;margin-top:358.3pt;z-index:-167709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09.9pt;margin-top:358.3pt;z-index:-1677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11.4pt;margin-top:358.3pt;z-index:-1677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17.45pt;margin-top:358.3pt;z-index:-167709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94pt;margin-top:358.3pt;z-index:-1677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5.25pt;margin-top:369.55pt;z-index:-167709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33.35pt;margin-top:369.55pt;z-index:-167709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09.9pt;margin-top:369.55pt;z-index:-1677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11.4pt;margin-top:369.55pt;z-index:-1677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17.45pt;margin-top:369.55pt;z-index:-167709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94pt;margin-top:369.55pt;z-index:-1677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5.25pt;margin-top:380.8pt;z-index:-167709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33.35pt;margin-top:380.8pt;z-index:-167709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09.9pt;margin-top:380.8pt;z-index:-1677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11.4pt;margin-top:380.8pt;z-index:-16770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17.45pt;margin-top:380.8pt;z-index:-167709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94pt;margin-top:380.8pt;z-index:-1677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5.25pt;margin-top:392.1pt;z-index:-16770896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33.35pt;margin-top:392.1pt;z-index:-1677089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09.9pt;margin-top:392.1pt;z-index:-16770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11.4pt;margin-top:392.1pt;z-index:-16770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17.45pt;margin-top:392.1pt;z-index:-16770880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94pt;margin-top:392.1pt;z-index:-16770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15.25pt;margin-top:404.1pt;z-index:-167708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33.35pt;margin-top:404.1pt;z-index:-167708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11.4pt;margin-top:404.1pt;z-index:-16770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17.45pt;margin-top:404.1pt;z-index:-167708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15.25pt;margin-top:415.35pt;z-index:-1677085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33.35pt;margin-top:415.35pt;z-index:-167708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511.4pt;margin-top:415.35pt;z-index:-1677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517.45pt;margin-top:415.35pt;z-index:-167708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15.25pt;margin-top:426.6pt;z-index:-167708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33.35pt;margin-top:426.6pt;z-index:-167708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09.9pt;margin-top:426.6pt;z-index:-16770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11.4pt;margin-top:426.6pt;z-index:-16770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17.45pt;margin-top:426.6pt;z-index:-167708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94pt;margin-top:426.6pt;z-index:-16770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15.25pt;margin-top:437.85pt;z-index:-167708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33.35pt;margin-top:437.85pt;z-index:-167708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09.9pt;margin-top:437.85pt;z-index:-16770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11.4pt;margin-top:437.85pt;z-index:-16770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17.45pt;margin-top:437.85pt;z-index:-167708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94pt;margin-top:437.85pt;z-index:-16770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15.25pt;margin-top:449.15pt;z-index:-167707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33.35pt;margin-top:449.15pt;z-index:-167707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09.9pt;margin-top:449.15pt;z-index:-16770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11.4pt;margin-top:449.15pt;z-index:-16770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17.45pt;margin-top:449.15pt;z-index:-167707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94pt;margin-top:449.15pt;z-index:-16770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5.25pt;margin-top:460.4pt;z-index:-167707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33.35pt;margin-top:460.4pt;z-index:-167707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09.9pt;margin-top:460.4pt;z-index:-16770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11.4pt;margin-top:460.4pt;z-index:-16770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17.45pt;margin-top:460.4pt;z-index:-167707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94pt;margin-top:460.4pt;z-index:-16770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15.25pt;margin-top:471.65pt;z-index:-167707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33.35pt;margin-top:471.65pt;z-index:-167707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09.9pt;margin-top:471.65pt;z-index:-16770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11.4pt;margin-top:471.65pt;z-index:-16770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17.45pt;margin-top:471.65pt;z-index:-167707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94pt;margin-top:471.65pt;z-index:-16770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5.25pt;margin-top:482.9pt;z-index:-167707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33.35pt;margin-top:482.9pt;z-index:-167707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09.9pt;margin-top:482.9pt;z-index:-16770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11.4pt;margin-top:482.9pt;z-index:-16770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17.45pt;margin-top:482.9pt;z-index:-167707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94pt;margin-top:482.9pt;z-index:-16770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5.25pt;margin-top:494.15pt;z-index:-16770696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33.35pt;margin-top:494.15pt;z-index:-1677069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09.9pt;margin-top:494.15pt;z-index:-16770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11.4pt;margin-top:494.15pt;z-index:-16770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17.45pt;margin-top:494.15pt;z-index:-16770680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94pt;margin-top:494.15pt;z-index:-16770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15.25pt;margin-top:506.15pt;z-index:-1677067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33.35pt;margin-top:506.15pt;z-index:-1677066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09.9pt;margin-top:506.15pt;z-index:-16770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11.4pt;margin-top:506.15pt;z-index:-16770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17.45pt;margin-top:506.15pt;z-index:-1677065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94pt;margin-top:506.15pt;z-index:-16770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15.25pt;margin-top:518.2pt;z-index:-167706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33.35pt;margin-top:518.2pt;z-index:-1677064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09.9pt;margin-top:518.2pt;z-index:-16770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11.4pt;margin-top:518.2pt;z-index:-16770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17.45pt;margin-top:518.2pt;z-index:-1677063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94pt;margin-top:518.2pt;z-index:-16770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5.25pt;margin-top:529.45pt;z-index:-167706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33.35pt;margin-top:529.45pt;z-index:-167706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09.9pt;margin-top:529.45pt;z-index:-16770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11.4pt;margin-top:529.45pt;z-index:-16770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17.45pt;margin-top:529.45pt;z-index:-167706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94pt;margin-top:529.45pt;z-index:-16770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15.25pt;margin-top:540.7pt;z-index:-16770600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33.35pt;margin-top:540.7pt;z-index:-16770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39.35pt;margin-top:540.7pt;z-index:-1677059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09.9pt;margin-top:540.7pt;z-index:-16770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11.4pt;margin-top:540.7pt;z-index:-16770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17.45pt;margin-top:540.7pt;z-index:-16770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23.45pt;margin-top:540.7pt;z-index:-16770576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94pt;margin-top:540.7pt;z-index:-16770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94pt;margin-top:552.7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94pt;margin-top:554.95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23.45pt;margin-top:540.7pt;z-index:-1677056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3.45pt;margin-top:552.7pt;z-index:-1677055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3.45pt;margin-top:554.95pt;z-index:-167705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17.45pt;margin-top:552.7pt;z-index:-16770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17.45pt;margin-top:554.95pt;z-index:-16770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09.9pt;margin-top:552.7pt;z-index:-1677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09.9pt;margin-top:554.95pt;z-index:-1677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39.35pt;margin-top:540.7pt;z-index:-1677053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39.35pt;margin-top:552.7pt;z-index:-167705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39.35pt;margin-top:554.95pt;z-index:-1677052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33.35pt;margin-top:552.7pt;z-index:-16770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33.35pt;margin-top:554.95pt;z-index:-16770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94pt;margin-top:540.7pt;z-index:-1677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17.45pt;margin-top:540.7pt;z-index:-167705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09.9pt;margin-top:540.7pt;z-index:-1677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433.35pt;margin-top:540.7pt;z-index:-167705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94pt;margin-top:506.15pt;z-index:-1677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17.45pt;margin-top:506.15pt;z-index:-1677049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09.9pt;margin-top:506.15pt;z-index:-1677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33.35pt;margin-top:506.15pt;z-index:-167704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94pt;margin-top:494.15pt;z-index:-1677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17.45pt;margin-top:494.15pt;z-index:-167704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09.9pt;margin-top:494.15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33.35pt;margin-top:494.15pt;z-index:-167704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17.45pt;margin-top:404.1pt;z-index:-167704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33.35pt;margin-top:404.1pt;z-index:-167704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94pt;margin-top:404.1pt;z-index:-16770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517.45pt;margin-top:404.1pt;z-index:-1677045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09.9pt;margin-top:404.1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33.35pt;margin-top:404.1pt;z-index:-167704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94pt;margin-top:392.1pt;z-index:-16770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17.45pt;margin-top:392.1pt;z-index:-167704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09.9pt;margin-top:392.1pt;z-index:-1677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33.35pt;margin-top:392.1pt;z-index:-167704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17.45pt;margin-top:324.5pt;z-index:-167704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33.35pt;margin-top:324.5pt;z-index:-167704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94pt;margin-top:324.5pt;z-index:-1677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17.45pt;margin-top:324.5pt;z-index:-167704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09.9pt;margin-top:324.5pt;z-index:-1677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433.35pt;margin-top:324.5pt;z-index:-167704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94pt;margin-top:312.5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17.45pt;margin-top:312.5pt;z-index:-167703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09.9pt;margin-top:312.5pt;z-index:-1677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33.35pt;margin-top:312.5pt;z-index:-167703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17.45pt;margin-top:116.6pt;z-index:-167703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517.45pt;margin-top:132.35pt;z-index:-1677038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511.4pt;margin-top:116.6pt;z-index:-16770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33.35pt;margin-top:132.35pt;z-index:-1677037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33.35pt;margin-top:116.6pt;z-index:-16770368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</w:p>
    <w:p>
      <w:pPr>
        <w:pStyle w:val="Normal"/>
        <w:framePr w:w="374" w:hAnchor="page" w:vAnchor="page" w:x="6064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3276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299" w:hAnchor="page" w:vAnchor="page" w:x="3888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435.5    $</w:t>
      </w:r>
    </w:p>
    <w:p>
      <w:pPr>
        <w:pStyle w:val="Normal"/>
        <w:framePr w:w="1160" w:hAnchor="page" w:vAnchor="page" w:x="569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8,979.9    $</w:t>
      </w:r>
    </w:p>
    <w:p>
      <w:pPr>
        <w:pStyle w:val="Normal"/>
        <w:framePr w:w="1235" w:hAnchor="page" w:vAnchor="page" w:x="7011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(5,025.5)   $</w:t>
      </w:r>
    </w:p>
    <w:p>
      <w:pPr>
        <w:pStyle w:val="Normal"/>
        <w:framePr w:w="1235" w:hAnchor="page" w:vAnchor="page" w:x="863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894" w:hAnchor="page" w:vAnchor="page" w:x="10118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41.8    $</w:t>
      </w:r>
    </w:p>
    <w:p>
      <w:pPr>
        <w:pStyle w:val="Normal"/>
        <w:framePr w:w="871" w:hAnchor="page" w:vAnchor="page" w:x="11364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3,110.0 </w:t>
      </w:r>
    </w:p>
    <w:p>
      <w:pPr>
        <w:pStyle w:val="Normal"/>
        <w:framePr w:w="672" w:hAnchor="page" w:vAnchor="page" w:x="43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9068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12" w:hAnchor="page" w:vAnchor="page" w:x="1166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2615" w:hAnchor="page" w:vAnchor="page" w:x="435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7" w:hAnchor="page" w:vAnchor="page" w:x="9068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3159" w:hAnchor="page" w:vAnchor="page" w:x="43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693" w:hAnchor="page" w:vAnchor="page" w:x="5852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(47.4)</w:t>
      </w:r>
    </w:p>
    <w:p>
      <w:pPr>
        <w:pStyle w:val="Normal"/>
        <w:framePr w:w="437" w:hAnchor="page" w:vAnchor="page" w:x="7447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540" w:hAnchor="page" w:vAnchor="page" w:x="435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437" w:hAnchor="page" w:vAnchor="page" w:x="7447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1483" w:hAnchor="page" w:vAnchor="page" w:x="43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77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6003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7447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767" w:hAnchor="page" w:vAnchor="page" w:x="43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5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(61.5)</w:t>
      </w:r>
    </w:p>
    <w:p>
      <w:pPr>
        <w:pStyle w:val="Normal"/>
        <w:framePr w:w="512" w:hAnchor="page" w:vAnchor="page" w:x="1020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693" w:hAnchor="page" w:vAnchor="page" w:x="11512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(54.5)</w:t>
      </w:r>
    </w:p>
    <w:p>
      <w:pPr>
        <w:pStyle w:val="Normal"/>
        <w:framePr w:w="1163" w:hAnchor="page" w:vAnchor="page" w:x="43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729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437" w:hAnchor="page" w:vAnchor="page" w:x="90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619" w:hAnchor="page" w:vAnchor="page" w:x="11574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2732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88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9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3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1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3276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299" w:hAnchor="page" w:vAnchor="page" w:x="388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425.4    $</w:t>
      </w:r>
    </w:p>
    <w:p>
      <w:pPr>
        <w:pStyle w:val="Normal"/>
        <w:framePr w:w="1160" w:hAnchor="page" w:vAnchor="page" w:x="569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8,688.6    $</w:t>
      </w:r>
    </w:p>
    <w:p>
      <w:pPr>
        <w:pStyle w:val="Normal"/>
        <w:framePr w:w="1235" w:hAnchor="page" w:vAnchor="page" w:x="7011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(4,492.7)   $</w:t>
      </w:r>
    </w:p>
    <w:p>
      <w:pPr>
        <w:pStyle w:val="Normal"/>
        <w:framePr w:w="1235" w:hAnchor="page" w:vAnchor="page" w:x="863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894" w:hAnchor="page" w:vAnchor="page" w:x="1011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40.0    $</w:t>
      </w:r>
    </w:p>
    <w:p>
      <w:pPr>
        <w:pStyle w:val="Normal"/>
        <w:framePr w:w="886" w:hAnchor="page" w:vAnchor="page" w:x="1135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3,299.2 </w:t>
      </w:r>
    </w:p>
    <w:p>
      <w:pPr>
        <w:pStyle w:val="Normal"/>
        <w:framePr w:w="672" w:hAnchor="page" w:vAnchor="page" w:x="435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941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322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437" w:hAnchor="page" w:vAnchor="page" w:x="9068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87" w:hAnchor="page" w:vAnchor="page" w:x="11601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(5.0)</w:t>
      </w:r>
    </w:p>
    <w:p>
      <w:pPr>
        <w:pStyle w:val="Normal"/>
        <w:framePr w:w="2615" w:hAnchor="page" w:vAnchor="page" w:x="435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(21.5)</w:t>
      </w:r>
    </w:p>
    <w:p>
      <w:pPr>
        <w:pStyle w:val="Normal"/>
        <w:framePr w:w="437" w:hAnchor="page" w:vAnchor="page" w:x="9068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(21.5)</w:t>
      </w:r>
    </w:p>
    <w:p>
      <w:pPr>
        <w:pStyle w:val="Normal"/>
        <w:framePr w:w="3596" w:hAnchor="page" w:vAnchor="page" w:x="43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87" w:hAnchor="page" w:vAnchor="page" w:x="451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591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437" w:hAnchor="page" w:vAnchor="page" w:x="7447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159" w:hAnchor="page" w:vAnchor="page" w:x="43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693" w:hAnchor="page" w:vAnchor="page" w:x="585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693" w:hAnchor="page" w:vAnchor="page" w:x="723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7" w:hAnchor="page" w:vAnchor="page" w:x="906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(79.9)</w:t>
      </w:r>
    </w:p>
    <w:p>
      <w:pPr>
        <w:pStyle w:val="Normal"/>
        <w:framePr w:w="2540" w:hAnchor="page" w:vAnchor="page" w:x="43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437" w:hAnchor="page" w:vAnchor="page" w:x="744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3222" w:hAnchor="page" w:vAnchor="page" w:x="43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587" w:hAnchor="page" w:vAnchor="page" w:x="1014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1157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76.0 </w:t>
      </w:r>
    </w:p>
    <w:p>
      <w:pPr>
        <w:pStyle w:val="Normal"/>
        <w:framePr w:w="1163" w:hAnchor="page" w:vAnchor="page" w:x="43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437" w:hAnchor="page" w:vAnchor="page" w:x="906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726" w:hAnchor="page" w:vAnchor="page" w:x="1148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2732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2024</w:t>
      </w:r>
    </w:p>
    <w:p>
      <w:pPr>
        <w:pStyle w:val="Normal"/>
        <w:framePr w:w="299" w:hAnchor="page" w:vAnchor="page" w:x="388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428.5    $</w:t>
      </w:r>
    </w:p>
    <w:p>
      <w:pPr>
        <w:pStyle w:val="Normal"/>
        <w:framePr w:w="1160" w:hAnchor="page" w:vAnchor="page" w:x="569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8,708.8    $</w:t>
      </w:r>
    </w:p>
    <w:p>
      <w:pPr>
        <w:pStyle w:val="Normal"/>
        <w:framePr w:w="1235" w:hAnchor="page" w:vAnchor="page" w:x="701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(4,726.6)   $</w:t>
      </w:r>
    </w:p>
    <w:p>
      <w:pPr>
        <w:pStyle w:val="Normal"/>
        <w:framePr w:w="1235" w:hAnchor="page" w:vAnchor="page" w:x="863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894" w:hAnchor="page" w:vAnchor="page" w:x="1011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37.2    $</w:t>
      </w:r>
    </w:p>
    <w:p>
      <w:pPr>
        <w:pStyle w:val="Normal"/>
        <w:framePr w:w="886" w:hAnchor="page" w:vAnchor="page" w:x="1135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3,009.6 </w:t>
      </w:r>
    </w:p>
    <w:p>
      <w:pPr>
        <w:pStyle w:val="Normal"/>
        <w:framePr w:w="1269" w:hAnchor="page" w:vAnchor="page" w:x="30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6725" w:hAnchor="page" w:vAnchor="page" w:x="3418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2024 and 2023</w:t>
      </w:r>
    </w:p>
    <w:p>
      <w:pPr>
        <w:pStyle w:val="Normal"/>
        <w:framePr w:w="12121" w:hAnchor="page" w:vAnchor="page" w:x="117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7pt;margin-top:1pt;z-index:-167703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13pt;margin-top:487.4pt;z-index:-16770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13pt;margin-top:488.15pt;z-index:-16770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96.25pt;margin-top:487.4pt;z-index:-16770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13pt;margin-top:487.4pt;z-index:-16770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13pt;margin-top:163.9pt;z-index:-16770344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92.4pt;margin-top:163.9pt;z-index:-16770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198.4pt;margin-top:163.9pt;z-index:-16770336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241.2pt;margin-top:163.9pt;z-index:-16770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242.7pt;margin-top:163.9pt;z-index:-167703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247.2pt;margin-top:163.9pt;z-index:-16770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53.2pt;margin-top:163.9pt;z-index:-1677032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12.5pt;margin-top:163.9pt;z-index:-16770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14pt;margin-top:163.9pt;z-index:-16770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18.5pt;margin-top:163.9pt;z-index:-16770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24.5pt;margin-top:163.9pt;z-index:-167703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381.55pt;margin-top:163.9pt;z-index:-16770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83.05pt;margin-top:163.9pt;z-index:-16770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87.55pt;margin-top:163.9pt;z-index:-16770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93.55pt;margin-top:163.9pt;z-index:-1677028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62.65pt;margin-top:163.9pt;z-index:-16770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64.15pt;margin-top:163.9pt;z-index:-167702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68.65pt;margin-top:163.9pt;z-index:-16770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74.65pt;margin-top:163.9pt;z-index:-1677027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22.7pt;margin-top:163.9pt;z-index:-16770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24.2pt;margin-top:163.9pt;z-index:-167702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28.7pt;margin-top:163.9pt;z-index:-16770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34.7pt;margin-top:163.9pt;z-index:-167702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95.5pt;margin-top:163.9pt;z-index:-16770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3pt;margin-top:175.9pt;z-index:-1677024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92.4pt;margin-top:175.9pt;z-index:-167702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41.2pt;margin-top:175.9pt;z-index:-16770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242.7pt;margin-top:175.9pt;z-index:-16770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47.2pt;margin-top:175.9pt;z-index:-167702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12.5pt;margin-top:175.9pt;z-index:-16770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14pt;margin-top:175.9pt;z-index:-16770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18.5pt;margin-top:175.9pt;z-index:-167702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81.55pt;margin-top:175.9pt;z-index:-16770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83.05pt;margin-top:175.9pt;z-index:-16770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87.55pt;margin-top:175.9pt;z-index:-167702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62.65pt;margin-top:175.9pt;z-index:-16770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464.15pt;margin-top:175.9pt;z-index:-16770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68.65pt;margin-top:175.9pt;z-index:-167701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22.7pt;margin-top:175.9pt;z-index:-16770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524.2pt;margin-top:175.9pt;z-index:-16770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528.7pt;margin-top:175.9pt;z-index:-167701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95.5pt;margin-top:175.9pt;z-index:-16770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3pt;margin-top:187.15pt;z-index:-1677017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192.4pt;margin-top:187.15pt;z-index:-167701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241.2pt;margin-top:187.15pt;z-index:-16770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242.7pt;margin-top:187.15pt;z-index:-16770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247.2pt;margin-top:187.15pt;z-index:-167701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12.5pt;margin-top:187.15pt;z-index:-16770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14pt;margin-top:187.15pt;z-index:-16770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18.5pt;margin-top:187.15pt;z-index:-167701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81.55pt;margin-top:187.15pt;z-index:-16770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83.05pt;margin-top:187.15pt;z-index:-16770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87.55pt;margin-top:187.15pt;z-index:-167701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62.65pt;margin-top:187.15pt;z-index:-16770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64.15pt;margin-top:187.15pt;z-index:-16770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68.65pt;margin-top:187.15pt;z-index:-167701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22.7pt;margin-top:187.15pt;z-index:-16770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24.2pt;margin-top:187.15pt;z-index:-16770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28.7pt;margin-top:187.15pt;z-index:-167701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95.5pt;margin-top:187.15pt;z-index:-16770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13pt;margin-top:198.4pt;z-index:-1677010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192.4pt;margin-top:198.4pt;z-index:-167701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241.2pt;margin-top:198.4pt;z-index:-16770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242.7pt;margin-top:198.4pt;z-index:-16770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247.2pt;margin-top:198.4pt;z-index:-167700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12.5pt;margin-top:198.4pt;z-index:-16770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14pt;margin-top:198.4pt;z-index:-167700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18.5pt;margin-top:198.4pt;z-index:-167700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81.55pt;margin-top:198.4pt;z-index:-16770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83.05pt;margin-top:198.4pt;z-index:-16770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87.55pt;margin-top:198.4pt;z-index:-167700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62.65pt;margin-top:198.4pt;z-index:-16770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64.15pt;margin-top:198.4pt;z-index:-16770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68.65pt;margin-top:198.4pt;z-index:-167700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22.7pt;margin-top:198.4pt;z-index:-16770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24.2pt;margin-top:198.4pt;z-index:-16770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28.7pt;margin-top:198.4pt;z-index:-16770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95.5pt;margin-top:198.4pt;z-index:-16770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13pt;margin-top:209.7pt;z-index:-1677003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192.4pt;margin-top:209.7pt;z-index:-167700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241.2pt;margin-top:209.7pt;z-index:-16770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42.7pt;margin-top:209.7pt;z-index:-16770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47.2pt;margin-top:209.7pt;z-index:-167700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12.5pt;margin-top:209.7pt;z-index:-16770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14pt;margin-top:209.7pt;z-index:-16770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18.5pt;margin-top:209.7pt;z-index:-167700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81.55pt;margin-top:209.7pt;z-index:-16770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83.05pt;margin-top:209.7pt;z-index:-16769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87.55pt;margin-top:209.7pt;z-index:-167699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62.65pt;margin-top:209.7pt;z-index:-16769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64.15pt;margin-top:209.7pt;z-index:-16769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68.65pt;margin-top:209.7pt;z-index:-167699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2.7pt;margin-top:209.7pt;z-index:-16769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24.2pt;margin-top:209.7pt;z-index:-16769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28.7pt;margin-top:209.7pt;z-index:-167699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95.5pt;margin-top:209.7pt;z-index:-16769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13pt;margin-top:220.95pt;z-index:-1676996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192.4pt;margin-top:220.95pt;z-index:-167699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241.2pt;margin-top:220.95pt;z-index:-16769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42.7pt;margin-top:220.95pt;z-index:-16769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247.2pt;margin-top:220.95pt;z-index:-167699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12.5pt;margin-top:220.95pt;z-index:-16769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14pt;margin-top:220.95pt;z-index:-16769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18.5pt;margin-top:220.95pt;z-index:-167699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81.55pt;margin-top:220.95pt;z-index:-16769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83.05pt;margin-top:220.95pt;z-index:-16769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87.55pt;margin-top:220.95pt;z-index:-167699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62.65pt;margin-top:220.95pt;z-index:-16769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64.15pt;margin-top:220.95pt;z-index:-16769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68.65pt;margin-top:220.95pt;z-index:-167699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22.7pt;margin-top:220.95pt;z-index:-16769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24.2pt;margin-top:220.95pt;z-index:-16769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28.7pt;margin-top:220.95pt;z-index:-16769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95.5pt;margin-top:220.95pt;z-index:-16769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3pt;margin-top:232.2pt;z-index:-1676988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92.4pt;margin-top:232.2pt;z-index:-167698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41.2pt;margin-top:232.2pt;z-index:-16769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42.7pt;margin-top:232.2pt;z-index:-16769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47.2pt;margin-top:232.2pt;z-index:-167698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12.5pt;margin-top:232.2pt;z-index:-16769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14pt;margin-top:232.2pt;z-index:-16769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18.5pt;margin-top:232.2pt;z-index:-167698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81.55pt;margin-top:232.2pt;z-index:-16769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83.05pt;margin-top:232.2pt;z-index:-16769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87.55pt;margin-top:232.2pt;z-index:-167698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62.65pt;margin-top:232.2pt;z-index:-16769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64.15pt;margin-top:232.2pt;z-index:-16769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68.65pt;margin-top:232.2pt;z-index:-167698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22.7pt;margin-top:232.2pt;z-index:-16769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24.2pt;margin-top:232.2pt;z-index:-16769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28.7pt;margin-top:232.2pt;z-index:-167698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95.5pt;margin-top:232.2pt;z-index:-16769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3pt;margin-top:243.45pt;z-index:-1676981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192.4pt;margin-top:243.45pt;z-index:-1676981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41.2pt;margin-top:243.45pt;z-index:-16769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42.7pt;margin-top:243.45pt;z-index:-16769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47.2pt;margin-top:243.45pt;z-index:-167698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312.5pt;margin-top:243.45pt;z-index:-16769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314pt;margin-top:243.45pt;z-index:-16769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18.5pt;margin-top:243.45pt;z-index:-167697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381.55pt;margin-top:243.45pt;z-index:-16769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383.05pt;margin-top:243.45pt;z-index:-16769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87.55pt;margin-top:243.45pt;z-index:-167697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62.65pt;margin-top:243.45pt;z-index:-16769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64.15pt;margin-top:243.45pt;z-index:-16769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68.65pt;margin-top:243.45pt;z-index:-167697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22.7pt;margin-top:243.45pt;z-index:-16769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24.2pt;margin-top:243.45pt;z-index:-16769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28.7pt;margin-top:243.45pt;z-index:-167697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95.5pt;margin-top:243.45pt;z-index:-16769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13pt;margin-top:254.7pt;z-index:-16769744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192.4pt;margin-top:254.7pt;z-index:-16769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198.4pt;margin-top:254.7pt;z-index:-1676973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241.2pt;margin-top:254.7pt;z-index:-16769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242.7pt;margin-top:254.7pt;z-index:-167697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247.2pt;margin-top:254.7pt;z-index:-16769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253.2pt;margin-top:254.7pt;z-index:-1676972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12.5pt;margin-top:254.7pt;z-index:-16769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14pt;margin-top:254.7pt;z-index:-16769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18.5pt;margin-top:254.7pt;z-index:-16769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24.5pt;margin-top:254.7pt;z-index:-1676970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81.55pt;margin-top:254.7pt;z-index:-16769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83.05pt;margin-top:254.7pt;z-index:-16769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87.55pt;margin-top:254.7pt;z-index:-16769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93.55pt;margin-top:254.7pt;z-index:-16769688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62.65pt;margin-top:254.7pt;z-index:-16769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64.15pt;margin-top:254.7pt;z-index:-16769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68.65pt;margin-top:254.7pt;z-index:-16769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74.65pt;margin-top:254.7pt;z-index:-1676967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22.7pt;margin-top:254.7pt;z-index:-16769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24.2pt;margin-top:254.7pt;z-index:-16769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28.7pt;margin-top:254.7pt;z-index:-16769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34.7pt;margin-top:254.7pt;z-index:-167696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95.5pt;margin-top:254.7pt;z-index:-16769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13pt;margin-top:268.25pt;z-index:-16769648;width:181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192.4pt;margin-top:268.25pt;z-index:-16769644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42.7pt;margin-top:268.25pt;z-index:-1676964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47.2pt;margin-top:268.25pt;z-index:-1676963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314pt;margin-top:268.25pt;z-index:-1676963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18.5pt;margin-top:268.25pt;z-index:-16769628;width:66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83.05pt;margin-top:268.25pt;z-index:-1676962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387.55pt;margin-top:268.25pt;z-index:-16769620;width:7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64.15pt;margin-top:268.25pt;z-index:-1676961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68.65pt;margin-top:268.25pt;z-index:-16769612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24.2pt;margin-top:268.25pt;z-index:-1676960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528.7pt;margin-top:268.25pt;z-index:-16769604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13pt;margin-top:282.5pt;z-index:-1676960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192.4pt;margin-top:282.5pt;z-index:-16769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198.4pt;margin-top:282.5pt;z-index:-1676959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41.2pt;margin-top:282.5pt;z-index:-16769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242.7pt;margin-top:282.5pt;z-index:-16769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247.2pt;margin-top:282.5pt;z-index:-16769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253.2pt;margin-top:282.5pt;z-index:-1676957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12.5pt;margin-top:282.5pt;z-index:-16769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14pt;margin-top:282.5pt;z-index:-16769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18.5pt;margin-top:282.5pt;z-index:-16769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24.5pt;margin-top:282.5pt;z-index:-1676956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81.55pt;margin-top:282.5pt;z-index:-16769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83.05pt;margin-top:282.5pt;z-index:-16769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87.55pt;margin-top:282.5pt;z-index:-16769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93.55pt;margin-top:282.5pt;z-index:-167695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62.65pt;margin-top:282.5pt;z-index:-1676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64.15pt;margin-top:282.5pt;z-index:-16769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68.65pt;margin-top:282.5pt;z-index:-16769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74.65pt;margin-top:282.5pt;z-index:-1676952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22.7pt;margin-top:282.5pt;z-index:-16769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24.2pt;margin-top:282.5pt;z-index:-16769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28.7pt;margin-top:282.5pt;z-index:-16769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34.7pt;margin-top:282.5pt;z-index:-167695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95.5pt;margin-top:282.5pt;z-index:-16769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13pt;margin-top:293.75pt;z-index:-1676950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192.4pt;margin-top:293.75pt;z-index:-167695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41.2pt;margin-top:293.75pt;z-index:-16769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242.7pt;margin-top:293.75pt;z-index:-16769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247.2pt;margin-top:293.75pt;z-index:-167694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12.5pt;margin-top:293.75pt;z-index:-16769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14pt;margin-top:293.75pt;z-index:-16769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18.5pt;margin-top:293.75pt;z-index:-167694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381.55pt;margin-top:293.75pt;z-index:-16769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383.05pt;margin-top:293.75pt;z-index:-16769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387.55pt;margin-top:293.75pt;z-index:-167694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62.65pt;margin-top:293.75pt;z-index:-16769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64.15pt;margin-top:293.75pt;z-index:-16769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68.65pt;margin-top:293.75pt;z-index:-167694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22.7pt;margin-top:293.75pt;z-index:-16769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24.2pt;margin-top:293.75pt;z-index:-16769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28.7pt;margin-top:293.75pt;z-index:-167694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95.5pt;margin-top:293.75pt;z-index:-16769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13pt;margin-top:305pt;z-index:-1676943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192.4pt;margin-top:305pt;z-index:-167694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241.2pt;margin-top:305pt;z-index:-16769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242.7pt;margin-top:305pt;z-index:-16769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247.2pt;margin-top:305pt;z-index:-167694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312.5pt;margin-top:305pt;z-index:-16769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314pt;margin-top:305pt;z-index:-16769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18.5pt;margin-top:305pt;z-index:-167694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81.55pt;margin-top:305pt;z-index:-16769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83.05pt;margin-top:305pt;z-index:-16769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87.55pt;margin-top:305pt;z-index:-167693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62.65pt;margin-top:305pt;z-index:-16769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464.15pt;margin-top:305pt;z-index:-16769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68.65pt;margin-top:305pt;z-index:-167693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22.7pt;margin-top:305pt;z-index:-16769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24.2pt;margin-top:305pt;z-index:-16769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28.7pt;margin-top:305pt;z-index:-167693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95.5pt;margin-top:305pt;z-index:-16769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3pt;margin-top:316.25pt;z-index:-16769360;width:181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92.4pt;margin-top:316.25pt;z-index:-16769356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241.2pt;margin-top:316.25pt;z-index:-16769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42.7pt;margin-top:316.25pt;z-index:-167693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47.2pt;margin-top:316.25pt;z-index:-16769344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12.5pt;margin-top:316.25pt;z-index:-167693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14pt;margin-top:316.25pt;z-index:-167693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18.5pt;margin-top:316.25pt;z-index:-1676933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81.55pt;margin-top:316.25pt;z-index:-167693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83.05pt;margin-top:316.25pt;z-index:-167693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87.55pt;margin-top:316.25pt;z-index:-16769320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62.65pt;margin-top:316.25pt;z-index:-167693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64.15pt;margin-top:316.25pt;z-index:-167693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68.65pt;margin-top:316.25pt;z-index:-1676930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22.7pt;margin-top:316.25pt;z-index:-167693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524.2pt;margin-top:316.25pt;z-index:-167693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28.7pt;margin-top:316.25pt;z-index:-1676929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95.5pt;margin-top:316.25pt;z-index:-167692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3pt;margin-top:335.05pt;z-index:-1676928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92.4pt;margin-top:335.05pt;z-index:-167692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241.2pt;margin-top:335.05pt;z-index:-16769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242.7pt;margin-top:335.05pt;z-index:-16769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247.2pt;margin-top:335.05pt;z-index:-167692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12.5pt;margin-top:335.05pt;z-index:-16769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14pt;margin-top:335.05pt;z-index:-16769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18.5pt;margin-top:335.05pt;z-index:-167692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81.55pt;margin-top:335.05pt;z-index:-16769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83.05pt;margin-top:335.05pt;z-index:-16769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87.55pt;margin-top:335.05pt;z-index:-167692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62.65pt;margin-top:335.05pt;z-index:-1676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64.15pt;margin-top:335.05pt;z-index:-16769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68.65pt;margin-top:335.05pt;z-index:-167692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22.7pt;margin-top:335.05pt;z-index:-16769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24.2pt;margin-top:335.05pt;z-index:-16769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28.7pt;margin-top:335.05pt;z-index:-167692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95.5pt;margin-top:335.05pt;z-index:-16769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13pt;margin-top:346.3pt;z-index:-1676921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192.4pt;margin-top:346.3pt;z-index:-1676921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241.2pt;margin-top:346.3pt;z-index:-16769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242.7pt;margin-top:346.3pt;z-index:-16769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247.2pt;margin-top:346.3pt;z-index:-167692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12.5pt;margin-top:346.3pt;z-index:-16769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14pt;margin-top:346.3pt;z-index:-16769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18.5pt;margin-top:346.3pt;z-index:-167691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81.55pt;margin-top:346.3pt;z-index:-16769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83.05pt;margin-top:346.3pt;z-index:-16769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87.55pt;margin-top:346.3pt;z-index:-167691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2.65pt;margin-top:346.3pt;z-index:-16769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64.15pt;margin-top:346.3pt;z-index:-16769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68.65pt;margin-top:346.3pt;z-index:-167691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22.7pt;margin-top:346.3pt;z-index:-16769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24.2pt;margin-top:346.3pt;z-index:-16769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28.7pt;margin-top:346.3pt;z-index:-167691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95.5pt;margin-top:346.3pt;z-index:-1676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3pt;margin-top:357.55pt;z-index:-1676914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92.4pt;margin-top:357.55pt;z-index:-167691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41.2pt;margin-top:357.55pt;z-index:-16769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242.7pt;margin-top:357.55pt;z-index:-16769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247.2pt;margin-top:357.55pt;z-index:-167691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12.5pt;margin-top:357.55pt;z-index:-16769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14pt;margin-top:357.55pt;z-index:-16769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18.5pt;margin-top:357.55pt;z-index:-167691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81.55pt;margin-top:357.55pt;z-index:-1676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83.05pt;margin-top:357.55pt;z-index:-16769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87.55pt;margin-top:357.55pt;z-index:-167691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62.65pt;margin-top:357.55pt;z-index:-16769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64.15pt;margin-top:357.55pt;z-index:-167690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68.65pt;margin-top:357.55pt;z-index:-167690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22.7pt;margin-top:357.55pt;z-index:-16769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24.2pt;margin-top:357.55pt;z-index:-16769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28.7pt;margin-top:357.55pt;z-index:-16769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95.5pt;margin-top:357.55pt;z-index:-16769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13pt;margin-top:368.8pt;z-index:-1676907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192.4pt;margin-top:368.8pt;z-index:-167690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241.2pt;margin-top:368.8pt;z-index:-16769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242.7pt;margin-top:368.8pt;z-index:-16769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247.2pt;margin-top:368.8pt;z-index:-167690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12.5pt;margin-top:368.8pt;z-index:-16769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14pt;margin-top:368.8pt;z-index:-16769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18.5pt;margin-top:368.8pt;z-index:-167690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81.55pt;margin-top:368.8pt;z-index:-16769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83.05pt;margin-top:368.8pt;z-index:-16769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387.55pt;margin-top:368.8pt;z-index:-167690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62.65pt;margin-top:368.8pt;z-index:-16769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64.15pt;margin-top:368.8pt;z-index:-16769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68.65pt;margin-top:368.8pt;z-index:-167690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22.7pt;margin-top:368.8pt;z-index:-16769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24.2pt;margin-top:368.8pt;z-index:-16769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28.7pt;margin-top:368.8pt;z-index:-16769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95.5pt;margin-top:368.8pt;z-index:-16769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13pt;margin-top:380.05pt;z-index:-16769000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192.4pt;margin-top:380.05pt;z-index:-16768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98.4pt;margin-top:380.05pt;z-index:-1676899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41.2pt;margin-top:380.05pt;z-index:-16768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242.7pt;margin-top:380.05pt;z-index:-167689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247.2pt;margin-top:380.05pt;z-index:-16768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253.2pt;margin-top:380.05pt;z-index:-167689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12.5pt;margin-top:380.05pt;z-index:-16768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14pt;margin-top:380.05pt;z-index:-167689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18.5pt;margin-top:380.05pt;z-index:-16768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324.5pt;margin-top:380.05pt;z-index:-1676896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381.55pt;margin-top:380.05pt;z-index:-16768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83.05pt;margin-top:380.05pt;z-index:-167689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87.55pt;margin-top:380.05pt;z-index:-16768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93.55pt;margin-top:380.05pt;z-index:-1676894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62.65pt;margin-top:380.05pt;z-index:-16768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64.15pt;margin-top:380.05pt;z-index:-167689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68.65pt;margin-top:380.05pt;z-index:-167689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74.65pt;margin-top:380.05pt;z-index:-1676892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22.7pt;margin-top:380.05pt;z-index:-16768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24.2pt;margin-top:380.05pt;z-index:-167689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28.7pt;margin-top:380.05pt;z-index:-16768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34.7pt;margin-top:380.05pt;z-index:-167689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95.5pt;margin-top:380.05pt;z-index:-16768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95.5pt;margin-top:392.1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95.5pt;margin-top:394.35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34.7pt;margin-top:380.05pt;z-index:-167688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34.7pt;margin-top:392.1pt;z-index:-167688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34.7pt;margin-top:394.35pt;z-index:-167688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28.7pt;margin-top:392.1pt;z-index:-16768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28.7pt;margin-top:394.35pt;z-index:-1676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22.7pt;margin-top:392.1pt;z-index:-1676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22.7pt;margin-top:394.3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74.65pt;margin-top:380.05pt;z-index:-167688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74.65pt;margin-top:392.1pt;z-index:-167688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74.65pt;margin-top:394.35pt;z-index:-167688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68.65pt;margin-top:392.1pt;z-index:-16768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68.65pt;margin-top:394.35pt;z-index:-16768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62.65pt;margin-top:392.1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62.65pt;margin-top:394.35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93.55pt;margin-top:380.05pt;z-index:-167688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93.55pt;margin-top:392.1pt;z-index:-167688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93.55pt;margin-top:394.35pt;z-index:-167688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87.55pt;margin-top:392.1pt;z-index:-16768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87.55pt;margin-top:394.35pt;z-index:-16768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81.55pt;margin-top:392.1pt;z-index:-1676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81.55pt;margin-top:394.35pt;z-index:-1676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24.5pt;margin-top:380.05pt;z-index:-167688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24.5pt;margin-top:392.1pt;z-index:-167688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24.5pt;margin-top:394.35pt;z-index:-167688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18.5pt;margin-top:392.1pt;z-index:-16768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18.5pt;margin-top:394.35pt;z-index:-16768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12.5pt;margin-top:392.1pt;z-index:-1676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312.5pt;margin-top:394.35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253.2pt;margin-top:380.05pt;z-index:-167687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53.2pt;margin-top:392.1pt;z-index:-167687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253.2pt;margin-top:394.35pt;z-index:-167687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47.2pt;margin-top:392.1pt;z-index:-16768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247.2pt;margin-top:394.35pt;z-index:-16768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241.2pt;margin-top:392.1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41.2pt;margin-top:394.35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198.4pt;margin-top:380.05pt;z-index:-167687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198.4pt;margin-top:392.1pt;z-index:-167687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198.4pt;margin-top:394.35pt;z-index:-167687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192.4pt;margin-top:392.1pt;z-index:-16768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192.4pt;margin-top:394.35pt;z-index:-1676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95.5pt;margin-top:380.05pt;z-index:-1676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8.7pt;margin-top:380.05pt;z-index:-16768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22.7pt;margin-top:380.05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68.65pt;margin-top:380.05pt;z-index:-16768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62.65pt;margin-top:380.05pt;z-index:-1676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387.55pt;margin-top:380.05pt;z-index:-16768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381.55pt;margin-top:380.0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18.5pt;margin-top:380.05pt;z-index:-167687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12.5pt;margin-top:380.05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247.2pt;margin-top:380.05pt;z-index:-167687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241.2pt;margin-top:380.0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192.4pt;margin-top:380.05pt;z-index:-167686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28.7pt;margin-top:266.7pt;z-index:-167686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28.7pt;margin-top:269pt;z-index:-167686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68.65pt;margin-top:266.7pt;z-index:-167686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68.65pt;margin-top:269pt;z-index:-167686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87.55pt;margin-top:266.7pt;z-index:-167686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87.55pt;margin-top:269pt;z-index:-167686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18.5pt;margin-top:266.7pt;z-index:-167686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18.5pt;margin-top:269pt;z-index:-16768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47.2pt;margin-top:266.7pt;z-index:-16768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247.2pt;margin-top:269pt;z-index:-167686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92.4pt;margin-top:266.7pt;z-index:-167686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192.4pt;margin-top:269pt;z-index:-167686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95.5pt;margin-top:266.7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95.5pt;margin-top:269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34.7pt;margin-top:254.7pt;z-index:-167686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34.7pt;margin-top:266.7pt;z-index:-167686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34.7pt;margin-top:269pt;z-index:-16768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28.7pt;margin-top:266.7pt;z-index:-16768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28.7pt;margin-top:269pt;z-index:-16768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22.7pt;margin-top:266.7pt;z-index:-1676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22.7pt;margin-top:269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74.65pt;margin-top:254.7pt;z-index:-167686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74.65pt;margin-top:266.7pt;z-index:-167686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74.65pt;margin-top:269pt;z-index:-167685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68.65pt;margin-top:266.7pt;z-index:-16768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68.65pt;margin-top:269pt;z-index:-16768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62.65pt;margin-top:266.7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62.65pt;margin-top:269pt;z-index:-1676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93.55pt;margin-top:254.7pt;z-index:-167685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93.55pt;margin-top:266.7pt;z-index:-167685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93.55pt;margin-top:269pt;z-index:-167685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87.55pt;margin-top:266.7pt;z-index:-16768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87.55pt;margin-top:269pt;z-index:-16768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81.55pt;margin-top:266.7pt;z-index:-1676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81.55pt;margin-top:269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24.5pt;margin-top:254.7pt;z-index:-167685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24.5pt;margin-top:266.7pt;z-index:-167685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24.5pt;margin-top:269pt;z-index:-167685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18.5pt;margin-top:266.7pt;z-index:-16768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18.5pt;margin-top:269pt;z-index:-16768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12.5pt;margin-top:266.7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12.5pt;margin-top:269pt;z-index:-16768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253.2pt;margin-top:254.7pt;z-index:-167685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53.2pt;margin-top:266.7pt;z-index:-167685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253.2pt;margin-top:269pt;z-index:-167685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247.2pt;margin-top:266.7pt;z-index:-16768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247.2pt;margin-top:269pt;z-index:-16768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241.2pt;margin-top:266.7pt;z-index:-16768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41.2pt;margin-top:269pt;z-index:-1676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198.4pt;margin-top:254.7pt;z-index:-167684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98.4pt;margin-top:266.7pt;z-index:-167684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198.4pt;margin-top:269pt;z-index:-1676848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192.4pt;margin-top:266.7pt;z-index:-16768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92.4pt;margin-top:269pt;z-index:-16768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95.5pt;margin-top:254.7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8.7pt;margin-top:254.7pt;z-index:-16768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22.7pt;margin-top:254.7pt;z-index:-1676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68.65pt;margin-top:254.7pt;z-index:-167684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62.65pt;margin-top:254.7pt;z-index:-1676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87.55pt;margin-top:254.7pt;z-index:-167684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81.55pt;margin-top:254.7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18.5pt;margin-top:254.7pt;z-index:-167684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12.5pt;margin-top:254.7pt;z-index:-1676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247.2pt;margin-top:254.7pt;z-index:-167684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241.2pt;margin-top:254.7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192.4pt;margin-top:254.7pt;z-index:-167684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95.5pt;margin-top:163.9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34.7pt;margin-top:163.9pt;z-index:-167684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22.7pt;margin-top:163.9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74.65pt;margin-top:163.9pt;z-index:-167684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62.65pt;margin-top:163.9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93.55pt;margin-top:163.9pt;z-index:-167684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81.55pt;margin-top:163.9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24.5pt;margin-top:163.9pt;z-index:-167683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12.5pt;margin-top:163.9pt;z-index:-1676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53.2pt;margin-top:163.9pt;z-index:-167683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241.2pt;margin-top:163.9pt;z-index:-1676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198.4pt;margin-top:163.9pt;z-index:-167683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28.7pt;margin-top:163.9pt;z-index:-167683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68.65pt;margin-top:163.9pt;z-index:-167683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87.55pt;margin-top:163.9pt;z-index:-167683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318.5pt;margin-top:163.9pt;z-index:-16768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47.2pt;margin-top:163.9pt;z-index:-16768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192.4pt;margin-top:163.9pt;z-index:-167683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</w:p>
    <w:p>
      <w:pPr>
        <w:pStyle w:val="Normal"/>
        <w:framePr w:w="374" w:hAnchor="page" w:vAnchor="page" w:x="6064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8463" w:hAnchor="page" w:vAnchor="page" w:x="267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76" w:hAnchor="page" w:vAnchor="page" w:x="31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299" w:hAnchor="page" w:vAnchor="page" w:x="3798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435.5    $</w:t>
      </w:r>
    </w:p>
    <w:p>
      <w:pPr>
        <w:pStyle w:val="Normal"/>
        <w:framePr w:w="1160" w:hAnchor="page" w:vAnchor="page" w:x="5632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8,979.9    $</w:t>
      </w:r>
    </w:p>
    <w:p>
      <w:pPr>
        <w:pStyle w:val="Normal"/>
        <w:framePr w:w="1235" w:hAnchor="page" w:vAnchor="page" w:x="7011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(5,025.5)   $</w:t>
      </w:r>
    </w:p>
    <w:p>
      <w:pPr>
        <w:pStyle w:val="Normal"/>
        <w:framePr w:w="1235" w:hAnchor="page" w:vAnchor="page" w:x="8617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894" w:hAnchor="page" w:vAnchor="page" w:x="10103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41.8    $</w:t>
      </w:r>
    </w:p>
    <w:p>
      <w:pPr>
        <w:pStyle w:val="Normal"/>
        <w:framePr w:w="871" w:hAnchor="page" w:vAnchor="page" w:x="1134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3,110.0 </w:t>
      </w:r>
    </w:p>
    <w:p>
      <w:pPr>
        <w:pStyle w:val="Normal"/>
        <w:framePr w:w="672" w:hAnchor="page" w:vAnchor="page" w:x="4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905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12" w:hAnchor="page" w:vAnchor="page" w:x="11648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2615" w:hAnchor="page" w:vAnchor="page" w:x="450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7" w:hAnchor="page" w:vAnchor="page" w:x="9053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3159" w:hAnchor="page" w:vAnchor="page" w:x="45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(9.6)</w:t>
      </w:r>
    </w:p>
    <w:p>
      <w:pPr>
        <w:pStyle w:val="Normal"/>
        <w:framePr w:w="800" w:hAnchor="page" w:vAnchor="page" w:x="570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(140.5)</w:t>
      </w:r>
    </w:p>
    <w:p>
      <w:pPr>
        <w:pStyle w:val="Normal"/>
        <w:framePr w:w="437" w:hAnchor="page" w:vAnchor="page" w:x="7447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540" w:hAnchor="page" w:vAnchor="page" w:x="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437" w:hAnchor="page" w:vAnchor="page" w:x="744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1483" w:hAnchor="page" w:vAnchor="page" w:x="45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693" w:hAnchor="page" w:vAnchor="page" w:x="579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437" w:hAnchor="page" w:vAnchor="page" w:x="744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</w:t>
      </w:r>
    </w:p>
    <w:p>
      <w:pPr>
        <w:pStyle w:val="Normal"/>
        <w:framePr w:w="3767" w:hAnchor="page" w:vAnchor="page" w:x="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4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512" w:hAnchor="page" w:vAnchor="page" w:x="10192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93" w:hAnchor="page" w:vAnchor="page" w:x="1149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1163" w:hAnchor="page" w:vAnchor="page" w:x="4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37" w:hAnchor="page" w:vAnchor="page" w:x="905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512" w:hAnchor="page" w:vAnchor="page" w:x="11648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3212" w:hAnchor="page" w:vAnchor="page" w:x="31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79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3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1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0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3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3276" w:hAnchor="page" w:vAnchor="page" w:x="3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299" w:hAnchor="page" w:vAnchor="page" w:x="3798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425.4    $</w:t>
      </w:r>
    </w:p>
    <w:p>
      <w:pPr>
        <w:pStyle w:val="Normal"/>
        <w:framePr w:w="1160" w:hAnchor="page" w:vAnchor="page" w:x="563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8,688.6    $</w:t>
      </w:r>
    </w:p>
    <w:p>
      <w:pPr>
        <w:pStyle w:val="Normal"/>
        <w:framePr w:w="1235" w:hAnchor="page" w:vAnchor="page" w:x="7011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(4,492.7)   $</w:t>
      </w:r>
    </w:p>
    <w:p>
      <w:pPr>
        <w:pStyle w:val="Normal"/>
        <w:framePr w:w="1235" w:hAnchor="page" w:vAnchor="page" w:x="861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894" w:hAnchor="page" w:vAnchor="page" w:x="10103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40.0    $</w:t>
      </w:r>
    </w:p>
    <w:p>
      <w:pPr>
        <w:pStyle w:val="Normal"/>
        <w:framePr w:w="886" w:hAnchor="page" w:vAnchor="page" w:x="1133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3,299.2 </w:t>
      </w:r>
    </w:p>
    <w:p>
      <w:pPr>
        <w:pStyle w:val="Normal"/>
        <w:framePr w:w="672" w:hAnchor="page" w:vAnchor="page" w:x="4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881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322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437" w:hAnchor="page" w:vAnchor="page" w:x="9053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11586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2615" w:hAnchor="page" w:vAnchor="page" w:x="4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437" w:hAnchor="page" w:vAnchor="page" w:x="9053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693" w:hAnchor="page" w:vAnchor="page" w:x="11497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(66.6)</w:t>
      </w:r>
    </w:p>
    <w:p>
      <w:pPr>
        <w:pStyle w:val="Normal"/>
        <w:framePr w:w="3596" w:hAnchor="page" w:vAnchor="page" w:x="4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12" w:hAnchor="page" w:vAnchor="page" w:x="448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58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437" w:hAnchor="page" w:vAnchor="page" w:x="744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3159" w:hAnchor="page" w:vAnchor="page" w:x="45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36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800" w:hAnchor="page" w:vAnchor="page" w:x="570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(270.7)</w:t>
      </w:r>
    </w:p>
    <w:p>
      <w:pPr>
        <w:pStyle w:val="Normal"/>
        <w:framePr w:w="693" w:hAnchor="page" w:vAnchor="page" w:x="723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(46.3)</w:t>
      </w:r>
    </w:p>
    <w:p>
      <w:pPr>
        <w:pStyle w:val="Normal"/>
        <w:framePr w:w="437" w:hAnchor="page" w:vAnchor="page" w:x="905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(330.1)</w:t>
      </w:r>
    </w:p>
    <w:p>
      <w:pPr>
        <w:pStyle w:val="Normal"/>
        <w:framePr w:w="2540" w:hAnchor="page" w:vAnchor="page" w:x="4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437" w:hAnchor="page" w:vAnchor="page" w:x="7447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1483" w:hAnchor="page" w:vAnchor="page" w:x="45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93" w:hAnchor="page" w:vAnchor="page" w:x="57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4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3767" w:hAnchor="page" w:vAnchor="page" w:x="4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51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(120.1)</w:t>
      </w:r>
    </w:p>
    <w:p>
      <w:pPr>
        <w:pStyle w:val="Normal"/>
        <w:framePr w:w="587" w:hAnchor="page" w:vAnchor="page" w:x="1013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800" w:hAnchor="page" w:vAnchor="page" w:x="11408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(120.3)</w:t>
      </w:r>
    </w:p>
    <w:p>
      <w:pPr>
        <w:pStyle w:val="Normal"/>
        <w:framePr w:w="1163" w:hAnchor="page" w:vAnchor="page" w:x="4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437" w:hAnchor="page" w:vAnchor="page" w:x="905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726" w:hAnchor="page" w:vAnchor="page" w:x="1147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3212" w:hAnchor="page" w:vAnchor="page" w:x="31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79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32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11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1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0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3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1269" w:hAnchor="page" w:vAnchor="page" w:x="31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838" w:hAnchor="page" w:vAnchor="page" w:x="3777" w:y="20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NINE MONTHS ENDED SEPTEMBER 30, 2024 and 2023</w:t>
      </w:r>
    </w:p>
    <w:p>
      <w:pPr>
        <w:pStyle w:val="Normal"/>
        <w:framePr w:w="10913" w:hAnchor="page" w:vAnchor="page" w:x="1663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7pt;margin-top:1pt;z-index:-16768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3pt;margin-top:521.2pt;z-index:-16768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3pt;margin-top:521.95pt;z-index:-16768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96.25pt;margin-top:521.2pt;z-index:-16768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3pt;margin-top:521.2pt;z-index:-16768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13.75pt;margin-top:160.15pt;z-index:-16768332;width:176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87.9pt;margin-top:160.15pt;z-index:-16768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193.9pt;margin-top:160.15pt;z-index:-16768324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236.7pt;margin-top:160.15pt;z-index:-16768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238.2pt;margin-top:160.15pt;z-index:-167683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242.7pt;margin-top:160.15pt;z-index:-16768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248.7pt;margin-top:160.15pt;z-index:-1676830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09.5pt;margin-top:160.15pt;z-index:-16768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11pt;margin-top:160.15pt;z-index:-16768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15.5pt;margin-top:160.15pt;z-index:-16768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321.5pt;margin-top:160.15pt;z-index:-1676829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381.55pt;margin-top:160.15pt;z-index:-16768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383.05pt;margin-top:160.15pt;z-index:-167682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387.55pt;margin-top:160.15pt;z-index:-16768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93.55pt;margin-top:160.15pt;z-index:-167682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61.9pt;margin-top:160.15pt;z-index:-16768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63.4pt;margin-top:160.15pt;z-index:-167682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67.9pt;margin-top:160.15pt;z-index:-16768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73.9pt;margin-top:160.15pt;z-index:-167682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21.95pt;margin-top:160.15pt;z-index:-16768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23.45pt;margin-top:160.15pt;z-index:-167682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27.95pt;margin-top:160.15pt;z-index:-16768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33.95pt;margin-top:160.15pt;z-index:-167682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94.75pt;margin-top:160.15pt;z-index:-16768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13.75pt;margin-top:172.15pt;z-index:-1676823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187.9pt;margin-top:172.15pt;z-index:-167682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236.7pt;margin-top:172.15pt;z-index:-16768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238.2pt;margin-top:172.15pt;z-index:-16768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242.7pt;margin-top:172.15pt;z-index:-167682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309.5pt;margin-top:172.15pt;z-index:-16768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311pt;margin-top:172.15pt;z-index:-16768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15.5pt;margin-top:172.15pt;z-index:-167682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81.55pt;margin-top:172.15pt;z-index:-16768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383.05pt;margin-top:172.15pt;z-index:-16768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87.55pt;margin-top:172.15pt;z-index:-167681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61.9pt;margin-top:172.15pt;z-index:-16768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63.4pt;margin-top:172.15pt;z-index:-16768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67.9pt;margin-top:172.15pt;z-index:-167681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21.95pt;margin-top:172.15pt;z-index:-16768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23.45pt;margin-top:172.15pt;z-index:-16768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27.95pt;margin-top:172.15pt;z-index:-167681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94.75pt;margin-top:172.15pt;z-index:-16768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13.75pt;margin-top:183.4pt;z-index:-167681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187.9pt;margin-top:183.4pt;z-index:-167681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236.7pt;margin-top:183.4pt;z-index:-16768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238.2pt;margin-top:183.4pt;z-index:-16768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242.7pt;margin-top:183.4pt;z-index:-167681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09.5pt;margin-top:183.4pt;z-index:-16768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11pt;margin-top:183.4pt;z-index:-16768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15.5pt;margin-top:183.4pt;z-index:-167681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81.55pt;margin-top:183.4pt;z-index:-16768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83.05pt;margin-top:183.4pt;z-index:-16768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87.55pt;margin-top:183.4pt;z-index:-167681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61.9pt;margin-top:183.4pt;z-index:-16768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63.4pt;margin-top:183.4pt;z-index:-16768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67.9pt;margin-top:183.4pt;z-index:-167681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21.95pt;margin-top:183.4pt;z-index:-16768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23.45pt;margin-top:183.4pt;z-index:-16768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27.95pt;margin-top:183.4pt;z-index:-167681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94.75pt;margin-top:183.4pt;z-index:-16768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13.75pt;margin-top:194.65pt;z-index:-16768092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187.9pt;margin-top:194.65pt;z-index:-16768088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236.7pt;margin-top:194.65pt;z-index:-167680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238.2pt;margin-top:194.65pt;z-index:-167680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242.7pt;margin-top:194.65pt;z-index:-1676807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09.5pt;margin-top:194.65pt;z-index:-167680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11pt;margin-top:194.65pt;z-index:-167680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15.5pt;margin-top:194.65pt;z-index:-16768064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81.55pt;margin-top:194.65pt;z-index:-167680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83.05pt;margin-top:194.65pt;z-index:-167680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87.55pt;margin-top:194.65pt;z-index:-1676805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61.9pt;margin-top:194.65pt;z-index:-167680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63.4pt;margin-top:194.65pt;z-index:-167680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67.9pt;margin-top:194.65pt;z-index:-16768040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21.95pt;margin-top:194.65pt;z-index:-167680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23.45pt;margin-top:194.65pt;z-index:-167680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27.95pt;margin-top:194.65pt;z-index:-1676802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94.75pt;margin-top:194.65pt;z-index:-167680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13.75pt;margin-top:213.45pt;z-index:-1676802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187.9pt;margin-top:213.45pt;z-index:-167680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236.7pt;margin-top:213.45pt;z-index:-16768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238.2pt;margin-top:213.45pt;z-index:-16768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242.7pt;margin-top:213.45pt;z-index:-16768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09.5pt;margin-top:213.45pt;z-index:-16768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11pt;margin-top:213.45pt;z-index:-16767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15.5pt;margin-top:213.45pt;z-index:-167679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81.55pt;margin-top:213.45pt;z-index:-16767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83.05pt;margin-top:213.45pt;z-index:-16767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87.55pt;margin-top:213.45pt;z-index:-167679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61.9pt;margin-top:213.45pt;z-index:-1676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63.4pt;margin-top:213.45pt;z-index:-16767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67.9pt;margin-top:213.45pt;z-index:-167679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21.95pt;margin-top:213.45pt;z-index:-16767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23.45pt;margin-top:213.45pt;z-index:-16767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27.95pt;margin-top:213.45pt;z-index:-167679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94.75pt;margin-top:213.45pt;z-index:-16767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3.75pt;margin-top:224.7pt;z-index:-1676794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87.9pt;margin-top:224.7pt;z-index:-167679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36.7pt;margin-top:224.7pt;z-index:-16767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38.2pt;margin-top:224.7pt;z-index:-16767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42.7pt;margin-top:224.7pt;z-index:-16767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09.5pt;margin-top:224.7pt;z-index:-16767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311pt;margin-top:224.7pt;z-index:-16767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315.5pt;margin-top:224.7pt;z-index:-167679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381.55pt;margin-top:224.7pt;z-index:-16767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383.05pt;margin-top:224.7pt;z-index:-16767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87.55pt;margin-top:224.7pt;z-index:-167679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1.9pt;margin-top:224.7pt;z-index:-16767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63.4pt;margin-top:224.7pt;z-index:-16767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67.9pt;margin-top:224.7pt;z-index:-167678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21.95pt;margin-top:224.7pt;z-index:-16767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23.45pt;margin-top:224.7pt;z-index:-16767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27.95pt;margin-top:224.7pt;z-index:-16767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94.75pt;margin-top:224.7pt;z-index:-16767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13.75pt;margin-top:235.95pt;z-index:-1676787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187.9pt;margin-top:235.95pt;z-index:-167678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236.7pt;margin-top:235.95pt;z-index:-16767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238.2pt;margin-top:235.95pt;z-index:-16767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242.7pt;margin-top:235.95pt;z-index:-167678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309.5pt;margin-top:235.95pt;z-index:-16767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11pt;margin-top:235.95pt;z-index:-16767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15.5pt;margin-top:235.95pt;z-index:-167678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81.55pt;margin-top:235.95pt;z-index:-16767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83.05pt;margin-top:235.95pt;z-index:-16767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87.55pt;margin-top:235.95pt;z-index:-167678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61.9pt;margin-top:235.95pt;z-index:-16767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63.4pt;margin-top:235.95pt;z-index:-16767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67.9pt;margin-top:235.95pt;z-index:-167678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21.95pt;margin-top:235.95pt;z-index:-16767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23.45pt;margin-top:235.95pt;z-index:-16767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27.95pt;margin-top:235.95pt;z-index:-16767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94.75pt;margin-top:235.95pt;z-index:-1676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13.75pt;margin-top:247.2pt;z-index:-1676780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187.9pt;margin-top:247.2pt;z-index:-167678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36.7pt;margin-top:247.2pt;z-index:-1676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238.2pt;margin-top:247.2pt;z-index:-16767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242.7pt;margin-top:247.2pt;z-index:-16767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09.5pt;margin-top:247.2pt;z-index:-1676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11pt;margin-top:247.2pt;z-index:-16767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15.5pt;margin-top:247.2pt;z-index:-167677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81.55pt;margin-top:247.2pt;z-index:-1676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383.05pt;margin-top:247.2pt;z-index:-16767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387.55pt;margin-top:247.2pt;z-index:-167677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61.9pt;margin-top:247.2pt;z-index:-16767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63.4pt;margin-top:247.2pt;z-index:-16767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67.9pt;margin-top:247.2pt;z-index:-167677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21.95pt;margin-top:247.2pt;z-index:-16767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3.45pt;margin-top:247.2pt;z-index:-16767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27.95pt;margin-top:247.2pt;z-index:-16767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94.75pt;margin-top:247.2pt;z-index:-16767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13.75pt;margin-top:258.45pt;z-index:-1676773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87.9pt;margin-top:258.45pt;z-index:-167677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236.7pt;margin-top:258.45pt;z-index:-16767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238.2pt;margin-top:258.45pt;z-index:-167677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242.7pt;margin-top:258.45pt;z-index:-167677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09.5pt;margin-top:258.45pt;z-index:-16767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311pt;margin-top:258.45pt;z-index:-167677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315.5pt;margin-top:258.45pt;z-index:-167677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381.55pt;margin-top:258.45pt;z-index:-16767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383.05pt;margin-top:258.45pt;z-index:-16767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387.55pt;margin-top:258.45pt;z-index:-167676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61.9pt;margin-top:258.45pt;z-index:-16767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63.4pt;margin-top:258.45pt;z-index:-16767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67.9pt;margin-top:258.45pt;z-index:-167676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21.95pt;margin-top:258.45pt;z-index:-16767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23.45pt;margin-top:258.45pt;z-index:-167676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27.95pt;margin-top:258.45pt;z-index:-167676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94.75pt;margin-top:258.45pt;z-index:-16767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13.75pt;margin-top:269.75pt;z-index:-16767660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187.9pt;margin-top:269.75pt;z-index:-16767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193.9pt;margin-top:269.75pt;z-index:-1676765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236.7pt;margin-top:269.75pt;z-index:-167676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238.2pt;margin-top:269.75pt;z-index:-167676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242.7pt;margin-top:269.75pt;z-index:-16767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248.7pt;margin-top:269.75pt;z-index:-1676763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09.5pt;margin-top:269.75pt;z-index:-167676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11pt;margin-top:269.75pt;z-index:-167676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15.5pt;margin-top:269.75pt;z-index:-16767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21.5pt;margin-top:269.75pt;z-index:-16767620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81.55pt;margin-top:269.75pt;z-index:-16767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83.05pt;margin-top:269.75pt;z-index:-16767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87.55pt;margin-top:269.75pt;z-index:-16767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393.55pt;margin-top:269.75pt;z-index:-16767604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61.9pt;margin-top:269.75pt;z-index:-16767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63.4pt;margin-top:269.75pt;z-index:-16767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67.9pt;margin-top:269.75pt;z-index:-16767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473.9pt;margin-top:269.75pt;z-index:-1676758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21.95pt;margin-top:269.75pt;z-index:-16767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23.45pt;margin-top:269.75pt;z-index:-16767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27.95pt;margin-top:269.75pt;z-index:-16767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33.95pt;margin-top:269.75pt;z-index:-167675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94.75pt;margin-top:269.75pt;z-index:-16767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13.75pt;margin-top:283.25pt;z-index:-16767564;width:176.1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187.9pt;margin-top:283.25pt;z-index:-16767560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238.2pt;margin-top:283.25pt;z-index:-1676755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242.7pt;margin-top:283.25pt;z-index:-16767552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11pt;margin-top:283.25pt;z-index:-1676754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15.5pt;margin-top:283.25pt;z-index:-1676754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83.05pt;margin-top:283.25pt;z-index:-1676754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87.55pt;margin-top:283.25pt;z-index:-16767536;width:77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63.4pt;margin-top:283.25pt;z-index:-1676753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67.9pt;margin-top:283.25pt;z-index:-16767528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3.45pt;margin-top:283.25pt;z-index:-1676752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27.95pt;margin-top:283.25pt;z-index:-16767520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13.75pt;margin-top:297.5pt;z-index:-1676751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187.9pt;margin-top:297.5pt;z-index:-16767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193.9pt;margin-top:297.5pt;z-index:-1676750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236.7pt;margin-top:297.5pt;z-index:-1676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238.2pt;margin-top:297.5pt;z-index:-16767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242.7pt;margin-top:297.5pt;z-index:-16767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248.7pt;margin-top:297.5pt;z-index:-167674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09.5pt;margin-top:297.5pt;z-index:-16767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11pt;margin-top:297.5pt;z-index:-16767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15.5pt;margin-top:297.5pt;z-index:-16767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21.5pt;margin-top:297.5pt;z-index:-167674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381.55pt;margin-top:297.5pt;z-index:-16767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83.05pt;margin-top:297.5pt;z-index:-16767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87.55pt;margin-top:297.5pt;z-index:-16767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93.55pt;margin-top:297.5pt;z-index:-167674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61.9pt;margin-top:297.5pt;z-index:-16767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63.4pt;margin-top:297.5pt;z-index:-16767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67.9pt;margin-top:297.5pt;z-index:-16767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73.9pt;margin-top:297.5pt;z-index:-1676744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21.95pt;margin-top:297.5pt;z-index:-16767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23.45pt;margin-top:297.5pt;z-index:-16767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27.95pt;margin-top:297.5pt;z-index:-16767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33.95pt;margin-top:297.5pt;z-index:-167674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94.75pt;margin-top:297.5pt;z-index:-16767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13.75pt;margin-top:308.75pt;z-index:-1676742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187.9pt;margin-top:308.75pt;z-index:-167674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36.7pt;margin-top:308.75pt;z-index:-16767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238.2pt;margin-top:308.75pt;z-index:-16767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242.7pt;margin-top:308.75pt;z-index:-16767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309.5pt;margin-top:308.75pt;z-index:-16767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311pt;margin-top:308.75pt;z-index:-16767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15.5pt;margin-top:308.75pt;z-index:-167673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81.55pt;margin-top:308.75pt;z-index:-16767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83.05pt;margin-top:308.75pt;z-index:-16767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87.55pt;margin-top:308.75pt;z-index:-167673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61.9pt;margin-top:308.75pt;z-index:-16767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63.4pt;margin-top:308.75pt;z-index:-16767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67.9pt;margin-top:308.75pt;z-index:-167673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21.95pt;margin-top:308.75pt;z-index:-1676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23.45pt;margin-top:308.75pt;z-index:-16767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27.95pt;margin-top:308.75pt;z-index:-167673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94.75pt;margin-top:308.75pt;z-index:-1676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13.75pt;margin-top:320pt;z-index:-1676734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187.9pt;margin-top:320pt;z-index:-167673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236.7pt;margin-top:320pt;z-index:-16767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38.2pt;margin-top:320pt;z-index:-16767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242.7pt;margin-top:320pt;z-index:-167673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309.5pt;margin-top:320pt;z-index:-16767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11pt;margin-top:320pt;z-index:-16767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15.5pt;margin-top:320pt;z-index:-167673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381.55pt;margin-top:320pt;z-index:-16767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83.05pt;margin-top:320pt;z-index:-16767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87.55pt;margin-top:320pt;z-index:-167673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61.9pt;margin-top:320pt;z-index:-16767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63.4pt;margin-top:320pt;z-index:-16767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67.9pt;margin-top:320pt;z-index:-167672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521.95pt;margin-top:320pt;z-index:-16767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523.45pt;margin-top:320pt;z-index:-16767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527.95pt;margin-top:320pt;z-index:-167672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94.75pt;margin-top:320pt;z-index:-16767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13.75pt;margin-top:331.3pt;z-index:-16767276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187.9pt;margin-top:331.3pt;z-index:-1676727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236.7pt;margin-top:331.3pt;z-index:-167672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238.2pt;margin-top:331.3pt;z-index:-167672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242.7pt;margin-top:331.3pt;z-index:-167672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09.5pt;margin-top:331.3pt;z-index:-167672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11pt;margin-top:331.3pt;z-index:-167672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15.5pt;margin-top:331.3pt;z-index:-16767248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381.55pt;margin-top:331.3pt;z-index:-167672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383.05pt;margin-top:331.3pt;z-index:-167672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387.55pt;margin-top:331.3pt;z-index:-1676723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61.9pt;margin-top:331.3pt;z-index:-167672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63.4pt;margin-top:331.3pt;z-index:-167672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67.9pt;margin-top:331.3pt;z-index:-1676722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21.95pt;margin-top:331.3pt;z-index:-167672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23.45pt;margin-top:331.3pt;z-index:-167672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27.95pt;margin-top:331.3pt;z-index:-1676721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94.75pt;margin-top:331.3pt;z-index:-167672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13.75pt;margin-top:350.05pt;z-index:-1676720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187.9pt;margin-top:350.05pt;z-index:-167672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236.7pt;margin-top:350.05pt;z-index:-16767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238.2pt;margin-top:350.05pt;z-index:-16767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242.7pt;margin-top:350.05pt;z-index:-16767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309.5pt;margin-top:350.05pt;z-index:-1676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311pt;margin-top:350.05pt;z-index:-16767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315.5pt;margin-top:350.05pt;z-index:-167671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81.55pt;margin-top:350.05pt;z-index:-16767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83.05pt;margin-top:350.05pt;z-index:-16767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387.55pt;margin-top:350.05pt;z-index:-167671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1.9pt;margin-top:350.05pt;z-index:-1676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63.4pt;margin-top:350.05pt;z-index:-16767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467.9pt;margin-top:350.05pt;z-index:-1676715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521.95pt;margin-top:350.05pt;z-index:-16767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523.45pt;margin-top:350.05pt;z-index:-16767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27.95pt;margin-top:350.05pt;z-index:-16767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594.75pt;margin-top:350.05pt;z-index:-1676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13.75pt;margin-top:361.3pt;z-index:-1676713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187.9pt;margin-top:361.3pt;z-index:-167671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236.7pt;margin-top:361.3pt;z-index:-16767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238.2pt;margin-top:361.3pt;z-index:-16767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242.7pt;margin-top:361.3pt;z-index:-16767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09.5pt;margin-top:361.3pt;z-index:-1676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11pt;margin-top:361.3pt;z-index:-16767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15.5pt;margin-top:361.3pt;z-index:-167671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81.55pt;margin-top:361.3pt;z-index:-16767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83.05pt;margin-top:361.3pt;z-index:-167670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387.55pt;margin-top:361.3pt;z-index:-167670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61.9pt;margin-top:361.3pt;z-index:-1676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63.4pt;margin-top:361.3pt;z-index:-16767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67.9pt;margin-top:361.3pt;z-index:-167670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21.95pt;margin-top:361.3pt;z-index:-1676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23.45pt;margin-top:361.3pt;z-index:-16767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27.95pt;margin-top:361.3pt;z-index:-16767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94.75pt;margin-top:361.3pt;z-index:-16767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13.75pt;margin-top:372.55pt;z-index:-1676706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187.9pt;margin-top:372.55pt;z-index:-167670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236.7pt;margin-top:372.55pt;z-index:-16767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238.2pt;margin-top:372.55pt;z-index:-16767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242.7pt;margin-top:372.55pt;z-index:-16767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09.5pt;margin-top:372.55pt;z-index:-16767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11pt;margin-top:372.55pt;z-index:-16767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15.5pt;margin-top:372.55pt;z-index:-167670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81.55pt;margin-top:372.55pt;z-index:-16767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383.05pt;margin-top:372.55pt;z-index:-16767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387.55pt;margin-top:372.55pt;z-index:-167670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61.9pt;margin-top:372.55pt;z-index:-16767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63.4pt;margin-top:372.55pt;z-index:-16767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67.9pt;margin-top:372.55pt;z-index:-167670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21.95pt;margin-top:372.55pt;z-index:-16767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23.45pt;margin-top:372.55pt;z-index:-16767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27.95pt;margin-top:372.55pt;z-index:-167669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94.75pt;margin-top:372.55pt;z-index:-16766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3.75pt;margin-top:383.8pt;z-index:-1676698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187.9pt;margin-top:383.8pt;z-index:-167669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236.7pt;margin-top:383.8pt;z-index:-16766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238.2pt;margin-top:383.8pt;z-index:-16766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242.7pt;margin-top:383.8pt;z-index:-16766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09.5pt;margin-top:383.8pt;z-index:-16766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11pt;margin-top:383.8pt;z-index:-16766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15.5pt;margin-top:383.8pt;z-index:-167669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81.55pt;margin-top:383.8pt;z-index:-16766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83.05pt;margin-top:383.8pt;z-index:-167669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387.55pt;margin-top:383.8pt;z-index:-167669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61.9pt;margin-top:383.8pt;z-index:-16766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63.4pt;margin-top:383.8pt;z-index:-16766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67.9pt;margin-top:383.8pt;z-index:-167669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21.95pt;margin-top:383.8pt;z-index:-16766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23.45pt;margin-top:383.8pt;z-index:-16766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27.95pt;margin-top:383.8pt;z-index:-16766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94.75pt;margin-top:383.8pt;z-index:-16766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13.75pt;margin-top:395.1pt;z-index:-16766916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187.9pt;margin-top:395.1pt;z-index:-16766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193.9pt;margin-top:395.1pt;z-index:-1676690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236.7pt;margin-top:395.1pt;z-index:-16766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238.2pt;margin-top:395.1pt;z-index:-167669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242.7pt;margin-top:395.1pt;z-index:-16766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248.7pt;margin-top:395.1pt;z-index:-1676689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09.5pt;margin-top:395.1pt;z-index:-16766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11pt;margin-top:395.1pt;z-index:-167668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15.5pt;margin-top:395.1pt;z-index:-16766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21.5pt;margin-top:395.1pt;z-index:-16766876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81.55pt;margin-top:395.1pt;z-index:-16766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83.05pt;margin-top:395.1pt;z-index:-167668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87.55pt;margin-top:395.1pt;z-index:-16766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393.55pt;margin-top:395.1pt;z-index:-16766860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61.9pt;margin-top:395.1pt;z-index:-16766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63.4pt;margin-top:395.1pt;z-index:-167668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67.9pt;margin-top:395.1pt;z-index:-16766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473.9pt;margin-top:395.1pt;z-index:-1676684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21.95pt;margin-top:395.1pt;z-index:-16766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23.45pt;margin-top:395.1pt;z-index:-167668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527.95pt;margin-top:395.1pt;z-index:-16766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533.95pt;margin-top:395.1pt;z-index:-1676682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594.75pt;margin-top:395.1pt;z-index:-16766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94.75pt;margin-top:407.1pt;z-index:-16766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94.75pt;margin-top:409.35pt;z-index:-16766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33.95pt;margin-top:395.1pt;z-index:-16766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33.95pt;margin-top:407.1pt;z-index:-16766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33.95pt;margin-top:409.35pt;z-index:-167668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27.95pt;margin-top:407.1pt;z-index:-16766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27.95pt;margin-top:409.35pt;z-index:-16766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21.95pt;margin-top:407.1pt;z-index:-1676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21.95pt;margin-top:409.35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73.9pt;margin-top:395.1pt;z-index:-167667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73.9pt;margin-top:407.1pt;z-index:-16766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73.9pt;margin-top:409.35pt;z-index:-167667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67.9pt;margin-top:407.1pt;z-index:-16766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67.9pt;margin-top:409.35pt;z-index:-16766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61.9pt;margin-top:407.1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61.9pt;margin-top:409.35pt;z-index:-16766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93.55pt;margin-top:395.1pt;z-index:-167667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93.55pt;margin-top:407.1pt;z-index:-167667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93.55pt;margin-top:409.35pt;z-index:-167667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87.55pt;margin-top:407.1pt;z-index:-16766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87.55pt;margin-top:409.35pt;z-index:-16766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81.55pt;margin-top:407.1pt;z-index:-16766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81.55pt;margin-top:409.35pt;z-index:-1676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21.5pt;margin-top:395.1pt;z-index:-167667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321.5pt;margin-top:407.1pt;z-index:-167667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321.5pt;margin-top:409.35pt;z-index:-167667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15.5pt;margin-top:407.1pt;z-index:-16766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15.5pt;margin-top:409.35pt;z-index:-16766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09.5pt;margin-top:407.1pt;z-index:-1676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09.5pt;margin-top:409.35pt;z-index:-1676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48.7pt;margin-top:395.1pt;z-index:-167667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48.7pt;margin-top:407.1pt;z-index:-16766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248.7pt;margin-top:409.35pt;z-index:-167666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242.7pt;margin-top:407.1pt;z-index:-16766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42.7pt;margin-top:409.35pt;z-index:-16766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36.7pt;margin-top:407.1pt;z-index:-16766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36.7pt;margin-top:409.35pt;z-index:-16766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193.9pt;margin-top:395.1pt;z-index:-167666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193.9pt;margin-top:407.1pt;z-index:-1676666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93.9pt;margin-top:409.35pt;z-index:-167666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87.9pt;margin-top:407.1pt;z-index:-16766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187.9pt;margin-top:409.35pt;z-index:-16766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94.75pt;margin-top:395.1pt;z-index:-16766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27.95pt;margin-top:395.1pt;z-index:-167666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21.95pt;margin-top:395.1pt;z-index:-1676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67.9pt;margin-top:395.1pt;z-index:-167666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461.9pt;margin-top:395.1pt;z-index:-1676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87.55pt;margin-top:395.1pt;z-index:-16766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81.55pt;margin-top:395.1pt;z-index:-1676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15.5pt;margin-top:395.1pt;z-index:-167666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09.5pt;margin-top:395.1pt;z-index:-1676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242.7pt;margin-top:395.1pt;z-index:-167666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236.7pt;margin-top:395.1pt;z-index:-16766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187.9pt;margin-top:395.1pt;z-index:-16766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27.95pt;margin-top:281.75pt;z-index:-167666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7.95pt;margin-top:284pt;z-index:-167666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67.9pt;margin-top:281.75pt;z-index:-167665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67.9pt;margin-top:284pt;z-index:-167665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87.55pt;margin-top:281.75pt;z-index:-1676658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87.55pt;margin-top:284pt;z-index:-167665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15.5pt;margin-top:281.75pt;z-index:-16766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315.5pt;margin-top:284pt;z-index:-16766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242.7pt;margin-top:281.75pt;z-index:-167665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242.7pt;margin-top:284pt;z-index:-167665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187.9pt;margin-top:281.75pt;z-index:-167665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187.9pt;margin-top:284pt;z-index:-167665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94.75pt;margin-top:281.75pt;z-index:-1676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94.75pt;margin-top:284pt;z-index:-1676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33.95pt;margin-top:269.75pt;z-index:-16766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33.95pt;margin-top:281.75pt;z-index:-167665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33.95pt;margin-top:284pt;z-index:-167665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27.95pt;margin-top:281.75pt;z-index:-16766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27.95pt;margin-top:284pt;z-index:-1676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21.95pt;margin-top:281.75pt;z-index:-16766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21.95pt;margin-top:284pt;z-index:-1676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73.9pt;margin-top:269.75pt;z-index:-167665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73.9pt;margin-top:281.75pt;z-index:-167665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73.9pt;margin-top:284pt;z-index:-167665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67.9pt;margin-top:281.75pt;z-index:-16766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67.9pt;margin-top:284pt;z-index:-16766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61.9pt;margin-top:281.75pt;z-index:-1676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61.9pt;margin-top:284pt;z-index:-1676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93.55pt;margin-top:269.75pt;z-index:-167664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93.55pt;margin-top:281.75pt;z-index:-167664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93.55pt;margin-top:284pt;z-index:-167664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87.55pt;margin-top:281.75pt;z-index:-16766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87.55pt;margin-top:284pt;z-index:-16766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81.55pt;margin-top:281.75pt;z-index:-1676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81.55pt;margin-top:284pt;z-index:-16766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21.5pt;margin-top:269.75pt;z-index:-167664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21.5pt;margin-top:281.75pt;z-index:-167664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321.5pt;margin-top:284pt;z-index:-167664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315.5pt;margin-top:281.75pt;z-index:-1676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315.5pt;margin-top:284pt;z-index:-16766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309.5pt;margin-top:281.75pt;z-index:-1676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309.5pt;margin-top:284pt;z-index:-1676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248.7pt;margin-top:269.75pt;z-index:-167664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248.7pt;margin-top:281.75pt;z-index:-167664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248.7pt;margin-top:284pt;z-index:-167664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242.7pt;margin-top:281.75pt;z-index:-16766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242.7pt;margin-top:284pt;z-index:-16766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236.7pt;margin-top:281.75pt;z-index:-16766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236.7pt;margin-top:284pt;z-index:-1676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193.9pt;margin-top:269.75pt;z-index:-167664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193.9pt;margin-top:281.75pt;z-index:-167664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193.9pt;margin-top:284pt;z-index:-167664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187.9pt;margin-top:281.75pt;z-index:-16766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187.9pt;margin-top:284pt;z-index:-16766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94.75pt;margin-top:269.75pt;z-index:-1676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27.95pt;margin-top:269.75pt;z-index:-16766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21.95pt;margin-top:269.75pt;z-index:-16766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467.9pt;margin-top:269.75pt;z-index:-167663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461.9pt;margin-top:269.75pt;z-index:-1676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87.55pt;margin-top:269.75pt;z-index:-16766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81.55pt;margin-top:269.75pt;z-index:-1676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15.5pt;margin-top:269.75pt;z-index:-167663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09.5pt;margin-top:269.75pt;z-index:-1676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242.7pt;margin-top:269.75pt;z-index:-16766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236.7pt;margin-top:269.75pt;z-index:-1676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187.9pt;margin-top:269.75pt;z-index:-16766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94.75pt;margin-top:160.15pt;z-index:-1676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33.95pt;margin-top:160.15pt;z-index:-16766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521.95pt;margin-top:160.15pt;z-index:-1676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73.9pt;margin-top:160.15pt;z-index:-167663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61.9pt;margin-top:160.15pt;z-index:-1676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93.55pt;margin-top:160.15pt;z-index:-167663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81.55pt;margin-top:160.15pt;z-index:-16766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21.5pt;margin-top:160.15pt;z-index:-167663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09.5pt;margin-top:160.15pt;z-index:-1676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248.7pt;margin-top:160.15pt;z-index:-167663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236.7pt;margin-top:160.15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193.9pt;margin-top:160.15pt;z-index:-167662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27.95pt;margin-top:160.15pt;z-index:-167662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67.9pt;margin-top:160.15pt;z-index:-167662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387.55pt;margin-top:160.15pt;z-index:-167662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15.5pt;margin-top:160.15pt;z-index:-16766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242.7pt;margin-top:160.15pt;z-index:-16766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187.9pt;margin-top:160.15pt;z-index:-167662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</w:p>
    <w:p>
      <w:pPr>
        <w:pStyle w:val="Normal"/>
        <w:framePr w:w="507" w:hAnchor="page" w:vAnchor="page" w:x="6009" w:y="146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6966" w:hAnchor="page" w:vAnchor="page" w:x="280" w:y="136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have a material impact on our financial statements.</w:t>
      </w:r>
    </w:p>
    <w:p>
      <w:pPr>
        <w:pStyle w:val="Normal"/>
        <w:framePr w:w="13983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and disclosure requirements not listed above and determined that they either were not applicable or were not</w:t>
      </w:r>
    </w:p>
    <w:p>
      <w:pPr>
        <w:pStyle w:val="Normal"/>
        <w:framePr w:w="12621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judicial resolution” of pending legal challenges. We are currently evaluating the impact of this rule on our disclosures.</w:t>
      </w:r>
    </w:p>
    <w:p>
      <w:pPr>
        <w:pStyle w:val="Normal"/>
        <w:framePr w:w="13933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in the audited financial statements. On April 4, 2024, the SEC stayed its climate disclosure rule to “facilitate the orderly</w:t>
      </w:r>
    </w:p>
    <w:p>
      <w:pPr>
        <w:pStyle w:val="Normal"/>
        <w:framePr w:w="14116" w:hAnchor="page" w:vAnchor="page" w:x="280" w:y="125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such risks. In addition, the rule includes requirements to disclose the financial effects of severe weather events and other natural</w:t>
      </w:r>
    </w:p>
    <w:p>
      <w:pPr>
        <w:pStyle w:val="Normal"/>
        <w:framePr w:w="14182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rule includes disclosures relating to climate-related risks and risk management as well as the board and management’s governance</w:t>
      </w:r>
    </w:p>
    <w:p>
      <w:pPr>
        <w:pStyle w:val="Normal"/>
        <w:framePr w:w="13813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Investors” designed to enhance public company disclosures related to the risks and impacts of climate-related matters. The final</w:t>
      </w:r>
    </w:p>
    <w:p>
      <w:pPr>
        <w:pStyle w:val="Normal"/>
        <w:framePr w:w="13479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6, 2024, the SEC issued their final rule “The Enhancement and Standardization of Climate-Related Disclosures for</w:t>
      </w:r>
    </w:p>
    <w:p>
      <w:pPr>
        <w:pStyle w:val="Normal"/>
        <w:framePr w:w="1508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disclosures.</w:t>
      </w:r>
    </w:p>
    <w:p>
      <w:pPr>
        <w:pStyle w:val="Normal"/>
        <w:framePr w:w="13435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 for interim periods, with early adoption permitted. We are currently evaluating the impact of this standard on the related</w:t>
      </w:r>
    </w:p>
    <w:p>
      <w:pPr>
        <w:pStyle w:val="Normal"/>
        <w:framePr w:w="13797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will be applied prospectively (with retrospective application permitted) and is effective in the 2025 annual period and in</w:t>
      </w:r>
    </w:p>
    <w:p>
      <w:pPr>
        <w:pStyle w:val="Normal"/>
        <w:framePr w:w="14147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 about income taxes, primarily focused on the disclosure of income taxes paid and the rate reconciliation table. The new</w:t>
      </w:r>
    </w:p>
    <w:p>
      <w:pPr>
        <w:pStyle w:val="Normal"/>
        <w:framePr w:w="14226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FASB issued ASU 2023-09, “Improvements to Income Tax Disclosures,” which requires significant additional</w:t>
      </w:r>
    </w:p>
    <w:p>
      <w:pPr>
        <w:pStyle w:val="Normal"/>
        <w:framePr w:w="8074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currently evaluating the impact of this standard on the related disclosures.</w:t>
      </w:r>
    </w:p>
    <w:p>
      <w:pPr>
        <w:pStyle w:val="Normal"/>
        <w:framePr w:w="13730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to adopt the new disclosures as required for the year ended December 31, 2024 and in 2025 for interim periods. We are</w:t>
      </w:r>
    </w:p>
    <w:p>
      <w:pPr>
        <w:pStyle w:val="Normal"/>
        <w:framePr w:w="14182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disclose multiple measures of segment profit or loss if those measures are used to assess performance and allocate resources. We</w:t>
      </w:r>
    </w:p>
    <w:p>
      <w:pPr>
        <w:pStyle w:val="Normal"/>
        <w:framePr w:w="13680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decision maker and (2) included in the reported measure of segment profit or loss. The new standard also allows companies to</w:t>
      </w:r>
    </w:p>
    <w:p>
      <w:pPr>
        <w:pStyle w:val="Normal"/>
        <w:framePr w:w="14067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expenses that are (1) regularly provided to (or easily computed from information regularly provided to) the chief operating</w:t>
      </w:r>
    </w:p>
    <w:p>
      <w:pPr>
        <w:pStyle w:val="Normal"/>
        <w:framePr w:w="13881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a segment or the guidance for determining reportable segments. The new guidance requires disclosure of significant</w:t>
      </w:r>
    </w:p>
    <w:p>
      <w:pPr>
        <w:pStyle w:val="Normal"/>
        <w:framePr w:w="14116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Disclosures,” which requires incremental disclosures about a public entity’s reportable segments but does not change the</w:t>
      </w:r>
    </w:p>
    <w:p>
      <w:pPr>
        <w:pStyle w:val="Normal"/>
        <w:framePr w:w="13746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the Financial Accounting Standards Board (“the FASB”) issued ASU 2023-07, “Improvements to Reportable</w:t>
      </w:r>
    </w:p>
    <w:p>
      <w:pPr>
        <w:pStyle w:val="Normal"/>
        <w:framePr w:w="6377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505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779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 period amounts have been reclassified to conform to the current period’s presentation.</w:t>
      </w:r>
    </w:p>
    <w:p>
      <w:pPr>
        <w:pStyle w:val="Normal"/>
        <w:framePr w:w="4138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2024.</w:t>
      </w:r>
    </w:p>
    <w:p>
      <w:pPr>
        <w:pStyle w:val="Normal"/>
        <w:framePr w:w="1412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22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assets, and liabilities can vary during each quarter of the year. Therefore, the results</w:t>
      </w:r>
    </w:p>
    <w:p>
      <w:pPr>
        <w:pStyle w:val="Normal"/>
        <w:framePr w:w="14000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2023.</w:t>
      </w:r>
    </w:p>
    <w:p>
      <w:pPr>
        <w:pStyle w:val="Normal"/>
        <w:framePr w:w="142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7pt;margin-top:1pt;z-index:-16766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13pt;margin-top:759.15pt;z-index:-16766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13pt;margin-top:759.9pt;z-index:-16766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96.25pt;margin-top:759.15pt;z-index:-16766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13pt;margin-top:759.15pt;z-index:-16766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199.15pt;margin-top:682.55pt;z-index:-1676624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</w:p>
    <w:p>
      <w:pPr>
        <w:pStyle w:val="Normal"/>
        <w:framePr w:w="489" w:hAnchor="page" w:vAnchor="page" w:x="6016" w:y="143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774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99" w:hAnchor="page" w:vAnchor="page" w:x="920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1064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1195" w:hAnchor="page" w:vAnchor="page" w:x="3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711" w:hAnchor="page" w:vAnchor="page" w:x="86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113.7 </w:t>
      </w:r>
    </w:p>
    <w:p>
      <w:pPr>
        <w:pStyle w:val="Normal"/>
        <w:framePr w:w="512" w:hAnchor="page" w:vAnchor="page" w:x="10207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11574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87.8 </w:t>
      </w:r>
    </w:p>
    <w:p>
      <w:pPr>
        <w:pStyle w:val="Normal"/>
        <w:framePr w:w="1184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204.9 </w:t>
      </w:r>
    </w:p>
    <w:p>
      <w:pPr>
        <w:pStyle w:val="Normal"/>
        <w:framePr w:w="619" w:hAnchor="page" w:vAnchor="page" w:x="8677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619" w:hAnchor="page" w:vAnchor="page" w:x="10118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77.1 </w:t>
      </w:r>
    </w:p>
    <w:p>
      <w:pPr>
        <w:pStyle w:val="Normal"/>
        <w:framePr w:w="619" w:hAnchor="page" w:vAnchor="page" w:x="1157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683" w:hAnchor="page" w:vAnchor="page" w:x="30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274.9 </w:t>
      </w:r>
    </w:p>
    <w:p>
      <w:pPr>
        <w:pStyle w:val="Normal"/>
        <w:framePr w:w="512" w:hAnchor="page" w:vAnchor="page" w:x="8766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726" w:hAnchor="page" w:vAnchor="page" w:x="10029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187.6 </w:t>
      </w:r>
    </w:p>
    <w:p>
      <w:pPr>
        <w:pStyle w:val="Normal"/>
        <w:framePr w:w="619" w:hAnchor="page" w:vAnchor="page" w:x="11574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1419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237.9 </w:t>
      </w:r>
    </w:p>
    <w:p>
      <w:pPr>
        <w:pStyle w:val="Normal"/>
        <w:framePr w:w="711" w:hAnchor="page" w:vAnchor="page" w:x="86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114.8 </w:t>
      </w:r>
    </w:p>
    <w:p>
      <w:pPr>
        <w:pStyle w:val="Normal"/>
        <w:framePr w:w="726" w:hAnchor="page" w:vAnchor="page" w:x="10029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726" w:hAnchor="page" w:vAnchor="page" w:x="11485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137.5 </w:t>
      </w:r>
    </w:p>
    <w:p>
      <w:pPr>
        <w:pStyle w:val="Normal"/>
        <w:framePr w:w="2284" w:hAnchor="page" w:vAnchor="page" w:x="30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546.9 </w:t>
      </w:r>
    </w:p>
    <w:p>
      <w:pPr>
        <w:pStyle w:val="Normal"/>
        <w:framePr w:w="619" w:hAnchor="page" w:vAnchor="page" w:x="8677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31.5 </w:t>
      </w:r>
    </w:p>
    <w:p>
      <w:pPr>
        <w:pStyle w:val="Normal"/>
        <w:framePr w:w="726" w:hAnchor="page" w:vAnchor="page" w:x="10029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520.0 </w:t>
      </w:r>
    </w:p>
    <w:p>
      <w:pPr>
        <w:pStyle w:val="Normal"/>
        <w:framePr w:w="619" w:hAnchor="page" w:vAnchor="page" w:x="11574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54.8 </w:t>
      </w:r>
    </w:p>
    <w:p>
      <w:pPr>
        <w:pStyle w:val="Normal"/>
        <w:framePr w:w="1366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761.2 </w:t>
      </w:r>
    </w:p>
    <w:p>
      <w:pPr>
        <w:pStyle w:val="Normal"/>
        <w:framePr w:w="299" w:hAnchor="page" w:vAnchor="page" w:x="7746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299" w:hAnchor="page" w:vAnchor="page" w:x="9203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653.1 </w:t>
      </w:r>
    </w:p>
    <w:p>
      <w:pPr>
        <w:pStyle w:val="Normal"/>
        <w:framePr w:w="299" w:hAnchor="page" w:vAnchor="page" w:x="1064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1269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5" w:hAnchor="page" w:vAnchor="page" w:x="982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2090" w:hAnchor="page" w:vAnchor="page" w:x="8332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2024 and 2023:</w:t>
      </w:r>
    </w:p>
    <w:p>
      <w:pPr>
        <w:pStyle w:val="Normal"/>
        <w:framePr w:w="13214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nine months ended</w:t>
      </w:r>
    </w:p>
    <w:p>
      <w:pPr>
        <w:pStyle w:val="Normal"/>
        <w:framePr w:w="7888" w:hAnchor="page" w:vAnchor="page" w:x="280" w:y="7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12474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responsibility to pay pension benefits still rests with the plan and the obligation is still recorded by the Company.</w:t>
      </w:r>
    </w:p>
    <w:p>
      <w:pPr>
        <w:pStyle w:val="Normal"/>
        <w:framePr w:w="13987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February 2024, one of the U.K. pension plans entered into a buy-in contract for its pensioners. Under the buy-in contract terms,</w:t>
      </w:r>
    </w:p>
    <w:p>
      <w:pPr>
        <w:pStyle w:val="Normal"/>
        <w:framePr w:w="5035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583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assumed liabilities as of the transaction closing date.</w:t>
      </w:r>
    </w:p>
    <w:p>
      <w:pPr>
        <w:pStyle w:val="Normal"/>
        <w:framePr w:w="14001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gain on disposal of $75.2 million. The purchase consideration was adjusted for various working capital balances and</w:t>
      </w:r>
    </w:p>
    <w:p>
      <w:pPr>
        <w:pStyle w:val="Normal"/>
        <w:framePr w:w="13088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MSB for cash proceeds of $186.1 million and</w:t>
      </w:r>
    </w:p>
    <w:p>
      <w:pPr>
        <w:pStyle w:val="Normal"/>
        <w:framePr w:w="1081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</w:t>
      </w:r>
    </w:p>
    <w:p>
      <w:pPr>
        <w:pStyle w:val="Normal"/>
        <w:framePr w:w="136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costs are included within restructuring, impairment, and other charges in our condensed consolidated statement of</w:t>
      </w:r>
    </w:p>
    <w:p>
      <w:pPr>
        <w:pStyle w:val="Normal"/>
        <w:framePr w:w="1358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million, during the three months ended March 31, 2024. These</w:t>
      </w:r>
    </w:p>
    <w:p>
      <w:pPr>
        <w:pStyle w:val="Normal"/>
        <w:framePr w:w="600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locations in North America and Europe.</w:t>
      </w:r>
    </w:p>
    <w:p>
      <w:pPr>
        <w:pStyle w:val="Normal"/>
        <w:framePr w:w="1384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segment, MSB encompasses terminal management solutions and metering products and systems and includes engineering and</w:t>
      </w:r>
    </w:p>
    <w:p>
      <w:pPr>
        <w:pStyle w:val="Normal"/>
        <w:framePr w:w="1335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 million in cash, subject to customary adjustments at the closing of the transaction. As part of the Surface Technologies</w:t>
      </w:r>
    </w:p>
    <w:p>
      <w:pPr>
        <w:pStyle w:val="Normal"/>
        <w:framePr w:w="14116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TechnipFMC announced an agreement to sell the Company’s Measurement Solutions business (the “MSB”) for</w:t>
      </w:r>
    </w:p>
    <w:p>
      <w:pPr>
        <w:pStyle w:val="Normal"/>
        <w:framePr w:w="50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Disposal of Measurement Solutions business</w:t>
      </w:r>
    </w:p>
    <w:p>
      <w:pPr>
        <w:pStyle w:val="Normal"/>
        <w:framePr w:w="1104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DISPOSAL OF MEASUREMENT SOLUTIONS BUSINESS AND OTHER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7pt;margin-top:1pt;z-index:-16766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13pt;margin-top:741.1pt;z-index:-16766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13pt;margin-top:741.85pt;z-index:-16766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96.25pt;margin-top:741.1pt;z-index:-16766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13pt;margin-top:741.1pt;z-index:-16766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397.35pt;margin-top:166.15pt;z-index:-16766224;width:14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13pt;margin-top:497.9pt;z-index:-1676622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13.25pt;margin-top:497.9pt;z-index:-16766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19.25pt;margin-top:497.9pt;z-index:-167662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377.8pt;margin-top:497.9pt;z-index:-167662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79.3pt;margin-top:497.9pt;z-index:-16766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85.3pt;margin-top:497.9pt;z-index:-1676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91.3pt;margin-top:497.9pt;z-index:-1676619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50.6pt;margin-top:497.9pt;z-index:-16766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52.1pt;margin-top:497.9pt;z-index:-1676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58.15pt;margin-top:497.9pt;z-index:-16766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64.15pt;margin-top:497.9pt;z-index:-167661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22.7pt;margin-top:497.9pt;z-index:-16766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24.2pt;margin-top:497.9pt;z-index:-16766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30.2pt;margin-top:497.9pt;z-index:-16766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6.2pt;margin-top:497.9pt;z-index:-1676616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95.5pt;margin-top:497.9pt;z-index:-16766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13pt;margin-top:509.95pt;z-index:-1676615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13.25pt;margin-top:509.95pt;z-index:-167661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77.8pt;margin-top:509.95pt;z-index:-1676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79.3pt;margin-top:509.95pt;z-index:-16766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85.3pt;margin-top:509.95pt;z-index:-167661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50.6pt;margin-top:509.95pt;z-index:-16766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52.1pt;margin-top:509.95pt;z-index:-16766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58.15pt;margin-top:509.95pt;z-index:-167661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22.7pt;margin-top:509.95pt;z-index:-16766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24.2pt;margin-top:509.95pt;z-index:-1676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30.2pt;margin-top:509.95pt;z-index:-167661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95.5pt;margin-top:509.95pt;z-index:-1676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13pt;margin-top:521.2pt;z-index:-1676610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13.25pt;margin-top:521.2pt;z-index:-167661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77.8pt;margin-top:521.2pt;z-index:-1676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79.3pt;margin-top:521.2pt;z-index:-16766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85.3pt;margin-top:521.2pt;z-index:-167660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50.6pt;margin-top:521.2pt;z-index:-16766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52.1pt;margin-top:521.2pt;z-index:-16766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58.15pt;margin-top:521.2pt;z-index:-167660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522.7pt;margin-top:521.2pt;z-index:-16766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24.2pt;margin-top:521.2pt;z-index:-16766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30.2pt;margin-top:521.2pt;z-index:-167660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95.5pt;margin-top:521.2pt;z-index:-16766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13pt;margin-top:532.45pt;z-index:-167660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13.25pt;margin-top:532.45pt;z-index:-167660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77.8pt;margin-top:532.45pt;z-index:-16766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79.3pt;margin-top:532.45pt;z-index:-1676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85.3pt;margin-top:532.45pt;z-index:-167660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50.6pt;margin-top:532.45pt;z-index:-1676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52.1pt;margin-top:532.45pt;z-index:-16766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458.15pt;margin-top:532.45pt;z-index:-167660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22.7pt;margin-top:532.45pt;z-index:-16766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24.2pt;margin-top:532.45pt;z-index:-16766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30.2pt;margin-top:532.45pt;z-index:-167660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95.5pt;margin-top:532.45pt;z-index:-16766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13pt;margin-top:543.7pt;z-index:-167660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13.25pt;margin-top:543.7pt;z-index:-167660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77.8pt;margin-top:543.7pt;z-index:-16766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79.3pt;margin-top:543.7pt;z-index:-16766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85.3pt;margin-top:543.7pt;z-index:-167659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50.6pt;margin-top:543.7pt;z-index:-16765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52.1pt;margin-top:543.7pt;z-index:-16765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58.15pt;margin-top:543.7pt;z-index:-167659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22.7pt;margin-top:543.7pt;z-index:-1676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524.2pt;margin-top:543.7pt;z-index:-16765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30.2pt;margin-top:543.7pt;z-index:-167659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95.5pt;margin-top:543.7pt;z-index:-1676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13pt;margin-top:554.95pt;z-index:-167659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13.25pt;margin-top:554.95pt;z-index:-167659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77.8pt;margin-top:554.95pt;z-index:-1676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79.3pt;margin-top:554.95pt;z-index:-1676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385.3pt;margin-top:554.95pt;z-index:-167659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50.6pt;margin-top:554.95pt;z-index:-1676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52.1pt;margin-top:554.95pt;z-index:-16765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58.15pt;margin-top:554.95pt;z-index:-167659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22.7pt;margin-top:554.95pt;z-index:-1676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24.2pt;margin-top:554.95pt;z-index:-16765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30.2pt;margin-top:554.95pt;z-index:-167659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95.5pt;margin-top:554.95pt;z-index:-1676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13pt;margin-top:566.2pt;z-index:-1676591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13.25pt;margin-top:566.2pt;z-index:-16765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19.25pt;margin-top:566.2pt;z-index:-1676590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77.8pt;margin-top:566.2pt;z-index:-16765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79.3pt;margin-top:566.2pt;z-index:-16765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385.3pt;margin-top:566.2pt;z-index:-16765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91.3pt;margin-top:566.2pt;z-index:-1676589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50.6pt;margin-top:566.2pt;z-index:-16765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52.1pt;margin-top:566.2pt;z-index:-16765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58.15pt;margin-top:566.2pt;z-index:-16765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64.15pt;margin-top:566.2pt;z-index:-1676587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22.7pt;margin-top:566.2pt;z-index:-16765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24.2pt;margin-top:566.2pt;z-index:-16765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30.2pt;margin-top:566.2pt;z-index:-16765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36.2pt;margin-top:566.2pt;z-index:-1676586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95.5pt;margin-top:566.2pt;z-index:-16765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95.5pt;margin-top:578.25pt;z-index:-1676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95.5pt;margin-top:580.5pt;z-index:-16765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36.2pt;margin-top:566.2pt;z-index:-167658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36.2pt;margin-top:578.25pt;z-index:-167658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36.2pt;margin-top:580.5pt;z-index:-167658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30.2pt;margin-top:578.25pt;z-index:-1676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30.2pt;margin-top:580.5pt;z-index:-16765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22.7pt;margin-top:578.25pt;z-index:-1676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22.7pt;margin-top:580.5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64.15pt;margin-top:566.2pt;z-index:-167658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64.15pt;margin-top:578.25pt;z-index:-167658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64.15pt;margin-top:580.5pt;z-index:-167658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58.15pt;margin-top:578.25pt;z-index:-16765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58.15pt;margin-top:580.5pt;z-index:-1676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50.6pt;margin-top:578.25pt;z-index:-1676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50.6pt;margin-top:580.5pt;z-index:-1676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91.3pt;margin-top:566.2pt;z-index:-167657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91.3pt;margin-top:578.25pt;z-index:-167657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91.3pt;margin-top:580.5pt;z-index:-167657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85.3pt;margin-top:578.25pt;z-index:-16765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85.3pt;margin-top:580.5pt;z-index:-16765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377.8pt;margin-top:578.25pt;z-index:-1676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377.8pt;margin-top:580.5pt;z-index:-1676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19.25pt;margin-top:566.2pt;z-index:-167657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19.25pt;margin-top:578.25pt;z-index:-167657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19.25pt;margin-top:580.5pt;z-index:-167657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13.25pt;margin-top:578.25pt;z-index:-16765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13.25pt;margin-top:580.5pt;z-index:-16765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95.5pt;margin-top:566.2pt;z-index:-16765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530.2pt;margin-top:566.2pt;z-index:-167657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22.7pt;margin-top:566.2pt;z-index:-16765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458.15pt;margin-top:566.2pt;z-index:-16765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450.6pt;margin-top:566.2pt;z-index:-16765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85.3pt;margin-top:566.2pt;z-index:-167657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77.8pt;margin-top:566.2pt;z-index:-16765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13.25pt;margin-top:566.2pt;z-index:-167657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95.5pt;margin-top:497.9pt;z-index:-16765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36.2pt;margin-top:497.9pt;z-index:-167657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2.7pt;margin-top:497.9pt;z-index:-16765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64.15pt;margin-top:497.9pt;z-index:-167656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450.6pt;margin-top:497.9pt;z-index:-1676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391.3pt;margin-top:497.9pt;z-index:-167656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77.8pt;margin-top:497.9pt;z-index:-16765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19.25pt;margin-top:497.9pt;z-index:-167656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30.2pt;margin-top:478.4pt;z-index:-16765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30.2pt;margin-top:497.9pt;z-index:-16765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24.2pt;margin-top:478.4pt;z-index:-16765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58.15pt;margin-top:497.9pt;z-index:-167656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85.3pt;margin-top:478.4pt;z-index:-16765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85.3pt;margin-top:497.9pt;z-index:-16765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79.3pt;margin-top:478.4pt;z-index:-1676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313.25pt;margin-top:497.9pt;z-index:-167656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58.15pt;margin-top:466.4pt;z-index:-167656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58.15pt;margin-top:478.4pt;z-index:-1676564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52.1pt;margin-top:466.4pt;z-index:-16765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313.25pt;margin-top:478.4pt;z-index:-1676563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13.25pt;margin-top:466.4pt;z-index:-1676562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</w:p>
    <w:p>
      <w:pPr>
        <w:pStyle w:val="Normal"/>
        <w:framePr w:w="507" w:hAnchor="page" w:vAnchor="page" w:x="6009" w:y="137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2135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373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condensed consolidated balance sheets. Any expected contract losses are</w:t>
      </w:r>
    </w:p>
    <w:p>
      <w:pPr>
        <w:pStyle w:val="Normal"/>
        <w:framePr w:w="13159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7746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299" w:hAnchor="page" w:vAnchor="page" w:x="9203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10644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715" w:hAnchor="page" w:vAnchor="page" w:x="30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726" w:hAnchor="page" w:vAnchor="page" w:x="8588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131.8 </w:t>
      </w:r>
    </w:p>
    <w:p>
      <w:pPr>
        <w:pStyle w:val="Normal"/>
        <w:framePr w:w="619" w:hAnchor="page" w:vAnchor="page" w:x="10118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65.1 </w:t>
      </w:r>
    </w:p>
    <w:p>
      <w:pPr>
        <w:pStyle w:val="Normal"/>
        <w:framePr w:w="726" w:hAnchor="page" w:vAnchor="page" w:x="1148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136.2 </w:t>
      </w:r>
    </w:p>
    <w:p>
      <w:pPr>
        <w:pStyle w:val="Normal"/>
        <w:framePr w:w="950" w:hAnchor="page" w:vAnchor="page" w:x="30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1,807.5 </w:t>
      </w:r>
    </w:p>
    <w:p>
      <w:pPr>
        <w:pStyle w:val="Normal"/>
        <w:framePr w:w="726" w:hAnchor="page" w:vAnchor="page" w:x="8588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660.1 </w:t>
      </w:r>
    </w:p>
    <w:p>
      <w:pPr>
        <w:pStyle w:val="Normal"/>
        <w:framePr w:w="871" w:hAnchor="page" w:vAnchor="page" w:x="9908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1,711.7 </w:t>
      </w:r>
    </w:p>
    <w:p>
      <w:pPr>
        <w:pStyle w:val="Normal"/>
        <w:framePr w:w="726" w:hAnchor="page" w:vAnchor="page" w:x="11485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735.3 </w:t>
      </w:r>
    </w:p>
    <w:p>
      <w:pPr>
        <w:pStyle w:val="Normal"/>
        <w:framePr w:w="928" w:hAnchor="page" w:vAnchor="page" w:x="300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3,911.1 </w:t>
      </w:r>
    </w:p>
    <w:p>
      <w:pPr>
        <w:pStyle w:val="Normal"/>
        <w:framePr w:w="299" w:hAnchor="page" w:vAnchor="page" w:x="7746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152.1 </w:t>
      </w:r>
    </w:p>
    <w:p>
      <w:pPr>
        <w:pStyle w:val="Normal"/>
        <w:framePr w:w="299" w:hAnchor="page" w:vAnchor="page" w:x="9203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2,937.5 </w:t>
      </w:r>
    </w:p>
    <w:p>
      <w:pPr>
        <w:pStyle w:val="Normal"/>
        <w:framePr w:w="299" w:hAnchor="page" w:vAnchor="page" w:x="10644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160.7 </w:t>
      </w:r>
    </w:p>
    <w:p>
      <w:pPr>
        <w:pStyle w:val="Normal"/>
        <w:framePr w:w="1269" w:hAnchor="page" w:vAnchor="page" w:x="3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5" w:hAnchor="page" w:vAnchor="page" w:x="982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4" w:hAnchor="page" w:vAnchor="page" w:x="837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774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99" w:hAnchor="page" w:vAnchor="page" w:x="920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1064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715" w:hAnchor="page" w:vAnchor="page" w:x="30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619" w:hAnchor="page" w:vAnchor="page" w:x="8677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47.6 </w:t>
      </w:r>
    </w:p>
    <w:p>
      <w:pPr>
        <w:pStyle w:val="Normal"/>
        <w:framePr w:w="619" w:hAnchor="page" w:vAnchor="page" w:x="10118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39.7 </w:t>
      </w:r>
    </w:p>
    <w:p>
      <w:pPr>
        <w:pStyle w:val="Normal"/>
        <w:framePr w:w="619" w:hAnchor="page" w:vAnchor="page" w:x="11574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950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574.2 </w:t>
      </w:r>
    </w:p>
    <w:p>
      <w:pPr>
        <w:pStyle w:val="Normal"/>
        <w:framePr w:w="726" w:hAnchor="page" w:vAnchor="page" w:x="858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219.3 </w:t>
      </w:r>
    </w:p>
    <w:p>
      <w:pPr>
        <w:pStyle w:val="Normal"/>
        <w:framePr w:w="726" w:hAnchor="page" w:vAnchor="page" w:x="10029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542.6 </w:t>
      </w:r>
    </w:p>
    <w:p>
      <w:pPr>
        <w:pStyle w:val="Normal"/>
        <w:framePr w:w="726" w:hAnchor="page" w:vAnchor="page" w:x="1148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250.5 </w:t>
      </w:r>
    </w:p>
    <w:p>
      <w:pPr>
        <w:pStyle w:val="Normal"/>
        <w:framePr w:w="928" w:hAnchor="page" w:vAnchor="page" w:x="30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1,438.3 </w:t>
      </w:r>
    </w:p>
    <w:p>
      <w:pPr>
        <w:pStyle w:val="Normal"/>
        <w:framePr w:w="299" w:hAnchor="page" w:vAnchor="page" w:x="774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299" w:hAnchor="page" w:vAnchor="page" w:x="920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1,126.0 </w:t>
      </w:r>
    </w:p>
    <w:p>
      <w:pPr>
        <w:pStyle w:val="Normal"/>
        <w:framePr w:w="299" w:hAnchor="page" w:vAnchor="page" w:x="1064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54.7 </w:t>
      </w:r>
    </w:p>
    <w:p>
      <w:pPr>
        <w:pStyle w:val="Normal"/>
        <w:framePr w:w="1269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5" w:hAnchor="page" w:vAnchor="page" w:x="9824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2090" w:hAnchor="page" w:vAnchor="page" w:x="8332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2024 and 2023:</w:t>
      </w:r>
    </w:p>
    <w:p>
      <w:pPr>
        <w:pStyle w:val="Normal"/>
        <w:framePr w:w="13454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nine months ended</w:t>
      </w:r>
    </w:p>
    <w:p>
      <w:pPr>
        <w:pStyle w:val="Normal"/>
        <w:framePr w:w="1426" w:hAnchor="page" w:vAnchor="page" w:x="3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774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299" w:hAnchor="page" w:vAnchor="page" w:x="920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1064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1195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726" w:hAnchor="page" w:vAnchor="page" w:x="858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299.5 </w:t>
      </w:r>
    </w:p>
    <w:p>
      <w:pPr>
        <w:pStyle w:val="Normal"/>
        <w:framePr w:w="619" w:hAnchor="page" w:vAnchor="page" w:x="1011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48.6 </w:t>
      </w:r>
    </w:p>
    <w:p>
      <w:pPr>
        <w:pStyle w:val="Normal"/>
        <w:framePr w:w="726" w:hAnchor="page" w:vAnchor="page" w:x="1148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263.1 </w:t>
      </w:r>
    </w:p>
    <w:p>
      <w:pPr>
        <w:pStyle w:val="Normal"/>
        <w:framePr w:w="1184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419.8 </w:t>
      </w:r>
    </w:p>
    <w:p>
      <w:pPr>
        <w:pStyle w:val="Normal"/>
        <w:framePr w:w="619" w:hAnchor="page" w:vAnchor="page" w:x="867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726" w:hAnchor="page" w:vAnchor="page" w:x="10029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208.8 </w:t>
      </w:r>
    </w:p>
    <w:p>
      <w:pPr>
        <w:pStyle w:val="Normal"/>
        <w:framePr w:w="619" w:hAnchor="page" w:vAnchor="page" w:x="11574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58.9 </w:t>
      </w:r>
    </w:p>
    <w:p>
      <w:pPr>
        <w:pStyle w:val="Normal"/>
        <w:framePr w:w="683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791.6 </w:t>
      </w:r>
    </w:p>
    <w:p>
      <w:pPr>
        <w:pStyle w:val="Normal"/>
        <w:framePr w:w="619" w:hAnchor="page" w:vAnchor="page" w:x="867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726" w:hAnchor="page" w:vAnchor="page" w:x="10029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614.2 </w:t>
      </w:r>
    </w:p>
    <w:p>
      <w:pPr>
        <w:pStyle w:val="Normal"/>
        <w:framePr w:w="619" w:hAnchor="page" w:vAnchor="page" w:x="1157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1419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886" w:hAnchor="page" w:vAnchor="page" w:x="699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1,004.1 </w:t>
      </w:r>
    </w:p>
    <w:p>
      <w:pPr>
        <w:pStyle w:val="Normal"/>
        <w:framePr w:w="726" w:hAnchor="page" w:vAnchor="page" w:x="858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363.6 </w:t>
      </w:r>
    </w:p>
    <w:p>
      <w:pPr>
        <w:pStyle w:val="Normal"/>
        <w:framePr w:w="726" w:hAnchor="page" w:vAnchor="page" w:x="1002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771.3 </w:t>
      </w:r>
    </w:p>
    <w:p>
      <w:pPr>
        <w:pStyle w:val="Normal"/>
        <w:framePr w:w="726" w:hAnchor="page" w:vAnchor="page" w:x="1148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433.8 </w:t>
      </w:r>
    </w:p>
    <w:p>
      <w:pPr>
        <w:pStyle w:val="Normal"/>
        <w:framePr w:w="2284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886" w:hAnchor="page" w:vAnchor="page" w:x="699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1,532.1 </w:t>
      </w:r>
    </w:p>
    <w:p>
      <w:pPr>
        <w:pStyle w:val="Normal"/>
        <w:framePr w:w="619" w:hAnchor="page" w:vAnchor="page" w:x="8677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95.7 </w:t>
      </w:r>
    </w:p>
    <w:p>
      <w:pPr>
        <w:pStyle w:val="Normal"/>
        <w:framePr w:w="886" w:hAnchor="page" w:vAnchor="page" w:x="989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1,419.0 </w:t>
      </w:r>
    </w:p>
    <w:p>
      <w:pPr>
        <w:pStyle w:val="Normal"/>
        <w:framePr w:w="726" w:hAnchor="page" w:vAnchor="page" w:x="11485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1366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2,021.6 </w:t>
      </w:r>
    </w:p>
    <w:p>
      <w:pPr>
        <w:pStyle w:val="Normal"/>
        <w:framePr w:w="299" w:hAnchor="page" w:vAnchor="page" w:x="774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82.4 </w:t>
      </w:r>
    </w:p>
    <w:p>
      <w:pPr>
        <w:pStyle w:val="Normal"/>
        <w:framePr w:w="299" w:hAnchor="page" w:vAnchor="page" w:x="920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1,652.4 </w:t>
      </w:r>
    </w:p>
    <w:p>
      <w:pPr>
        <w:pStyle w:val="Normal"/>
        <w:framePr w:w="299" w:hAnchor="page" w:vAnchor="page" w:x="10644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90.5 </w:t>
      </w:r>
    </w:p>
    <w:p>
      <w:pPr>
        <w:pStyle w:val="Normal"/>
        <w:framePr w:w="1269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5" w:hAnchor="page" w:vAnchor="page" w:x="982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84" w:hAnchor="page" w:vAnchor="page" w:x="8376" w:y="1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1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7pt;margin-top:1pt;z-index:-16765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13pt;margin-top:711.85pt;z-index:-16765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13pt;margin-top:712.6pt;z-index:-16765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596.25pt;margin-top:711.85pt;z-index:-16765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13pt;margin-top:711.85pt;z-index:-16765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13pt;margin-top:119.6pt;z-index:-1676560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13.25pt;margin-top:119.6pt;z-index:-16765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19.25pt;margin-top:119.6pt;z-index:-167655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77.8pt;margin-top:119.6pt;z-index:-16765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79.3pt;margin-top:119.6pt;z-index:-1676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85.3pt;margin-top:119.6pt;z-index:-16765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91.3pt;margin-top:119.6pt;z-index:-1676558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50.6pt;margin-top:119.6pt;z-index:-16765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452.1pt;margin-top:119.6pt;z-index:-16765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58.15pt;margin-top:119.6pt;z-index:-1676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64.15pt;margin-top:119.6pt;z-index:-167655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22.7pt;margin-top:119.6pt;z-index:-16765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24.2pt;margin-top:119.6pt;z-index:-16765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30.2pt;margin-top:119.6pt;z-index:-16765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36.2pt;margin-top:119.6pt;z-index:-1676554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95.5pt;margin-top:119.6pt;z-index:-16765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13pt;margin-top:131.6pt;z-index:-1676554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313.25pt;margin-top:131.6pt;z-index:-167655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377.8pt;margin-top:131.6pt;z-index:-1676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379.3pt;margin-top:131.6pt;z-index:-1676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385.3pt;margin-top:131.6pt;z-index:-167655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50.6pt;margin-top:131.6pt;z-index:-1676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52.1pt;margin-top:131.6pt;z-index:-16765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58.15pt;margin-top:131.6pt;z-index:-167655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522.7pt;margin-top:131.6pt;z-index:-1676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24.2pt;margin-top:131.6pt;z-index:-16765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30.2pt;margin-top:131.6pt;z-index:-167655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95.5pt;margin-top:131.6pt;z-index:-1676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13pt;margin-top:142.85pt;z-index:-1676549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313.25pt;margin-top:142.85pt;z-index:-16765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377.8pt;margin-top:142.85pt;z-index:-1676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79.3pt;margin-top:142.85pt;z-index:-16765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85.3pt;margin-top:142.85pt;z-index:-167654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450.6pt;margin-top:142.85pt;z-index:-1676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452.1pt;margin-top:142.85pt;z-index:-16765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58.15pt;margin-top:142.85pt;z-index:-167654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522.7pt;margin-top:142.85pt;z-index:-1676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24.2pt;margin-top:142.85pt;z-index:-16765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30.2pt;margin-top:142.85pt;z-index:-16765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95.5pt;margin-top:142.85pt;z-index:-1676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13pt;margin-top:154.15pt;z-index:-1676544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313.25pt;margin-top:154.15pt;z-index:-16765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377.8pt;margin-top:154.15pt;z-index:-1676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379.3pt;margin-top:154.15pt;z-index:-1676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385.3pt;margin-top:154.15pt;z-index:-167654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50.6pt;margin-top:154.15pt;z-index:-1676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52.1pt;margin-top:154.15pt;z-index:-16765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58.15pt;margin-top:154.15pt;z-index:-167654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22.7pt;margin-top:154.15pt;z-index:-1676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24.2pt;margin-top:154.15pt;z-index:-16765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30.2pt;margin-top:154.15pt;z-index:-167654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95.5pt;margin-top:154.15pt;z-index:-16765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13pt;margin-top:165.4pt;z-index:-1676539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313.25pt;margin-top:165.4pt;z-index:-167653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377.8pt;margin-top:165.4pt;z-index:-16765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379.3pt;margin-top:165.4pt;z-index:-16765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385.3pt;margin-top:165.4pt;z-index:-167653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450.6pt;margin-top:165.4pt;z-index:-16765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52.1pt;margin-top:165.4pt;z-index:-16765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58.15pt;margin-top:165.4pt;z-index:-167653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22.7pt;margin-top:165.4pt;z-index:-16765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524.2pt;margin-top:165.4pt;z-index:-16765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30.2pt;margin-top:165.4pt;z-index:-167653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95.5pt;margin-top:165.4pt;z-index:-1676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13pt;margin-top:176.65pt;z-index:-1676534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13.25pt;margin-top:176.65pt;z-index:-167653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377.8pt;margin-top:176.65pt;z-index:-1676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379.3pt;margin-top:176.65pt;z-index:-1676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385.3pt;margin-top:176.65pt;z-index:-167653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50.6pt;margin-top:176.65pt;z-index:-1676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52.1pt;margin-top:176.65pt;z-index:-16765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58.15pt;margin-top:176.65pt;z-index:-167653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522.7pt;margin-top:176.65pt;z-index:-1676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24.2pt;margin-top:176.65pt;z-index:-16765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30.2pt;margin-top:176.65pt;z-index:-167653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95.5pt;margin-top:176.65pt;z-index:-1676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13pt;margin-top:187.9pt;z-index:-1676530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13.25pt;margin-top:187.9pt;z-index:-16765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319.25pt;margin-top:187.9pt;z-index:-1676529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377.8pt;margin-top:187.9pt;z-index:-16765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379.3pt;margin-top:187.9pt;z-index:-16765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385.3pt;margin-top:187.9pt;z-index:-16765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391.3pt;margin-top:187.9pt;z-index:-167652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50.6pt;margin-top:187.9pt;z-index:-16765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52.1pt;margin-top:187.9pt;z-index:-16765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58.15pt;margin-top:187.9pt;z-index:-16765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464.15pt;margin-top:187.9pt;z-index:-1676526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22.7pt;margin-top:187.9pt;z-index:-16765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24.2pt;margin-top:187.9pt;z-index:-16765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30.2pt;margin-top:187.9pt;z-index:-16765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36.2pt;margin-top:187.9pt;z-index:-1676524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95.5pt;margin-top:187.9pt;z-index:-16765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95.5pt;margin-top:199.9pt;z-index:-1676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95.5pt;margin-top:202.15pt;z-index:-1676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36.2pt;margin-top:187.9pt;z-index:-167652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36.2pt;margin-top:199.9pt;z-index:-167652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36.2pt;margin-top:202.15pt;z-index:-167652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30.2pt;margin-top:199.9pt;z-index:-16765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30.2pt;margin-top:202.15pt;z-index:-16765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22.7pt;margin-top:199.9pt;z-index:-1676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22.7pt;margin-top:202.15pt;z-index:-16765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64.15pt;margin-top:187.9pt;z-index:-167652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64.15pt;margin-top:199.9pt;z-index:-167651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64.15pt;margin-top:202.15pt;z-index:-167651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58.15pt;margin-top:199.9pt;z-index:-16765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58.15pt;margin-top:202.15pt;z-index:-16765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50.6pt;margin-top:199.9pt;z-index:-16765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50.6pt;margin-top:202.15pt;z-index:-1676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91.3pt;margin-top:187.9pt;z-index:-167651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91.3pt;margin-top:199.9pt;z-index:-167651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91.3pt;margin-top:202.15pt;z-index:-167651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85.3pt;margin-top:199.9pt;z-index:-16765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85.3pt;margin-top:202.15pt;z-index:-16765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77.8pt;margin-top:199.9pt;z-index:-16765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77.8pt;margin-top:202.15pt;z-index:-16765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19.25pt;margin-top:187.9pt;z-index:-167651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319.25pt;margin-top:199.9pt;z-index:-167651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19.25pt;margin-top:202.15pt;z-index:-167651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13.25pt;margin-top:199.9pt;z-index:-16765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13.25pt;margin-top:202.15pt;z-index:-16765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95.5pt;margin-top:187.9pt;z-index:-16765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30.2pt;margin-top:187.9pt;z-index:-167651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22.7pt;margin-top:187.9pt;z-index:-1676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58.15pt;margin-top:187.9pt;z-index:-167651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50.6pt;margin-top:187.9pt;z-index:-1676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85.3pt;margin-top:187.9pt;z-index:-167651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377.8pt;margin-top:187.9pt;z-index:-1676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13.25pt;margin-top:187.9pt;z-index:-167650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95.5pt;margin-top:119.6pt;z-index:-16765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36.2pt;margin-top:119.6pt;z-index:-167650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22.7pt;margin-top:119.6pt;z-index:-16765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464.15pt;margin-top:119.6pt;z-index:-16765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450.6pt;margin-top:119.6pt;z-index:-16765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391.3pt;margin-top:119.6pt;z-index:-167650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77.8pt;margin-top:119.6pt;z-index:-16765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19.25pt;margin-top:119.6pt;z-index:-16765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30.2pt;margin-top:100.1pt;z-index:-16765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30.2pt;margin-top:119.6pt;z-index:-16765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24.2pt;margin-top:100.1pt;z-index:-16765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58.15pt;margin-top:119.6pt;z-index:-167650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385.3pt;margin-top:100.1pt;z-index:-16765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385.3pt;margin-top:119.6pt;z-index:-167650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79.3pt;margin-top:100.1pt;z-index:-16765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13.25pt;margin-top:119.6pt;z-index:-167650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58.15pt;margin-top:88.05pt;z-index:-1676502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58.15pt;margin-top:100.1pt;z-index:-1676502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452.1pt;margin-top:88.05pt;z-index:-16765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13.25pt;margin-top:100.1pt;z-index:-1676501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313.25pt;margin-top:88.05pt;z-index:-16765012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13pt;margin-top:305.75pt;z-index:-1676500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13.25pt;margin-top:305.75pt;z-index:-16765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319.25pt;margin-top:305.75pt;z-index:-167650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77.8pt;margin-top:305.75pt;z-index:-16764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379.3pt;margin-top:305.75pt;z-index:-16764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385.3pt;margin-top:305.75pt;z-index:-16764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391.3pt;margin-top:305.75pt;z-index:-167649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50.6pt;margin-top:305.75pt;z-index:-16764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52.1pt;margin-top:305.75pt;z-index:-16764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58.15pt;margin-top:305.75pt;z-index:-16764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464.15pt;margin-top:305.75pt;z-index:-167649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522.7pt;margin-top:305.75pt;z-index:-16764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24.2pt;margin-top:305.75pt;z-index:-16764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30.2pt;margin-top:305.75pt;z-index:-16764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36.2pt;margin-top:305.75pt;z-index:-1676495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95.5pt;margin-top:305.75pt;z-index:-16764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13pt;margin-top:317.75pt;z-index:-1676494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13.25pt;margin-top:317.75pt;z-index:-167649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77.8pt;margin-top:317.75pt;z-index:-1676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79.3pt;margin-top:317.75pt;z-index:-1676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385.3pt;margin-top:317.75pt;z-index:-167649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50.6pt;margin-top:317.75pt;z-index:-1676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52.1pt;margin-top:317.75pt;z-index:-1676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58.15pt;margin-top:317.75pt;z-index:-167649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22.7pt;margin-top:317.75pt;z-index:-1676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24.2pt;margin-top:317.75pt;z-index:-1676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30.2pt;margin-top:317.75pt;z-index:-167649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95.5pt;margin-top:317.75pt;z-index:-1676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13pt;margin-top:329pt;z-index:-1676489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13.25pt;margin-top:329pt;z-index:-167648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77.8pt;margin-top:329pt;z-index:-16764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79.3pt;margin-top:329pt;z-index:-16764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85.3pt;margin-top:329pt;z-index:-167648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50.6pt;margin-top:329pt;z-index:-16764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52.1pt;margin-top:329pt;z-index:-16764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58.15pt;margin-top:329pt;z-index:-167648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22.7pt;margin-top:329pt;z-index:-16764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24.2pt;margin-top:329pt;z-index:-16764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30.2pt;margin-top:329pt;z-index:-167648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95.5pt;margin-top:329pt;z-index:-16764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13pt;margin-top:340.3pt;z-index:-1676484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13.25pt;margin-top:340.3pt;z-index:-16764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319.25pt;margin-top:340.3pt;z-index:-1676484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77.8pt;margin-top:340.3pt;z-index:-16764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79.3pt;margin-top:340.3pt;z-index:-16764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85.3pt;margin-top:340.3pt;z-index:-16764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91.3pt;margin-top:340.3pt;z-index:-1676482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50.6pt;margin-top:340.3pt;z-index:-16764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52.1pt;margin-top:340.3pt;z-index:-16764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58.15pt;margin-top:340.3pt;z-index:-16764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64.15pt;margin-top:340.3pt;z-index:-1676480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22.7pt;margin-top:340.3pt;z-index:-16764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24.2pt;margin-top:340.3pt;z-index:-16764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30.2pt;margin-top:340.3pt;z-index:-167647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36.2pt;margin-top:340.3pt;z-index:-1676479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95.5pt;margin-top:340.3pt;z-index:-167647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95.5pt;margin-top:352.3pt;z-index:-1676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95.5pt;margin-top:354.55pt;z-index:-16764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36.2pt;margin-top:340.3pt;z-index:-167647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36.2pt;margin-top:352.3pt;z-index:-167647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36.2pt;margin-top:354.55pt;z-index:-167647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30.2pt;margin-top:352.3pt;z-index:-16764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30.2pt;margin-top:354.55pt;z-index:-16764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22.7pt;margin-top:352.3pt;z-index:-1676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22.7pt;margin-top:354.55pt;z-index:-16764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64.15pt;margin-top:340.3pt;z-index:-167647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64.15pt;margin-top:352.3pt;z-index:-167647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64.15pt;margin-top:354.55pt;z-index:-167647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58.15pt;margin-top:352.3pt;z-index:-16764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458.15pt;margin-top:354.55pt;z-index:-16764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450.6pt;margin-top:352.3pt;z-index:-1676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450.6pt;margin-top:354.55pt;z-index:-16764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91.3pt;margin-top:340.3pt;z-index:-167647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91.3pt;margin-top:352.3pt;z-index:-167647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91.3pt;margin-top:354.55pt;z-index:-167647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85.3pt;margin-top:352.3pt;z-index:-16764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85.3pt;margin-top:354.55pt;z-index:-16764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77.8pt;margin-top:352.3pt;z-index:-16764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77.8pt;margin-top:354.55pt;z-index:-16764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19.25pt;margin-top:340.3pt;z-index:-167646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19.25pt;margin-top:352.3pt;z-index:-167646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19.25pt;margin-top:354.55pt;z-index:-167646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13.25pt;margin-top:352.3pt;z-index:-16764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13.25pt;margin-top:354.55pt;z-index:-16764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95.5pt;margin-top:340.3pt;z-index:-16764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30.2pt;margin-top:340.3pt;z-index:-167646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22.7pt;margin-top:340.3pt;z-index:-16764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58.15pt;margin-top:340.3pt;z-index:-16764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50.6pt;margin-top:340.3pt;z-index:-16764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385.3pt;margin-top:340.3pt;z-index:-167646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377.8pt;margin-top:340.3pt;z-index:-1676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313.25pt;margin-top:340.3pt;z-index:-16764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95.5pt;margin-top:305.75pt;z-index:-16764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36.2pt;margin-top:305.75pt;z-index:-167646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22.7pt;margin-top:305.75pt;z-index:-16764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64.15pt;margin-top:305.75pt;z-index:-167646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450.6pt;margin-top:305.75pt;z-index:-16764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91.3pt;margin-top:305.75pt;z-index:-167646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77.8pt;margin-top:305.75pt;z-index:-16764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19.25pt;margin-top:305.75pt;z-index:-16764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30.2pt;margin-top:286.25pt;z-index:-16764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30.2pt;margin-top:305.75pt;z-index:-16764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24.2pt;margin-top:286.25pt;z-index:-16764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58.15pt;margin-top:305.75pt;z-index:-167645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385.3pt;margin-top:286.25pt;z-index:-16764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85.3pt;margin-top:305.75pt;z-index:-167645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79.3pt;margin-top:286.25pt;z-index:-16764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313.25pt;margin-top:305.75pt;z-index:-167645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458.15pt;margin-top:274.25pt;z-index:-1676457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458.15pt;margin-top:286.25pt;z-index:-1676457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52.1pt;margin-top:274.25pt;z-index:-16764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13.25pt;margin-top:286.25pt;z-index:-1676456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13.25pt;margin-top:274.25pt;z-index:-1676456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13pt;margin-top:424.35pt;z-index:-16764556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13.25pt;margin-top:424.35pt;z-index:-16764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19.25pt;margin-top:424.35pt;z-index:-167645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77.8pt;margin-top:424.35pt;z-index:-16764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79.3pt;margin-top:424.35pt;z-index:-16764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385.3pt;margin-top:424.35pt;z-index:-16764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391.3pt;margin-top:424.35pt;z-index:-1676453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50.6pt;margin-top:424.35pt;z-index:-16764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52.1pt;margin-top:424.35pt;z-index:-16764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58.15pt;margin-top:424.35pt;z-index:-16764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464.15pt;margin-top:424.35pt;z-index:-167645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22.7pt;margin-top:424.35pt;z-index:-16764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24.2pt;margin-top:424.35pt;z-index:-16764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30.2pt;margin-top:424.35pt;z-index:-16764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36.2pt;margin-top:424.35pt;z-index:-167645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95.5pt;margin-top:424.35pt;z-index:-16764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13pt;margin-top:436.35pt;z-index:-1676449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13.25pt;margin-top:436.35pt;z-index:-16764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77.8pt;margin-top:436.35pt;z-index:-16764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79.3pt;margin-top:436.35pt;z-index:-16764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385.3pt;margin-top:436.35pt;z-index:-167644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50.6pt;margin-top:436.35pt;z-index:-16764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52.1pt;margin-top:436.35pt;z-index:-16764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58.15pt;margin-top:436.35pt;z-index:-167644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22.7pt;margin-top:436.35pt;z-index:-16764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24.2pt;margin-top:436.35pt;z-index:-16764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30.2pt;margin-top:436.35pt;z-index:-16764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95.5pt;margin-top:436.35pt;z-index:-16764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13pt;margin-top:447.6pt;z-index:-1676444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313.25pt;margin-top:447.6pt;z-index:-16764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77.8pt;margin-top:447.6pt;z-index:-16764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79.3pt;margin-top:447.6pt;z-index:-16764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85.3pt;margin-top:447.6pt;z-index:-167644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50.6pt;margin-top:447.6pt;z-index:-1676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452.1pt;margin-top:447.6pt;z-index:-16764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58.15pt;margin-top:447.6pt;z-index:-167644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22.7pt;margin-top:447.6pt;z-index:-1676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24.2pt;margin-top:447.6pt;z-index:-16764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30.2pt;margin-top:447.6pt;z-index:-167644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95.5pt;margin-top:447.6pt;z-index:-1676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13pt;margin-top:458.9pt;z-index:-1676439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313.25pt;margin-top:458.9pt;z-index:-16764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319.25pt;margin-top:458.9pt;z-index:-1676438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377.8pt;margin-top:458.9pt;z-index:-16764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79.3pt;margin-top:458.9pt;z-index:-16764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85.3pt;margin-top:458.9pt;z-index:-16764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391.3pt;margin-top:458.9pt;z-index:-1676437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450.6pt;margin-top:458.9pt;z-index:-16764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452.1pt;margin-top:458.9pt;z-index:-16764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58.15pt;margin-top:458.9pt;z-index:-16764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64.15pt;margin-top:458.9pt;z-index:-1676435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22.7pt;margin-top:458.9pt;z-index:-167643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24.2pt;margin-top:458.9pt;z-index:-16764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30.2pt;margin-top:458.9pt;z-index:-16764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36.2pt;margin-top:458.9pt;z-index:-1676434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95.5pt;margin-top:458.9pt;z-index:-16764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95.5pt;margin-top:470.9pt;z-index:-1676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95.5pt;margin-top:473.15pt;z-index:-1676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36.2pt;margin-top:458.9pt;z-index:-167643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36.2pt;margin-top:470.9pt;z-index:-167643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36.2pt;margin-top:473.15pt;z-index:-16764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30.2pt;margin-top:470.9pt;z-index:-16764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30.2pt;margin-top:473.15pt;z-index:-16764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22.7pt;margin-top:470.9pt;z-index:-1676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22.7pt;margin-top:473.15pt;z-index:-1676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64.15pt;margin-top:458.9pt;z-index:-167642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64.15pt;margin-top:470.9pt;z-index:-167642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64.15pt;margin-top:473.15pt;z-index:-16764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58.15pt;margin-top:470.9pt;z-index:-16764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58.15pt;margin-top:473.15pt;z-index:-16764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50.6pt;margin-top:470.9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450.6pt;margin-top:473.15pt;z-index:-16764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391.3pt;margin-top:458.9pt;z-index:-167642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391.3pt;margin-top:470.9pt;z-index:-167642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391.3pt;margin-top:473.15pt;z-index:-167642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385.3pt;margin-top:470.9pt;z-index:-16764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85.3pt;margin-top:473.15pt;z-index:-16764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77.8pt;margin-top:470.9pt;z-index:-1676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77.8pt;margin-top:473.15pt;z-index:-1676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19.25pt;margin-top:458.9pt;z-index:-167642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319.25pt;margin-top:470.9pt;z-index:-167642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19.25pt;margin-top:473.15pt;z-index:-167642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313.25pt;margin-top:470.9pt;z-index:-16764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313.25pt;margin-top:473.15pt;z-index:-16764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95.5pt;margin-top:458.9pt;z-index:-1676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30.2pt;margin-top:458.9pt;z-index:-167642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522.7pt;margin-top:458.9pt;z-index:-1676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58.15pt;margin-top:458.9pt;z-index:-16764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50.6pt;margin-top:458.9pt;z-index:-1676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385.3pt;margin-top:458.9pt;z-index:-167642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377.8pt;margin-top:458.9pt;z-index:-1676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313.25pt;margin-top:458.9pt;z-index:-167641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95.5pt;margin-top:424.35pt;z-index:-1676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36.2pt;margin-top:424.35pt;z-index:-167641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22.7pt;margin-top:424.35pt;z-index:-1676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64.15pt;margin-top:424.35pt;z-index:-167641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50.6pt;margin-top:424.35pt;z-index:-1676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391.3pt;margin-top:424.35pt;z-index:-167641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377.8pt;margin-top:424.35pt;z-index:-1676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319.25pt;margin-top:424.35pt;z-index:-167641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30.2pt;margin-top:404.85pt;z-index:-16764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30.2pt;margin-top:424.35pt;z-index:-16764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524.2pt;margin-top:404.85pt;z-index:-16764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58.15pt;margin-top:424.35pt;z-index:-167641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85.3pt;margin-top:404.85pt;z-index:-16764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85.3pt;margin-top:424.35pt;z-index:-16764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79.3pt;margin-top:404.85pt;z-index:-16764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13.25pt;margin-top:424.35pt;z-index:-167641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458.15pt;margin-top:392.85pt;z-index:-1676412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458.15pt;margin-top:404.85pt;z-index:-1676412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452.1pt;margin-top:392.85pt;z-index:-16764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13.25pt;margin-top:404.85pt;z-index:-1676411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313.25pt;margin-top:392.85pt;z-index:-1676410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</w:p>
    <w:p>
      <w:pPr>
        <w:pStyle w:val="Normal"/>
        <w:framePr w:w="507" w:hAnchor="page" w:vAnchor="page" w:x="6009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2782" w:hAnchor="page" w:vAnchor="page" w:x="640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oil and natural gas</w:t>
      </w:r>
    </w:p>
    <w:p>
      <w:pPr>
        <w:pStyle w:val="Normal"/>
        <w:framePr w:w="14120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procurement, and project management, and</w:t>
      </w:r>
    </w:p>
    <w:p>
      <w:pPr>
        <w:pStyle w:val="Normal"/>
        <w:framePr w:w="7261" w:hAnchor="page" w:vAnchor="page" w:x="280" w:y="120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Technologies:</w:t>
      </w:r>
    </w:p>
    <w:p>
      <w:pPr>
        <w:pStyle w:val="Normal"/>
        <w:framePr w:w="14005" w:hAnchor="page" w:vAnchor="page" w:x="280" w:y="117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11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113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framePr w:w="1959" w:hAnchor="page" w:vAnchor="page" w:x="30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1,777.3 </w:t>
      </w:r>
    </w:p>
    <w:p>
      <w:pPr>
        <w:pStyle w:val="Normal"/>
        <w:framePr w:w="299" w:hAnchor="page" w:vAnchor="page" w:x="9067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5,849.9 </w:t>
      </w:r>
    </w:p>
    <w:p>
      <w:pPr>
        <w:pStyle w:val="Normal"/>
        <w:framePr w:w="299" w:hAnchor="page" w:vAnchor="page" w:x="10569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7,071.7 </w:t>
      </w:r>
    </w:p>
    <w:p>
      <w:pPr>
        <w:pStyle w:val="Normal"/>
        <w:framePr w:w="2028" w:hAnchor="page" w:vAnchor="page" w:x="300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230.2 </w:t>
      </w:r>
    </w:p>
    <w:p>
      <w:pPr>
        <w:pStyle w:val="Normal"/>
        <w:framePr w:w="726" w:hAnchor="page" w:vAnchor="page" w:x="995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370.0 </w:t>
      </w:r>
    </w:p>
    <w:p>
      <w:pPr>
        <w:pStyle w:val="Normal"/>
        <w:framePr w:w="726" w:hAnchor="page" w:vAnchor="page" w:x="11455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366.6 </w:t>
      </w:r>
    </w:p>
    <w:p>
      <w:pPr>
        <w:pStyle w:val="Normal"/>
        <w:framePr w:w="843" w:hAnchor="page" w:vAnchor="page" w:x="30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1,547.1 </w:t>
      </w:r>
    </w:p>
    <w:p>
      <w:pPr>
        <w:pStyle w:val="Normal"/>
        <w:framePr w:w="299" w:hAnchor="page" w:vAnchor="page" w:x="9067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5,479.9 </w:t>
      </w:r>
    </w:p>
    <w:p>
      <w:pPr>
        <w:pStyle w:val="Normal"/>
        <w:framePr w:w="299" w:hAnchor="page" w:vAnchor="page" w:x="10569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6,705.1 </w:t>
      </w:r>
    </w:p>
    <w:p>
      <w:pPr>
        <w:pStyle w:val="Normal"/>
        <w:framePr w:w="1269" w:hAnchor="page" w:vAnchor="page" w:x="300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560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131" w:hAnchor="page" w:vAnchor="page" w:x="10848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758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September 30, 2024:</w:t>
      </w:r>
    </w:p>
    <w:p>
      <w:pPr>
        <w:pStyle w:val="Normal"/>
        <w:framePr w:w="10157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approximately 12.1 percent of the order backlog through 2024 and 87.9 percent thereafter.</w:t>
      </w:r>
    </w:p>
    <w:p>
      <w:pPr>
        <w:pStyle w:val="Normal"/>
        <w:framePr w:w="14028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the transaction price allocated to order backlog was $14.7 billion. TechnipFMC expects to recognize revenue</w:t>
      </w:r>
    </w:p>
    <w:p>
      <w:pPr>
        <w:pStyle w:val="Normal"/>
        <w:framePr w:w="13720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related to unfilled, confirmed customer orders is estimated at each reporting date. As of September 30, 2024, the</w:t>
      </w:r>
    </w:p>
    <w:p>
      <w:pPr>
        <w:pStyle w:val="Normal"/>
        <w:framePr w:w="13826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recognize revenue at the amount to which we have the right to invoice for services performed. The transaction price of</w:t>
      </w:r>
    </w:p>
    <w:p>
      <w:pPr>
        <w:pStyle w:val="Normal"/>
        <w:framePr w:w="13921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price, variable consideration, and changes in transaction price. The order backlog table does not include contracts for</w:t>
      </w:r>
    </w:p>
    <w:p>
      <w:pPr>
        <w:pStyle w:val="Normal"/>
        <w:framePr w:w="13627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have a material right, but work has not been performed. The transaction price of the order backlog includes the base</w:t>
      </w:r>
    </w:p>
    <w:p>
      <w:pPr>
        <w:pStyle w:val="Normal"/>
        <w:framePr w:w="13759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(or “order backlog”) represent the transaction price for products and services for</w:t>
      </w:r>
    </w:p>
    <w:p>
      <w:pPr>
        <w:pStyle w:val="Normal"/>
        <w:framePr w:w="9695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11732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nine months ended September 30, 2023, there were no projects with individually material impacts.</w:t>
      </w:r>
    </w:p>
    <w:p>
      <w:pPr>
        <w:pStyle w:val="Normal"/>
        <w:framePr w:w="13728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in the delivery and was offset by individually immaterial projects with net negative impacts of $72.7 million. For the</w:t>
      </w:r>
    </w:p>
    <w:p>
      <w:pPr>
        <w:pStyle w:val="Normal"/>
        <w:framePr w:w="13280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and favorably impacted for the nine months ended September 30, 2024, by $90.7 million, as a result of improved</w:t>
      </w:r>
    </w:p>
    <w:p>
      <w:pPr>
        <w:pStyle w:val="Normal"/>
        <w:framePr w:w="13906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2024, there were no projects with individually material impacts. Certain projects were</w:t>
      </w:r>
    </w:p>
    <w:p>
      <w:pPr>
        <w:pStyle w:val="Normal"/>
        <w:framePr w:w="1557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881" w:hAnchor="page" w:vAnchor="page" w:x="280" w:y="5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nine months ended September 30, 2024 and 2023 we had a favorable and unfavorable impact of $18.0 million and $12.5 million,</w:t>
      </w:r>
    </w:p>
    <w:p>
      <w:pPr>
        <w:pStyle w:val="Normal"/>
        <w:framePr w:w="14102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impact of $1.2 million and $8.8 million for the three months ended September 30, 2024 and 2023, respectively. For the</w:t>
      </w:r>
    </w:p>
    <w:p>
      <w:pPr>
        <w:pStyle w:val="Normal"/>
        <w:framePr w:w="13720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 favorable and</w:t>
      </w:r>
    </w:p>
    <w:p>
      <w:pPr>
        <w:pStyle w:val="Normal"/>
        <w:framePr w:w="13204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and $992.3 million and $592.9 million for the nine months ended September 30, 2024 and 2023, respectively.</w:t>
      </w:r>
    </w:p>
    <w:p>
      <w:pPr>
        <w:pStyle w:val="Normal"/>
        <w:framePr w:w="13373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was included in the contract liabilities balance as of December 31, 2023 and 2022 was $144.1 million and $90.3 million,</w:t>
      </w:r>
    </w:p>
    <w:p>
      <w:pPr>
        <w:pStyle w:val="Normal"/>
        <w:framePr w:w="13842" w:hAnchor="page" w:vAnchor="page" w:x="28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September 30, 2024 and 2023</w:t>
      </w:r>
    </w:p>
    <w:p>
      <w:pPr>
        <w:pStyle w:val="Normal"/>
        <w:framePr w:w="13695" w:hAnchor="page" w:vAnchor="page" w:x="280" w:y="34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2187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7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(372.6)</w:t>
      </w:r>
    </w:p>
    <w:p>
      <w:pPr>
        <w:pStyle w:val="Normal"/>
        <w:framePr w:w="299" w:hAnchor="page" w:vAnchor="page" w:x="1025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(475.7)</w:t>
      </w:r>
    </w:p>
    <w:p>
      <w:pPr>
        <w:pStyle w:val="Normal"/>
        <w:framePr w:w="1696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(1,513.4)</w:t>
      </w:r>
    </w:p>
    <w:p>
      <w:pPr>
        <w:pStyle w:val="Normal"/>
        <w:framePr w:w="960" w:hAnchor="page" w:vAnchor="page" w:x="1129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(1,485.8)</w:t>
      </w:r>
    </w:p>
    <w:p>
      <w:pPr>
        <w:pStyle w:val="Normal"/>
        <w:framePr w:w="1526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0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1,140.8 </w:t>
      </w:r>
    </w:p>
    <w:p>
      <w:pPr>
        <w:pStyle w:val="Normal"/>
        <w:framePr w:w="299" w:hAnchor="page" w:vAnchor="page" w:x="10253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19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8703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7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89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September 30, 2024 and December 31, 2023: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7pt;margin-top:1pt;z-index:-16764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13pt;margin-top:710.35pt;z-index:-16764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13pt;margin-top:711.1pt;z-index:-16764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96.25pt;margin-top:710.35pt;z-index:-16764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13pt;margin-top:710.35pt;z-index:-16764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13pt;margin-top:105.35pt;z-index:-16764084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12.35pt;margin-top:105.35pt;z-index:-16764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18.35pt;margin-top:105.35pt;z-index:-16764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24.35pt;margin-top:105.35pt;z-index:-1676407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03.15pt;margin-top:105.35pt;z-index:-16764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04.65pt;margin-top:105.35pt;z-index:-16764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10.65pt;margin-top:105.35pt;z-index:-16764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16.7pt;margin-top:105.35pt;z-index:-1676405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95.5pt;margin-top:105.35pt;z-index:-16764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13pt;margin-top:117.35pt;z-index:-16764048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12.35pt;margin-top:117.35pt;z-index:-16764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418.35pt;margin-top:117.35pt;z-index:-1676404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03.15pt;margin-top:117.35pt;z-index:-16764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04.65pt;margin-top:117.35pt;z-index:-16764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10.65pt;margin-top:117.35pt;z-index:-1676402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95.5pt;margin-top:117.35pt;z-index:-16764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13pt;margin-top:128.6pt;z-index:-16764020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12.35pt;margin-top:128.6pt;z-index:-16764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418.35pt;margin-top:128.6pt;z-index:-16764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424.35pt;margin-top:128.6pt;z-index:-1676400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503.15pt;margin-top:128.6pt;z-index:-16764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504.65pt;margin-top:128.6pt;z-index:-16764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510.65pt;margin-top:128.6pt;z-index:-16763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516.7pt;margin-top:128.6pt;z-index:-1676399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95.5pt;margin-top:128.6pt;z-index:-16763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595.5pt;margin-top:140.6pt;z-index:-16763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95.5pt;margin-top:142.85pt;z-index:-16763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16.7pt;margin-top:128.6pt;z-index:-167639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16.7pt;margin-top:140.6pt;z-index:-167639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16.7pt;margin-top:142.85pt;z-index:-167639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10.65pt;margin-top:140.6pt;z-index:-16763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10.65pt;margin-top:142.85pt;z-index:-16763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03.15pt;margin-top:140.6pt;z-index:-16763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03.15pt;margin-top:142.85pt;z-index:-16763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424.35pt;margin-top:128.6pt;z-index:-167639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424.35pt;margin-top:140.6pt;z-index:-167639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24.35pt;margin-top:142.85pt;z-index:-167639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18.35pt;margin-top:140.6pt;z-index:-16763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18.35pt;margin-top:142.85pt;z-index:-16763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95.5pt;margin-top:128.6pt;z-index:-1676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10.65pt;margin-top:128.6pt;z-index:-167639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03.15pt;margin-top:128.6pt;z-index:-16763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418.35pt;margin-top:128.6pt;z-index:-167639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95.5pt;margin-top:105.35pt;z-index:-1676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16.7pt;margin-top:105.35pt;z-index:-167639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03.15pt;margin-top:105.35pt;z-index:-1676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424.35pt;margin-top:105.35pt;z-index:-167639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510.65pt;margin-top:105.35pt;z-index:-1676389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18.35pt;margin-top:105.35pt;z-index:-1676389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505.4pt;margin-top:169.9pt;z-index:-1676388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456.65pt;margin-top:205.9pt;z-index:-16763884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470.15pt;margin-top:205.9pt;z-index:-16763880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13pt;margin-top:262.95pt;z-index:-1676387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13pt;margin-top:284pt;z-index:-1676387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229.95pt;margin-top:284pt;z-index:-16763868;width:25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13pt;margin-top:488.9pt;z-index:-16763864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376.3pt;margin-top:488.9pt;z-index:-16763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382.3pt;margin-top:488.9pt;z-index:-167638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443.85pt;margin-top:488.9pt;z-index:-16763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45.35pt;margin-top:488.9pt;z-index:-16763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451.35pt;margin-top:488.9pt;z-index:-16763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457.4pt;margin-top:488.9pt;z-index:-1676384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18.95pt;margin-top:488.9pt;z-index:-16763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20.45pt;margin-top:488.9pt;z-index:-16763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526.45pt;margin-top:488.9pt;z-index:-16763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532.45pt;margin-top:488.9pt;z-index:-1676382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94pt;margin-top:488.9pt;z-index:-16763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13pt;margin-top:500.9pt;z-index:-16763816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376.3pt;margin-top:500.9pt;z-index:-167638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443.85pt;margin-top:500.9pt;z-index:-16763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45.35pt;margin-top:500.9pt;z-index:-16763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51.35pt;margin-top:500.9pt;z-index:-16763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18.95pt;margin-top:500.9pt;z-index:-1676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20.45pt;margin-top:500.9pt;z-index:-16763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526.45pt;margin-top:500.9pt;z-index:-167637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94pt;margin-top:500.9pt;z-index:-16763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13pt;margin-top:512.2pt;z-index:-16763780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376.3pt;margin-top:512.2pt;z-index:-16763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382.3pt;margin-top:512.2pt;z-index:-1676377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43.85pt;margin-top:512.2pt;z-index:-16763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445.35pt;margin-top:512.2pt;z-index:-16763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451.35pt;margin-top:512.2pt;z-index:-16763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457.4pt;margin-top:512.2pt;z-index:-1676375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18.95pt;margin-top:512.2pt;z-index:-16763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20.45pt;margin-top:512.2pt;z-index:-16763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26.45pt;margin-top:512.2pt;z-index:-16763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532.45pt;margin-top:512.2pt;z-index:-1676374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594pt;margin-top:512.2pt;z-index:-16763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594pt;margin-top:524.2pt;z-index:-1676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594pt;margin-top:526.45pt;z-index:-1676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532.45pt;margin-top:512.2pt;z-index:-167637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532.45pt;margin-top:524.2pt;z-index:-167637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32.45pt;margin-top:526.45pt;z-index:-16763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6.45pt;margin-top:524.2pt;z-index:-16763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26.45pt;margin-top:526.45pt;z-index:-16763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18.95pt;margin-top:524.2pt;z-index:-1676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18.95pt;margin-top:526.45pt;z-index:-1676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457.4pt;margin-top:512.2pt;z-index:-167636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57.4pt;margin-top:524.2pt;z-index:-167636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57.4pt;margin-top:526.45pt;z-index:-167636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51.35pt;margin-top:524.2pt;z-index:-16763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51.35pt;margin-top:526.45pt;z-index:-16763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43.85pt;margin-top:524.2pt;z-index:-1676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43.85pt;margin-top:526.45pt;z-index:-1676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382.3pt;margin-top:512.2pt;z-index:-16763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382.3pt;margin-top:524.2pt;z-index:-16763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382.3pt;margin-top:526.45pt;z-index:-16763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376.3pt;margin-top:524.2pt;z-index:-16763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376.3pt;margin-top:526.45pt;z-index:-16763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94pt;margin-top:512.2pt;z-index:-1676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26.45pt;margin-top:512.2pt;z-index:-16763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518.95pt;margin-top:512.2pt;z-index:-1676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451.35pt;margin-top:512.2pt;z-index:-16763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43.85pt;margin-top:512.2pt;z-index:-1676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376.3pt;margin-top:512.2pt;z-index:-167636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594pt;margin-top:488.9pt;z-index:-1676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32.45pt;margin-top:488.9pt;z-index:-16763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518.95pt;margin-top:488.9pt;z-index:-16763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57.4pt;margin-top:488.9pt;z-index:-167636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443.85pt;margin-top:488.9pt;z-index:-16763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82.3pt;margin-top:488.9pt;z-index:-167636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26.45pt;margin-top:488.9pt;z-index:-167636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451.35pt;margin-top:488.9pt;z-index:-167635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76.3pt;margin-top:488.9pt;z-index:-167635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</w:p>
    <w:p>
      <w:pPr>
        <w:pStyle w:val="Normal"/>
        <w:framePr w:w="507" w:hAnchor="page" w:vAnchor="page" w:x="6009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16" w:hAnchor="page" w:vAnchor="page" w:x="280" w:y="93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5058" w:hAnchor="page" w:vAnchor="page" w:x="632" w:y="93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9284" w:hAnchor="page" w:vAnchor="page" w:x="64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September 30, 2023, corporate expense includes a non-recurring legal settlement charge of $126.5 million.</w:t>
      </w:r>
    </w:p>
    <w:p>
      <w:pPr>
        <w:pStyle w:val="Normal"/>
        <w:framePr w:w="427" w:hAnchor="page" w:vAnchor="page" w:x="28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741" w:hAnchor="page" w:vAnchor="page" w:x="626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 For the nine months ended</w:t>
      </w:r>
    </w:p>
    <w:p>
      <w:pPr>
        <w:pStyle w:val="Normal"/>
        <w:framePr w:w="427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277" w:hAnchor="page" w:vAnchor="page" w:x="626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gain on disposal of MSB for the nine months ended September 30, 2024, see Note 3 for additional details.</w:t>
      </w:r>
    </w:p>
    <w:p>
      <w:pPr>
        <w:pStyle w:val="Normal"/>
        <w:framePr w:w="2774" w:hAnchor="page" w:vAnchor="page" w:x="1021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72" w:hAnchor="page" w:vAnchor="page" w:x="3172" w:y="823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299" w:hAnchor="page" w:vAnchor="page" w:x="567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299" w:hAnchor="page" w:vAnchor="page" w:x="7281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828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299" w:hAnchor="page" w:vAnchor="page" w:x="8887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299" w:hAnchor="page" w:vAnchor="page" w:x="1049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2130" w:hAnchor="page" w:vAnchor="page" w:x="660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299" w:hAnchor="page" w:vAnchor="page" w:x="5675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299" w:hAnchor="page" w:vAnchor="page" w:x="7281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(97.8)</w:t>
      </w:r>
    </w:p>
    <w:p>
      <w:pPr>
        <w:pStyle w:val="Normal"/>
        <w:framePr w:w="299" w:hAnchor="page" w:vAnchor="page" w:x="8887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817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(162.3)</w:t>
      </w:r>
    </w:p>
    <w:p>
      <w:pPr>
        <w:pStyle w:val="Normal"/>
        <w:framePr w:w="299" w:hAnchor="page" w:vAnchor="page" w:x="10494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(373.9)</w:t>
      </w:r>
    </w:p>
    <w:p>
      <w:pPr>
        <w:pStyle w:val="Normal"/>
        <w:framePr w:w="2326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losses</w:t>
      </w:r>
    </w:p>
    <w:p>
      <w:pPr>
        <w:pStyle w:val="Normal"/>
        <w:framePr w:w="587" w:hAnchor="page" w:vAnchor="page" w:x="6782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693" w:hAnchor="page" w:vAnchor="page" w:x="8299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693" w:hAnchor="page" w:vAnchor="page" w:x="9906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(25.3)</w:t>
      </w:r>
    </w:p>
    <w:p>
      <w:pPr>
        <w:pStyle w:val="Normal"/>
        <w:framePr w:w="693" w:hAnchor="page" w:vAnchor="page" w:x="11512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1953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(15.9)</w:t>
      </w:r>
    </w:p>
    <w:p>
      <w:pPr>
        <w:pStyle w:val="Normal"/>
        <w:framePr w:w="693" w:hAnchor="page" w:vAnchor="page" w:x="829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93" w:hAnchor="page" w:vAnchor="page" w:x="9906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693" w:hAnchor="page" w:vAnchor="page" w:x="1151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1825" w:hAnchor="page" w:vAnchor="page" w:x="30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9" w:hAnchor="page" w:vAnchor="page" w:x="1661" w:y="727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5675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(31.1)</w:t>
      </w:r>
    </w:p>
    <w:p>
      <w:pPr>
        <w:pStyle w:val="Normal"/>
        <w:framePr w:w="299" w:hAnchor="page" w:vAnchor="page" w:x="7281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(24.7)</w:t>
      </w:r>
    </w:p>
    <w:p>
      <w:pPr>
        <w:pStyle w:val="Normal"/>
        <w:framePr w:w="299" w:hAnchor="page" w:vAnchor="page" w:x="8887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(87.0)</w:t>
      </w:r>
    </w:p>
    <w:p>
      <w:pPr>
        <w:pStyle w:val="Normal"/>
        <w:framePr w:w="299" w:hAnchor="page" w:vAnchor="page" w:x="10494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(205.6)</w:t>
      </w:r>
    </w:p>
    <w:p>
      <w:pPr>
        <w:pStyle w:val="Normal"/>
        <w:framePr w:w="1558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567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322.5 </w:t>
      </w:r>
    </w:p>
    <w:p>
      <w:pPr>
        <w:pStyle w:val="Normal"/>
        <w:framePr w:w="299" w:hAnchor="page" w:vAnchor="page" w:x="728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8284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211.0 </w:t>
      </w:r>
    </w:p>
    <w:p>
      <w:pPr>
        <w:pStyle w:val="Normal"/>
        <w:framePr w:w="299" w:hAnchor="page" w:vAnchor="page" w:x="8887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890.8 </w:t>
      </w:r>
    </w:p>
    <w:p>
      <w:pPr>
        <w:pStyle w:val="Normal"/>
        <w:framePr w:w="299" w:hAnchor="page" w:vAnchor="page" w:x="10494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479.3 </w:t>
      </w:r>
    </w:p>
    <w:p>
      <w:pPr>
        <w:pStyle w:val="Normal"/>
        <w:framePr w:w="2028" w:hAnchor="page" w:vAnchor="page" w:x="30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2" w:hAnchor="page" w:vAnchor="page" w:x="1829" w:y="634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675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619" w:hAnchor="page" w:vAnchor="page" w:x="8362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726" w:hAnchor="page" w:vAnchor="page" w:x="9879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619" w:hAnchor="page" w:vAnchor="page" w:x="11574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843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99" w:hAnchor="page" w:vAnchor="page" w:x="7281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99" w:hAnchor="page" w:vAnchor="page" w:x="8887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723.1 </w:t>
      </w:r>
    </w:p>
    <w:p>
      <w:pPr>
        <w:pStyle w:val="Normal"/>
        <w:framePr w:w="299" w:hAnchor="page" w:vAnchor="page" w:x="10494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294" w:hAnchor="page" w:vAnchor="page" w:x="30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5675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299" w:hAnchor="page" w:vAnchor="page" w:x="7281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99" w:hAnchor="page" w:vAnchor="page" w:x="8887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299" w:hAnchor="page" w:vAnchor="page" w:x="10494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2028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6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726" w:hAnchor="page" w:vAnchor="page" w:x="827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726" w:hAnchor="page" w:vAnchor="page" w:x="987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886" w:hAnchor="page" w:vAnchor="page" w:x="1135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843" w:hAnchor="page" w:vAnchor="page" w:x="30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7281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8887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10494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1707" w:hAnchor="page" w:vAnchor="page" w:x="300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2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3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9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6654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03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framePr w:w="6700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taxes, and the non-recurring legal settlement charge.</w:t>
      </w:r>
    </w:p>
    <w:p>
      <w:pPr>
        <w:pStyle w:val="Normal"/>
        <w:framePr w:w="1387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 associated with corporate debt facilities,</w:t>
      </w:r>
    </w:p>
    <w:p>
      <w:pPr>
        <w:pStyle w:val="Normal"/>
        <w:framePr w:w="14187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4067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1895" w:hAnchor="page" w:vAnchor="page" w:x="64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</w:t>
      </w:r>
    </w:p>
    <w:p>
      <w:pPr>
        <w:pStyle w:val="Normal"/>
        <w:framePr w:w="13547" w:hAnchor="page" w:vAnchor="page" w:x="64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107" w:hAnchor="page" w:vAnchor="page" w:x="64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oil and natural gas; designs, manufactures, and supplies</w:t>
      </w:r>
    </w:p>
    <w:p>
      <w:pPr>
        <w:pStyle w:val="Normal"/>
        <w:framePr w:w="1415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7pt;margin-top:1pt;z-index:-16763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13pt;margin-top:539.95pt;z-index:-16763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13pt;margin-top:540.7pt;z-index:-16763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96.25pt;margin-top:539.95pt;z-index:-16763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13pt;margin-top:539.95pt;z-index:-16763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13pt;margin-top:211.95pt;z-index:-167635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42.35pt;margin-top:211.95pt;z-index:-1676356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13pt;margin-top:235.2pt;z-index:-167635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281.75pt;margin-top:235.2pt;z-index:-167635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356.05pt;margin-top:235.2pt;z-index:-16763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362.05pt;margin-top:235.2pt;z-index:-167635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436.35pt;margin-top:235.2pt;z-index:-16763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42.35pt;margin-top:235.2pt;z-index:-167635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16.7pt;margin-top:235.2pt;z-index:-16763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22.7pt;margin-top:235.2pt;z-index:-167635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13pt;margin-top:246.45pt;z-index:-1676352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281.75pt;margin-top:246.45pt;z-index:-16763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287.75pt;margin-top:246.45pt;z-index:-167635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54.55pt;margin-top:246.45pt;z-index:-1676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356.05pt;margin-top:246.45pt;z-index:-16763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362.05pt;margin-top:246.45pt;z-index:-1676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368.05pt;margin-top:246.45pt;z-index:-167635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34.85pt;margin-top:246.45pt;z-index:-1676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36.35pt;margin-top:246.45pt;z-index:-16763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442.35pt;margin-top:246.45pt;z-index:-16763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448.35pt;margin-top:246.45pt;z-index:-167634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515.2pt;margin-top:246.45pt;z-index:-16763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16.7pt;margin-top:246.45pt;z-index:-16763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22.7pt;margin-top:246.45pt;z-index:-16763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28.7pt;margin-top:246.45pt;z-index:-167634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95.5pt;margin-top:246.45pt;z-index:-16763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13pt;margin-top:257.7pt;z-index:-167634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281.75pt;margin-top:257.7pt;z-index:-167634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354.55pt;margin-top:257.7pt;z-index:-16763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56.05pt;margin-top:257.7pt;z-index:-16763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62.05pt;margin-top:257.7pt;z-index:-167634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434.85pt;margin-top:257.7pt;z-index:-16763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36.35pt;margin-top:257.7pt;z-index:-16763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42.35pt;margin-top:257.7pt;z-index:-167634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515.2pt;margin-top:257.7pt;z-index:-16763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16.7pt;margin-top:257.7pt;z-index:-16763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22.7pt;margin-top:257.7pt;z-index:-167634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95.5pt;margin-top:257.7pt;z-index:-16763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13pt;margin-top:269pt;z-index:-167634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281.75pt;margin-top:269pt;z-index:-16763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287.75pt;margin-top:269pt;z-index:-167634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354.55pt;margin-top:269pt;z-index:-16763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356.05pt;margin-top:269pt;z-index:-16763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62.05pt;margin-top:269pt;z-index:-16763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368.05pt;margin-top:269pt;z-index:-167633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34.85pt;margin-top:269pt;z-index:-16763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36.35pt;margin-top:269pt;z-index:-16763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42.35pt;margin-top:269pt;z-index:-16763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48.35pt;margin-top:269pt;z-index:-167633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515.2pt;margin-top:269pt;z-index:-16763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516.7pt;margin-top:269pt;z-index:-16763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22.7pt;margin-top:269pt;z-index:-16763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28.7pt;margin-top:269pt;z-index:-167633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95.5pt;margin-top:269pt;z-index:-16763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13pt;margin-top:281pt;z-index:-1676335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281.75pt;margin-top:281pt;z-index:-167633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356.05pt;margin-top:281pt;z-index:-16763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62.05pt;margin-top:281pt;z-index:-1676334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436.35pt;margin-top:281pt;z-index:-16763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42.35pt;margin-top:281pt;z-index:-167633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516.7pt;margin-top:281pt;z-index:-16763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22.7pt;margin-top:281pt;z-index:-167633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13pt;margin-top:293pt;z-index:-167633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281.75pt;margin-top:293pt;z-index:-167633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356.05pt;margin-top:293pt;z-index:-16763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362.05pt;margin-top:293pt;z-index:-167633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36.35pt;margin-top:293pt;z-index:-16763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42.35pt;margin-top:293pt;z-index:-167633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16.7pt;margin-top:293pt;z-index:-16763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22.7pt;margin-top:293pt;z-index:-167632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13pt;margin-top:304.25pt;z-index:-167632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281.75pt;margin-top:304.25pt;z-index:-16763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287.75pt;margin-top:304.25pt;z-index:-16763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54.55pt;margin-top:304.25pt;z-index:-16763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56.05pt;margin-top:304.25pt;z-index:-16763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62.05pt;margin-top:304.25pt;z-index:-16763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368.05pt;margin-top:304.25pt;z-index:-167632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34.85pt;margin-top:304.25pt;z-index:-16763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36.35pt;margin-top:304.25pt;z-index:-16763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442.35pt;margin-top:304.25pt;z-index:-16763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48.35pt;margin-top:304.25pt;z-index:-167632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15.2pt;margin-top:304.25pt;z-index:-16763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16.7pt;margin-top:304.25pt;z-index:-16763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22.7pt;margin-top:304.25pt;z-index:-16763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528.7pt;margin-top:304.25pt;z-index:-16763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95.5pt;margin-top:304.25pt;z-index:-16763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13pt;margin-top:315.5pt;z-index:-167632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281.75pt;margin-top:315.5pt;z-index:-167632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354.55pt;margin-top:315.5pt;z-index:-16763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356.05pt;margin-top:315.5pt;z-index:-16763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362.05pt;margin-top:315.5pt;z-index:-167632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34.85pt;margin-top:315.5pt;z-index:-16763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436.35pt;margin-top:315.5pt;z-index:-16763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42.35pt;margin-top:315.5pt;z-index:-167631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15.2pt;margin-top:315.5pt;z-index:-16763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516.7pt;margin-top:315.5pt;z-index:-16763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22.7pt;margin-top:315.5pt;z-index:-167631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595.5pt;margin-top:315.5pt;z-index:-16763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13pt;margin-top:326.75pt;z-index:-167631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281.75pt;margin-top:326.75pt;z-index:-16763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287.75pt;margin-top:326.75pt;z-index:-167631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354.55pt;margin-top:326.75pt;z-index:-16763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356.05pt;margin-top:326.75pt;z-index:-16763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362.05pt;margin-top:326.75pt;z-index:-16763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368.05pt;margin-top:326.75pt;z-index:-167631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34.85pt;margin-top:326.75pt;z-index:-16763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36.35pt;margin-top:326.75pt;z-index:-16763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442.35pt;margin-top:326.75pt;z-index:-16763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448.35pt;margin-top:326.75pt;z-index:-167631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515.2pt;margin-top:326.75pt;z-index:-16763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516.7pt;margin-top:326.75pt;z-index:-16763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522.7pt;margin-top:326.75pt;z-index:-16763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528.7pt;margin-top:326.75pt;z-index:-167631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95.5pt;margin-top:326.75pt;z-index:-16763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13pt;margin-top:338.8pt;z-index:-1676311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281.75pt;margin-top:338.8pt;z-index:-1676310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356.05pt;margin-top:338.8pt;z-index:-16763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362.05pt;margin-top:338.8pt;z-index:-1676310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436.35pt;margin-top:338.8pt;z-index:-16763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42.35pt;margin-top:338.8pt;z-index:-167630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516.7pt;margin-top:338.8pt;z-index:-16763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22.7pt;margin-top:338.8pt;z-index:-167630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13pt;margin-top:350.8pt;z-index:-1676308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281.75pt;margin-top:350.8pt;z-index:-167630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356.05pt;margin-top:350.8pt;z-index:-16763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362.05pt;margin-top:350.8pt;z-index:-167630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36.35pt;margin-top:350.8pt;z-index:-16763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42.35pt;margin-top:350.8pt;z-index:-167630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16.7pt;margin-top:350.8pt;z-index:-16763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22.7pt;margin-top:350.8pt;z-index:-167630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13pt;margin-top:362.05pt;z-index:-167630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281.75pt;margin-top:362.05pt;z-index:-16763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287.75pt;margin-top:362.05pt;z-index:-16763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354.55pt;margin-top:362.05pt;z-index:-16763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356.05pt;margin-top:362.05pt;z-index:-16763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62.05pt;margin-top:362.05pt;z-index:-16763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68.05pt;margin-top:362.05pt;z-index:-167630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34.85pt;margin-top:362.05pt;z-index:-16763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36.35pt;margin-top:362.05pt;z-index:-16763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42.35pt;margin-top:362.05pt;z-index:-16763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48.35pt;margin-top:362.05pt;z-index:-16763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15.2pt;margin-top:362.05pt;z-index:-16763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16.7pt;margin-top:362.05pt;z-index:-16763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22.7pt;margin-top:362.05pt;z-index:-16762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28.7pt;margin-top:362.05pt;z-index:-16762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595.5pt;margin-top:362.05pt;z-index:-16762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13pt;margin-top:373.3pt;z-index:-167629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281.75pt;margin-top:373.3pt;z-index:-167629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54.55pt;margin-top:373.3pt;z-index:-16762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356.05pt;margin-top:373.3pt;z-index:-16762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362.05pt;margin-top:373.3pt;z-index:-167629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34.85pt;margin-top:373.3pt;z-index:-16762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36.35pt;margin-top:373.3pt;z-index:-16762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442.35pt;margin-top:373.3pt;z-index:-167629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515.2pt;margin-top:373.3pt;z-index:-16762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16.7pt;margin-top:373.3pt;z-index:-16762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522.7pt;margin-top:373.3pt;z-index:-167629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95.5pt;margin-top:373.3pt;z-index:-16762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13pt;margin-top:384.55pt;z-index:-1676293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281.75pt;margin-top:384.55pt;z-index:-167629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354.55pt;margin-top:384.55pt;z-index:-1676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356.05pt;margin-top:384.55pt;z-index:-16762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362.05pt;margin-top:384.55pt;z-index:-167629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434.85pt;margin-top:384.55pt;z-index:-16762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436.35pt;margin-top:384.55pt;z-index:-16762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442.35pt;margin-top:384.55pt;z-index:-167629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15.2pt;margin-top:384.55pt;z-index:-16762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16.7pt;margin-top:384.55pt;z-index:-16762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22.7pt;margin-top:384.55pt;z-index:-167628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595.5pt;margin-top:384.55pt;z-index:-16762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13pt;margin-top:395.85pt;z-index:-1676288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281.75pt;margin-top:395.85pt;z-index:-16762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287.75pt;margin-top:395.85pt;z-index:-167628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354.55pt;margin-top:395.85pt;z-index:-16762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356.05pt;margin-top:395.85pt;z-index:-16762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362.05pt;margin-top:395.85pt;z-index:-16762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68.05pt;margin-top:395.85pt;z-index:-167628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434.85pt;margin-top:395.85pt;z-index:-16762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436.35pt;margin-top:395.85pt;z-index:-16762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442.35pt;margin-top:395.85pt;z-index:-16762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448.35pt;margin-top:395.85pt;z-index:-167628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15.2pt;margin-top:395.85pt;z-index:-16762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516.7pt;margin-top:395.85pt;z-index:-16762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522.7pt;margin-top:395.85pt;z-index:-16762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28.7pt;margin-top:395.85pt;z-index:-167628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95.5pt;margin-top:395.85pt;z-index:-16762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13pt;margin-top:407.85pt;z-index:-16762824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281.75pt;margin-top:407.85pt;z-index:-16762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287.75pt;margin-top:407.85pt;z-index:-167628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54.55pt;margin-top:407.85pt;z-index:-16762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56.05pt;margin-top:407.85pt;z-index:-16762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362.05pt;margin-top:407.85pt;z-index:-16762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368.05pt;margin-top:407.85pt;z-index:-167628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434.85pt;margin-top:407.85pt;z-index:-16762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436.35pt;margin-top:407.85pt;z-index:-16762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42.35pt;margin-top:407.85pt;z-index:-16762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448.35pt;margin-top:407.85pt;z-index:-167627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15.2pt;margin-top:407.85pt;z-index:-16762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16.7pt;margin-top:407.85pt;z-index:-16762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22.7pt;margin-top:407.85pt;z-index:-16762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28.7pt;margin-top:407.85pt;z-index:-167627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595.5pt;margin-top:407.85pt;z-index:-16762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595.5pt;margin-top:419.85pt;z-index:-1676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595.5pt;margin-top:422.1pt;z-index:-1676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528.7pt;margin-top:419.85pt;z-index:-16762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528.7pt;margin-top:422.1pt;z-index:-16762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22.7pt;margin-top:419.85pt;z-index:-16762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22.7pt;margin-top:422.1pt;z-index:-16762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15.2pt;margin-top:419.85pt;z-index:-16762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15.2pt;margin-top:422.1pt;z-index:-1676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48.35pt;margin-top:419.85pt;z-index:-16762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48.35pt;margin-top:422.1pt;z-index:-16762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442.35pt;margin-top:419.85pt;z-index:-16762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42.35pt;margin-top:422.1pt;z-index:-16762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434.85pt;margin-top:419.85pt;z-index:-1676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34.85pt;margin-top:422.1pt;z-index:-1676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368.05pt;margin-top:419.85pt;z-index:-167627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368.05pt;margin-top:422.1pt;z-index:-16762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362.05pt;margin-top:419.85pt;z-index:-16762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362.05pt;margin-top:422.1pt;z-index:-16762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354.55pt;margin-top:419.85pt;z-index:-1676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354.55pt;margin-top:422.1pt;z-index:-1676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287.75pt;margin-top:419.85pt;z-index:-167626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287.75pt;margin-top:422.1pt;z-index:-16762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281.75pt;margin-top:419.85pt;z-index:-16762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281.75pt;margin-top:422.1pt;z-index:-16762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95.5pt;margin-top:407.85pt;z-index:-1676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528.7pt;margin-top:395.85pt;z-index:-16762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528.7pt;margin-top:407.85pt;z-index:-16762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522.7pt;margin-top:407.85pt;z-index:-16762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15.2pt;margin-top:407.85pt;z-index:-1676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48.35pt;margin-top:395.85pt;z-index:-16762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48.35pt;margin-top:407.85pt;z-index:-16762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42.35pt;margin-top:407.85pt;z-index:-16762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34.85pt;margin-top:407.85pt;z-index:-1676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368.05pt;margin-top:395.85pt;z-index:-16762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368.05pt;margin-top:407.85pt;z-index:-16762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362.05pt;margin-top:407.85pt;z-index:-16762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354.55pt;margin-top:407.85pt;z-index:-1676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287.75pt;margin-top:395.85pt;z-index:-16762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287.75pt;margin-top:407.85pt;z-index:-16762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281.75pt;margin-top:407.85pt;z-index:-16762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595.5pt;margin-top:395.85pt;z-index:-1676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22.7pt;margin-top:395.85pt;z-index:-167625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15.2pt;margin-top:395.85pt;z-index:-1676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442.35pt;margin-top:395.85pt;z-index:-167625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434.85pt;margin-top:395.85pt;z-index:-1676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362.05pt;margin-top:395.85pt;z-index:-167625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354.55pt;margin-top:395.85pt;z-index:-16762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281.75pt;margin-top:395.85pt;z-index:-167625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28.7pt;margin-top:326.75pt;z-index:-16762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448.35pt;margin-top:326.75pt;z-index:-16762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368.05pt;margin-top:326.75pt;z-index:-16762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287.75pt;margin-top:326.75pt;z-index:-16762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95.5pt;margin-top:326.75pt;z-index:-1676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22.7pt;margin-top:326.75pt;z-index:-167625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15.2pt;margin-top:326.75pt;z-index:-1676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42.35pt;margin-top:326.75pt;z-index:-167625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34.85pt;margin-top:326.75pt;z-index:-1676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62.05pt;margin-top:326.75pt;z-index:-167625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54.55pt;margin-top:326.75pt;z-index:-1676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281.75pt;margin-top:326.75pt;z-index:-167625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28.7pt;margin-top:269pt;z-index:-167625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448.35pt;margin-top:269pt;z-index:-16762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368.05pt;margin-top:269pt;z-index:-16762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287.75pt;margin-top:269pt;z-index:-16762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95.5pt;margin-top:269pt;z-index:-1676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22.7pt;margin-top:269pt;z-index:-167625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15.2pt;margin-top:269pt;z-index:-16762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442.35pt;margin-top:269pt;z-index:-167624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434.85pt;margin-top:269pt;z-index:-1676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62.05pt;margin-top:269pt;z-index:-167624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354.55pt;margin-top:269pt;z-index:-1676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281.75pt;margin-top:269pt;z-index:-167624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22.7pt;margin-top:223.2pt;z-index:-16762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522.7pt;margin-top:235.2pt;z-index:-16762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516.7pt;margin-top:223.2pt;z-index:-1676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42.35pt;margin-top:235.2pt;z-index:-16762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62.05pt;margin-top:223.2pt;z-index:-16762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62.05pt;margin-top:235.2pt;z-index:-16762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56.05pt;margin-top:223.2pt;z-index:-16762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281.75pt;margin-top:235.2pt;z-index:-167624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442.35pt;margin-top:223.2pt;z-index:-1676244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281.75pt;margin-top:223.2pt;z-index:-1676243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77.55pt;margin-top:362.8pt;z-index:-1676243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82.05pt;margin-top:362.8pt;z-index:-16762428;width:8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</w:p>
    <w:p>
      <w:pPr>
        <w:pStyle w:val="Normal"/>
        <w:framePr w:w="507" w:hAnchor="page" w:vAnchor="page" w:x="6009" w:y="141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12159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to have low credit risk at the reporting date using available, reasonable, and supportable information.</w:t>
      </w:r>
    </w:p>
    <w:p>
      <w:pPr>
        <w:pStyle w:val="Normal"/>
        <w:framePr w:w="13800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and held-to-maturity debt securities at amortized cost, we evaluate whether these securities are</w:t>
      </w:r>
    </w:p>
    <w:p>
      <w:pPr>
        <w:pStyle w:val="Normal"/>
        <w:framePr w:w="3990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113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139.3 </w:t>
      </w:r>
    </w:p>
    <w:p>
      <w:pPr>
        <w:pStyle w:val="Normal"/>
        <w:framePr w:w="299" w:hAnchor="page" w:vAnchor="page" w:x="10494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139.5 </w:t>
      </w:r>
    </w:p>
    <w:p>
      <w:pPr>
        <w:pStyle w:val="Normal"/>
        <w:framePr w:w="544" w:hAnchor="page" w:vAnchor="page" w:x="300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437" w:hAnchor="page" w:vAnchor="page" w:x="701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725" w:hAnchor="page" w:vAnchor="page" w:x="7433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12" w:hAnchor="page" w:vAnchor="page" w:x="11663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2571" w:hAnchor="page" w:vAnchor="page" w:x="30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Ba2</w:t>
      </w:r>
    </w:p>
    <w:p>
      <w:pPr>
        <w:pStyle w:val="Normal"/>
        <w:framePr w:w="1110" w:hAnchor="page" w:vAnchor="page" w:x="4551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578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139.3 </w:t>
      </w:r>
    </w:p>
    <w:p>
      <w:pPr>
        <w:pStyle w:val="Normal"/>
        <w:framePr w:w="534" w:hAnchor="page" w:vAnchor="page" w:x="7929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9258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138.1 </w:t>
      </w:r>
    </w:p>
    <w:p>
      <w:pPr>
        <w:pStyle w:val="Normal"/>
        <w:framePr w:w="1832" w:hAnchor="page" w:vAnchor="page" w:x="268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842" w:hAnchor="page" w:vAnchor="page" w:x="738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269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985" w:hAnchor="page" w:vAnchor="page" w:x="4194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21" w:hAnchor="page" w:vAnchor="page" w:x="8928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2274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5912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7354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093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sales of long-lived assets or businesses, loans to related parties for capital</w:t>
      </w:r>
    </w:p>
    <w:p>
      <w:pPr>
        <w:pStyle w:val="Normal"/>
        <w:framePr w:w="13796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6709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number of shares, because their effect would be anti-dilutive.</w:t>
      </w:r>
    </w:p>
    <w:p>
      <w:pPr>
        <w:pStyle w:val="Normal"/>
        <w:framePr w:w="14208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of 0.8 million, 0.1 million and 1.4 million shares, respectively, were excluded from the calculation of diluted weighted average</w:t>
      </w:r>
    </w:p>
    <w:p>
      <w:pPr>
        <w:pStyle w:val="Normal"/>
        <w:framePr w:w="13762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2023 and the nine months ended September 30, 2024 and 2023, weighted average</w:t>
      </w:r>
    </w:p>
    <w:p>
      <w:pPr>
        <w:pStyle w:val="Normal"/>
        <w:framePr w:w="790" w:hAnchor="page" w:vAnchor="page" w:x="52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41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32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0.63    $</w:t>
      </w:r>
    </w:p>
    <w:p>
      <w:pPr>
        <w:pStyle w:val="Normal"/>
        <w:framePr w:w="894" w:hAnchor="page" w:vAnchor="page" w:x="8737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0.20    $</w:t>
      </w:r>
    </w:p>
    <w:p>
      <w:pPr>
        <w:pStyle w:val="Normal"/>
        <w:framePr w:w="894" w:hAnchor="page" w:vAnchor="page" w:x="10163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1.40    $</w:t>
      </w:r>
    </w:p>
    <w:p>
      <w:pPr>
        <w:pStyle w:val="Normal"/>
        <w:framePr w:w="619" w:hAnchor="page" w:vAnchor="page" w:x="11574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661" w:hAnchor="page" w:vAnchor="page" w:x="52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41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326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0.64    $</w:t>
      </w:r>
    </w:p>
    <w:p>
      <w:pPr>
        <w:pStyle w:val="Normal"/>
        <w:framePr w:w="894" w:hAnchor="page" w:vAnchor="page" w:x="8737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0.21    $</w:t>
      </w:r>
    </w:p>
    <w:p>
      <w:pPr>
        <w:pStyle w:val="Normal"/>
        <w:framePr w:w="894" w:hAnchor="page" w:vAnchor="page" w:x="10163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1.44    $</w:t>
      </w:r>
    </w:p>
    <w:p>
      <w:pPr>
        <w:pStyle w:val="Normal"/>
        <w:framePr w:w="619" w:hAnchor="page" w:vAnchor="page" w:x="11574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4460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6471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per share attributable to TechnipFMC plc:</w:t>
      </w:r>
    </w:p>
    <w:p>
      <w:pPr>
        <w:pStyle w:val="Normal"/>
        <w:framePr w:w="3378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237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726" w:hAnchor="page" w:vAnchor="page" w:x="8648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726" w:hAnchor="page" w:vAnchor="page" w:x="10074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441.9 </w:t>
      </w:r>
    </w:p>
    <w:p>
      <w:pPr>
        <w:pStyle w:val="Normal"/>
        <w:framePr w:w="726" w:hAnchor="page" w:vAnchor="page" w:x="11485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3315" w:hAnchor="page" w:vAnchor="page" w:x="52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741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512" w:hAnchor="page" w:vAnchor="page" w:x="882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512" w:hAnchor="page" w:vAnchor="page" w:x="10252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12" w:hAnchor="page" w:vAnchor="page" w:x="11663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2728" w:hAnchor="page" w:vAnchor="page" w:x="52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stock options</w:t>
      </w:r>
    </w:p>
    <w:p>
      <w:pPr>
        <w:pStyle w:val="Normal"/>
        <w:framePr w:w="512" w:hAnchor="page" w:vAnchor="page" w:x="741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8888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52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11726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57" w:hAnchor="page" w:vAnchor="page" w:x="52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741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512" w:hAnchor="page" w:vAnchor="page" w:x="882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512" w:hAnchor="page" w:vAnchor="page" w:x="1025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12" w:hAnchor="page" w:vAnchor="page" w:x="11663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4340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23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428.3 </w:t>
      </w:r>
    </w:p>
    <w:p>
      <w:pPr>
        <w:pStyle w:val="Normal"/>
        <w:framePr w:w="726" w:hAnchor="page" w:vAnchor="page" w:x="8648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726" w:hAnchor="page" w:vAnchor="page" w:x="1007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430.7 </w:t>
      </w:r>
    </w:p>
    <w:p>
      <w:pPr>
        <w:pStyle w:val="Normal"/>
        <w:framePr w:w="726" w:hAnchor="page" w:vAnchor="page" w:x="1148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3809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41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237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274.6    $</w:t>
      </w:r>
    </w:p>
    <w:p>
      <w:pPr>
        <w:pStyle w:val="Normal"/>
        <w:framePr w:w="894" w:hAnchor="page" w:vAnchor="page" w:x="8737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90.0    $</w:t>
      </w:r>
    </w:p>
    <w:p>
      <w:pPr>
        <w:pStyle w:val="Normal"/>
        <w:framePr w:w="1000" w:hAnchor="page" w:vAnchor="page" w:x="10074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618.2    $</w:t>
      </w:r>
    </w:p>
    <w:p>
      <w:pPr>
        <w:pStyle w:val="Normal"/>
        <w:framePr w:w="512" w:hAnchor="page" w:vAnchor="page" w:x="11663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335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87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2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70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12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72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10039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965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840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262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per share calculation was as follows:</w:t>
      </w:r>
    </w:p>
    <w:p>
      <w:pPr>
        <w:pStyle w:val="Normal"/>
        <w:framePr w:w="397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7pt;margin-top:1pt;z-index:-167624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13pt;margin-top:731.35pt;z-index:-167624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13pt;margin-top:732.1pt;z-index:-167624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96.25pt;margin-top:731.35pt;z-index:-167624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13pt;margin-top:731.35pt;z-index:-167624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13pt;margin-top:145.1pt;z-index:-16762404;width:307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318.5pt;margin-top:145.1pt;z-index:-16762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24.5pt;margin-top:145.1pt;z-index:-167623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83.05pt;margin-top:145.1pt;z-index:-16762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84.55pt;margin-top:145.1pt;z-index:-167623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89.05pt;margin-top:145.1pt;z-index:-16762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95.1pt;margin-top:145.1pt;z-index:-167623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53.6pt;margin-top:145.1pt;z-index:-16762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55.15pt;margin-top:145.1pt;z-index:-167623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459.65pt;margin-top:145.1pt;z-index:-16762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65.65pt;margin-top:145.1pt;z-index:-1676236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24.95pt;margin-top:145.1pt;z-index:-16762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26.45pt;margin-top:145.1pt;z-index:-167623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30.95pt;margin-top:145.1pt;z-index:-16762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536.95pt;margin-top:145.1pt;z-index:-167623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595.5pt;margin-top:145.1pt;z-index:-16762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13pt;margin-top:157.15pt;z-index:-16762340;width:307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18.5pt;margin-top:157.15pt;z-index:-16762336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384.55pt;margin-top:157.15pt;z-index:-167623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89.05pt;margin-top:157.15pt;z-index:-16762328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55.15pt;margin-top:157.15pt;z-index:-167623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59.65pt;margin-top:157.15pt;z-index:-16762320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526.45pt;margin-top:157.15pt;z-index:-167623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30.95pt;margin-top:157.15pt;z-index:-16762312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13pt;margin-top:172.15pt;z-index:-16762308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318.5pt;margin-top:172.15pt;z-index:-167623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383.05pt;margin-top:172.15pt;z-index:-1676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84.55pt;margin-top:172.15pt;z-index:-16762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89.05pt;margin-top:172.15pt;z-index:-167622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53.6pt;margin-top:172.15pt;z-index:-16762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55.15pt;margin-top:172.15pt;z-index:-16762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59.65pt;margin-top:172.15pt;z-index:-167622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524.95pt;margin-top:172.15pt;z-index:-16762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526.45pt;margin-top:172.15pt;z-index:-16762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530.95pt;margin-top:172.15pt;z-index:-167622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95.5pt;margin-top:172.15pt;z-index:-16762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13pt;margin-top:183.4pt;z-index:-16762260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318.5pt;margin-top:183.4pt;z-index:-16762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383.05pt;margin-top:183.4pt;z-index:-16762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84.55pt;margin-top:183.4pt;z-index:-167622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389.05pt;margin-top:183.4pt;z-index:-167622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53.6pt;margin-top:183.4pt;z-index:-1676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55.15pt;margin-top:183.4pt;z-index:-16762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59.65pt;margin-top:183.4pt;z-index:-167622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524.95pt;margin-top:183.4pt;z-index:-16762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26.45pt;margin-top:183.4pt;z-index:-16762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30.95pt;margin-top:183.4pt;z-index:-167622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95.5pt;margin-top:183.4pt;z-index:-1676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13pt;margin-top:194.65pt;z-index:-16762212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318.5pt;margin-top:194.65pt;z-index:-167622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383.05pt;margin-top:194.65pt;z-index:-1676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84.55pt;margin-top:194.65pt;z-index:-16762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89.05pt;margin-top:194.65pt;z-index:-167621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453.6pt;margin-top:194.65pt;z-index:-1676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455.15pt;margin-top:194.65pt;z-index:-16762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459.65pt;margin-top:194.65pt;z-index:-167621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24.95pt;margin-top:194.65pt;z-index:-16762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526.45pt;margin-top:194.65pt;z-index:-16762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530.95pt;margin-top:194.65pt;z-index:-167621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595.5pt;margin-top:194.65pt;z-index:-16762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13pt;margin-top:205.9pt;z-index:-16762164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318.5pt;margin-top:205.9pt;z-index:-167621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83.05pt;margin-top:205.9pt;z-index:-1676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84.55pt;margin-top:205.9pt;z-index:-16762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89.05pt;margin-top:205.9pt;z-index:-167621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453.6pt;margin-top:205.9pt;z-index:-16762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55.15pt;margin-top:205.9pt;z-index:-16762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459.65pt;margin-top:205.9pt;z-index:-167621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24.95pt;margin-top:205.9pt;z-index:-1676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26.45pt;margin-top:205.9pt;z-index:-16762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30.95pt;margin-top:205.9pt;z-index:-167621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595.5pt;margin-top:205.9pt;z-index:-1676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13pt;margin-top:217.2pt;z-index:-16762116;width:307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18.5pt;margin-top:217.2pt;z-index:-16762112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83.05pt;margin-top:217.2pt;z-index:-16762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84.55pt;margin-top:217.2pt;z-index:-167621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89.05pt;margin-top:217.2pt;z-index:-16762100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53.6pt;margin-top:217.2pt;z-index:-16762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455.15pt;margin-top:217.2pt;z-index:-167620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59.65pt;margin-top:217.2pt;z-index:-16762088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24.95pt;margin-top:217.2pt;z-index:-16762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26.45pt;margin-top:217.2pt;z-index:-167620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530.95pt;margin-top:217.2pt;z-index:-16762076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595.5pt;margin-top:217.2pt;z-index:-16762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13pt;margin-top:230.7pt;z-index:-16762068;width:307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18.5pt;margin-top:230.7pt;z-index:-16762064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84.55pt;margin-top:230.7pt;z-index:-1676206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89.05pt;margin-top:230.7pt;z-index:-16762056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455.15pt;margin-top:230.7pt;z-index:-1676205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459.65pt;margin-top:230.7pt;z-index:-16762048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26.45pt;margin-top:230.7pt;z-index:-1676204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30.95pt;margin-top:230.7pt;z-index:-16762040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13pt;margin-top:245.7pt;z-index:-16762036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18.5pt;margin-top:245.7pt;z-index:-167620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384.55pt;margin-top:245.7pt;z-index:-16762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389.05pt;margin-top:245.7pt;z-index:-167620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455.15pt;margin-top:245.7pt;z-index:-16762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459.65pt;margin-top:245.7pt;z-index:-16762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526.45pt;margin-top:245.7pt;z-index:-16762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530.95pt;margin-top:245.7pt;z-index:-167620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13pt;margin-top:256.95pt;z-index:-16762004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18.5pt;margin-top:256.95pt;z-index:-167620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384.55pt;margin-top:256.95pt;z-index:-16761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389.05pt;margin-top:256.95pt;z-index:-167619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55.15pt;margin-top:256.95pt;z-index:-16761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459.65pt;margin-top:256.95pt;z-index:-167619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26.45pt;margin-top:256.95pt;z-index:-16761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30.95pt;margin-top:256.95pt;z-index:-167619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13pt;margin-top:268.25pt;z-index:-16761972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18.5pt;margin-top:268.25pt;z-index:-16761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24.5pt;margin-top:268.25pt;z-index:-1676196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383.05pt;margin-top:268.25pt;z-index:-16761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384.55pt;margin-top:268.25pt;z-index:-16761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389.05pt;margin-top:268.25pt;z-index:-16761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395.1pt;margin-top:268.25pt;z-index:-1676194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53.6pt;margin-top:268.25pt;z-index:-16761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55.15pt;margin-top:268.25pt;z-index:-16761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459.65pt;margin-top:268.25pt;z-index:-16761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465.65pt;margin-top:268.25pt;z-index:-167619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524.95pt;margin-top:268.25pt;z-index:-16761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26.45pt;margin-top:268.25pt;z-index:-16761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30.95pt;margin-top:268.25pt;z-index:-16761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536.95pt;margin-top:268.25pt;z-index:-1676191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595.5pt;margin-top:268.25pt;z-index:-16761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13pt;margin-top:279.5pt;z-index:-16761908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18.5pt;margin-top:279.5pt;z-index:-1676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24.5pt;margin-top:279.5pt;z-index:-1676190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383.05pt;margin-top:279.5pt;z-index:-1676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384.55pt;margin-top:279.5pt;z-index:-16761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389.05pt;margin-top:279.5pt;z-index:-16761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95.1pt;margin-top:279.5pt;z-index:-1676188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453.6pt;margin-top:279.5pt;z-index:-16761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455.15pt;margin-top:279.5pt;z-index:-16761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459.65pt;margin-top:279.5pt;z-index:-1676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65.65pt;margin-top:279.5pt;z-index:-1676186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524.95pt;margin-top:279.5pt;z-index:-16761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26.45pt;margin-top:279.5pt;z-index:-16761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30.95pt;margin-top:279.5pt;z-index:-16761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36.95pt;margin-top:279.5pt;z-index:-1676185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95.5pt;margin-top:279.5pt;z-index:-1676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30.95pt;margin-top:229.2pt;z-index:-167618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530.95pt;margin-top:231.45pt;z-index:-167618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459.65pt;margin-top:229.2pt;z-index:-16761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459.65pt;margin-top:231.45pt;z-index:-16761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89.05pt;margin-top:229.2pt;z-index:-167618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89.05pt;margin-top:231.45pt;z-index:-167618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18.5pt;margin-top:229.2pt;z-index:-167618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18.5pt;margin-top:231.45pt;z-index:-167618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595.5pt;margin-top:229.2pt;z-index:-1676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95.5pt;margin-top:231.45pt;z-index:-1676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30.95pt;margin-top:229.2pt;z-index:-16761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30.95pt;margin-top:231.45pt;z-index:-167618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24.95pt;margin-top:229.2pt;z-index:-1676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24.95pt;margin-top:231.45pt;z-index:-1676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59.65pt;margin-top:229.2pt;z-index:-167617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59.65pt;margin-top:231.45pt;z-index:-16761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453.6pt;margin-top:229.2pt;z-index:-1676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53.6pt;margin-top:231.45pt;z-index:-1676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89.05pt;margin-top:229.2pt;z-index:-16761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89.05pt;margin-top:231.45pt;z-index:-167617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383.05pt;margin-top:229.2pt;z-index:-1676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383.05pt;margin-top:231.45pt;z-index:-1676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18.5pt;margin-top:229.2pt;z-index:-167617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18.5pt;margin-top:231.45pt;z-index:-167617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595.5pt;margin-top:217.2pt;z-index:-1676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530.95pt;margin-top:217.2pt;z-index:-16761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524.95pt;margin-top:217.2pt;z-index:-1676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59.65pt;margin-top:217.2pt;z-index:-167617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53.6pt;margin-top:217.2pt;z-index:-1676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389.05pt;margin-top:217.2pt;z-index:-16761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383.05pt;margin-top:217.2pt;z-index:-1676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18.5pt;margin-top:217.2pt;z-index:-16761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95.5pt;margin-top:145.1pt;z-index:-16761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36.95pt;margin-top:145.1pt;z-index:-167617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30.95pt;margin-top:145.1pt;z-index:-1676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524.95pt;margin-top:145.1pt;z-index:-16761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465.65pt;margin-top:145.1pt;z-index:-167617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459.65pt;margin-top:145.1pt;z-index:-16761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453.6pt;margin-top:145.1pt;z-index:-1676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95.1pt;margin-top:145.1pt;z-index:-167616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89.05pt;margin-top:145.1pt;z-index:-16761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83.05pt;margin-top:145.1pt;z-index:-16761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24.5pt;margin-top:145.1pt;z-index:-167616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318.5pt;margin-top:145.1pt;z-index:-16761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30.95pt;margin-top:133.1pt;z-index:-167616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26.45pt;margin-top:133.1pt;z-index:-16761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389.05pt;margin-top:133.1pt;z-index:-167616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384.55pt;margin-top:133.1pt;z-index:-167616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459.65pt;margin-top:133.1pt;z-index:-1676165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318.5pt;margin-top:133.1pt;z-index:-16761648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13pt;margin-top:497.9pt;z-index:-16761644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130.85pt;margin-top:497.9pt;z-index:-16761640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204.4pt;margin-top:497.9pt;z-index:-1676163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208.9pt;margin-top:497.9pt;z-index:-16761632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282.5pt;margin-top:497.9pt;z-index:-1676162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287pt;margin-top:497.9pt;z-index:-16761624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293pt;margin-top:497.9pt;z-index:-16761620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59.8pt;margin-top:497.9pt;z-index:-16761616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61.3pt;margin-top:497.9pt;z-index:-1676161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65.8pt;margin-top:497.9pt;z-index:-1676160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39.35pt;margin-top:497.9pt;z-index:-1676160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43.85pt;margin-top:497.9pt;z-index:-16761600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518.2pt;margin-top:497.9pt;z-index:-1676159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522.7pt;margin-top:497.9pt;z-index:-1676159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528.7pt;margin-top:497.9pt;z-index:-16761588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95.5pt;margin-top:497.9pt;z-index:-16761584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13pt;margin-top:517.45pt;z-index:-16761580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130.85pt;margin-top:517.45pt;z-index:-1676157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204.4pt;margin-top:517.45pt;z-index:-167615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208.9pt;margin-top:517.45pt;z-index:-16761568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282.5pt;margin-top:517.45pt;z-index:-167615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287pt;margin-top:517.45pt;z-index:-1676156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59.8pt;margin-top:517.45pt;z-index:-167615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61.3pt;margin-top:517.45pt;z-index:-167615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65.8pt;margin-top:517.45pt;z-index:-16761548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439.35pt;margin-top:517.45pt;z-index:-167615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443.85pt;margin-top:517.45pt;z-index:-16761540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18.2pt;margin-top:517.45pt;z-index:-167615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522.7pt;margin-top:517.45pt;z-index:-167615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95.5pt;margin-top:517.45pt;z-index:-167615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13pt;margin-top:536.2pt;z-index:-16761524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130.85pt;margin-top:536.2pt;z-index:-16761520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204.4pt;margin-top:536.2pt;z-index:-167615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208.9pt;margin-top:536.2pt;z-index:-1676151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282.5pt;margin-top:536.2pt;z-index:-167615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287pt;margin-top:536.2pt;z-index:-16761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293pt;margin-top:536.2pt;z-index:-167615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359.8pt;margin-top:536.2pt;z-index:-16761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361.3pt;margin-top:536.2pt;z-index:-167614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65.8pt;margin-top:536.2pt;z-index:-16761488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39.35pt;margin-top:536.2pt;z-index:-167614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43.85pt;margin-top:536.2pt;z-index:-1676148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18.2pt;margin-top:536.2pt;z-index:-167614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522.7pt;margin-top:536.2pt;z-index:-16761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528.7pt;margin-top:536.2pt;z-index:-167614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595.5pt;margin-top:536.2pt;z-index:-16761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95.5pt;margin-top:548.2pt;z-index:-1676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95.5pt;margin-top:550.45pt;z-index:-1676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28.7pt;margin-top:536.2pt;z-index:-16761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28.7pt;margin-top:548.2pt;z-index:-16761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28.7pt;margin-top:550.45pt;z-index:-167614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522.7pt;margin-top:548.2pt;z-index:-16761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522.7pt;margin-top:550.45pt;z-index:-16761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359.8pt;margin-top:548.2pt;z-index:-1676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59.8pt;margin-top:550.45pt;z-index:-1676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293pt;margin-top:536.2pt;z-index:-16761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293pt;margin-top:548.2pt;z-index:-16761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293pt;margin-top:550.45pt;z-index:-16761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287pt;margin-top:548.2pt;z-index:-16761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287pt;margin-top:550.45pt;z-index:-16761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595.5pt;margin-top:536.2pt;z-index:-1676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522.7pt;margin-top:536.2pt;z-index:-167614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359.8pt;margin-top:536.2pt;z-index:-1676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287pt;margin-top:536.2pt;z-index:-167613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95.5pt;margin-top:497.9pt;z-index:-1676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28.7pt;margin-top:497.9pt;z-index:-16761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359.8pt;margin-top:497.9pt;z-index:-16761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293pt;margin-top:497.9pt;z-index:-16761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22.7pt;margin-top:485.9pt;z-index:-167613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22.7pt;margin-top:497.9pt;z-index:-16761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18.2pt;margin-top:485.9pt;z-index:-167613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443.85pt;margin-top:485.9pt;z-index:-167613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443.85pt;margin-top:497.9pt;z-index:-167613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39.35pt;margin-top:485.9pt;z-index:-167613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65.8pt;margin-top:497.9pt;z-index:-16761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287pt;margin-top:485.9pt;z-index:-16761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287pt;margin-top:497.9pt;z-index:-16761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282.5pt;margin-top:485.9pt;z-index:-167613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208.9pt;margin-top:485.9pt;z-index:-16761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208.9pt;margin-top:497.9pt;z-index:-16761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204.4pt;margin-top:485.9pt;z-index:-167613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130.85pt;margin-top:497.9pt;z-index:-167613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365.8pt;margin-top:485.9pt;z-index:-1676131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130.85pt;margin-top:485.9pt;z-index:-16761312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</w:p>
    <w:p>
      <w:pPr>
        <w:pStyle w:val="Normal"/>
        <w:framePr w:w="507" w:hAnchor="page" w:vAnchor="page" w:x="6009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2535" w:hAnchor="page" w:vAnchor="page" w:x="300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410.0 </w:t>
      </w:r>
    </w:p>
    <w:p>
      <w:pPr>
        <w:pStyle w:val="Normal"/>
        <w:framePr w:w="299" w:hAnchor="page" w:vAnchor="page" w:x="10479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72" w:hAnchor="page" w:vAnchor="page" w:x="300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619" w:hAnchor="page" w:vAnchor="page" w:x="11574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3713" w:hAnchor="page" w:vAnchor="page" w:x="300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512" w:hAnchor="page" w:vAnchor="page" w:x="11663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3393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80.5 </w:t>
      </w:r>
    </w:p>
    <w:p>
      <w:pPr>
        <w:pStyle w:val="Normal"/>
        <w:framePr w:w="619" w:hAnchor="page" w:vAnchor="page" w:x="11574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96.8 </w:t>
      </w:r>
    </w:p>
    <w:p>
      <w:pPr>
        <w:pStyle w:val="Normal"/>
        <w:framePr w:w="1729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26" w:hAnchor="page" w:vAnchor="page" w:x="986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102.3 </w:t>
      </w:r>
    </w:p>
    <w:p>
      <w:pPr>
        <w:pStyle w:val="Normal"/>
        <w:framePr w:w="619" w:hAnchor="page" w:vAnchor="page" w:x="1157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83.5 </w:t>
      </w:r>
    </w:p>
    <w:p>
      <w:pPr>
        <w:pStyle w:val="Normal"/>
        <w:framePr w:w="2600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163.9 </w:t>
      </w:r>
    </w:p>
    <w:p>
      <w:pPr>
        <w:pStyle w:val="Normal"/>
        <w:framePr w:w="299" w:hAnchor="page" w:vAnchor="page" w:x="10479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196.0 </w:t>
      </w:r>
    </w:p>
    <w:p>
      <w:pPr>
        <w:pStyle w:val="Normal"/>
        <w:framePr w:w="1269" w:hAnchor="page" w:vAnchor="page" w:x="30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1611" w:hAnchor="page" w:vAnchor="page" w:x="30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1,142.4 </w:t>
      </w:r>
    </w:p>
    <w:p>
      <w:pPr>
        <w:pStyle w:val="Normal"/>
        <w:framePr w:w="299" w:hAnchor="page" w:vAnchor="page" w:x="10479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1494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527.5 </w:t>
      </w:r>
    </w:p>
    <w:p>
      <w:pPr>
        <w:pStyle w:val="Normal"/>
        <w:framePr w:w="726" w:hAnchor="page" w:vAnchor="page" w:x="1148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550.8 </w:t>
      </w:r>
    </w:p>
    <w:p>
      <w:pPr>
        <w:pStyle w:val="Normal"/>
        <w:framePr w:w="1565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194.5 </w:t>
      </w:r>
    </w:p>
    <w:p>
      <w:pPr>
        <w:pStyle w:val="Normal"/>
        <w:framePr w:w="726" w:hAnchor="page" w:vAnchor="page" w:x="1148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148.2 </w:t>
      </w:r>
    </w:p>
    <w:p>
      <w:pPr>
        <w:pStyle w:val="Normal"/>
        <w:framePr w:w="1408" w:hAnchor="page" w:vAnchor="page" w:x="30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420.4 </w:t>
      </w:r>
    </w:p>
    <w:p>
      <w:pPr>
        <w:pStyle w:val="Normal"/>
        <w:framePr w:w="299" w:hAnchor="page" w:vAnchor="page" w:x="10479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401.3 </w:t>
      </w:r>
    </w:p>
    <w:p>
      <w:pPr>
        <w:pStyle w:val="Normal"/>
        <w:framePr w:w="1269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6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framePr w:w="14014" w:hAnchor="page" w:vAnchor="page" w:x="280" w:y="55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status.</w:t>
      </w:r>
    </w:p>
    <w:p>
      <w:pPr>
        <w:pStyle w:val="Normal"/>
        <w:framePr w:w="4748" w:hAnchor="page" w:vAnchor="page" w:x="31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2023</w:t>
      </w:r>
    </w:p>
    <w:p>
      <w:pPr>
        <w:pStyle w:val="Normal"/>
        <w:framePr w:w="299" w:hAnchor="page" w:vAnchor="page" w:x="666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35.7    $</w:t>
      </w:r>
    </w:p>
    <w:p>
      <w:pPr>
        <w:pStyle w:val="Normal"/>
        <w:framePr w:w="787" w:hAnchor="page" w:vAnchor="page" w:x="986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1.6    $</w:t>
      </w:r>
    </w:p>
    <w:p>
      <w:pPr>
        <w:pStyle w:val="Normal"/>
        <w:framePr w:w="512" w:hAnchor="page" w:vAnchor="page" w:x="1164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152" w:hAnchor="page" w:vAnchor="page" w:x="45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8013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37" w:hAnchor="page" w:vAnchor="page" w:x="9924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11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5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8075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512" w:hAnchor="page" w:vAnchor="page" w:x="9862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87" w:hAnchor="page" w:vAnchor="page" w:x="11586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684" w:hAnchor="page" w:vAnchor="page" w:x="31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66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34.1    $</w:t>
      </w:r>
    </w:p>
    <w:p>
      <w:pPr>
        <w:pStyle w:val="Normal"/>
        <w:framePr w:w="787" w:hAnchor="page" w:vAnchor="page" w:x="986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512" w:hAnchor="page" w:vAnchor="page" w:x="116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1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71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8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8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 and</w:t>
      </w:r>
    </w:p>
    <w:p>
      <w:pPr>
        <w:pStyle w:val="Normal"/>
        <w:framePr w:w="3276" w:hAnchor="page" w:vAnchor="page" w:x="8010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2023</w:t>
      </w:r>
    </w:p>
    <w:p>
      <w:pPr>
        <w:pStyle w:val="Normal"/>
        <w:framePr w:w="4748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2024</w:t>
      </w:r>
    </w:p>
    <w:p>
      <w:pPr>
        <w:pStyle w:val="Normal"/>
        <w:framePr w:w="299" w:hAnchor="page" w:vAnchor="page" w:x="663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59.6    $</w:t>
      </w:r>
    </w:p>
    <w:p>
      <w:pPr>
        <w:pStyle w:val="Normal"/>
        <w:framePr w:w="787" w:hAnchor="page" w:vAnchor="page" w:x="986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1152" w:hAnchor="page" w:vAnchor="page" w:x="435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8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924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619" w:hAnchor="page" w:vAnchor="page" w:x="7956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25.4 </w:t>
      </w:r>
    </w:p>
    <w:p>
      <w:pPr>
        <w:pStyle w:val="Normal"/>
        <w:framePr w:w="587" w:hAnchor="page" w:vAnchor="page" w:x="9799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6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4684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2023</w:t>
      </w:r>
    </w:p>
    <w:p>
      <w:pPr>
        <w:pStyle w:val="Normal"/>
        <w:framePr w:w="299" w:hAnchor="page" w:vAnchor="page" w:x="6635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34.4    $</w:t>
      </w:r>
    </w:p>
    <w:p>
      <w:pPr>
        <w:pStyle w:val="Normal"/>
        <w:framePr w:w="787" w:hAnchor="page" w:vAnchor="page" w:x="986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512" w:hAnchor="page" w:vAnchor="page" w:x="11663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269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0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9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904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91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 receivables and</w:t>
      </w:r>
    </w:p>
    <w:p>
      <w:pPr>
        <w:pStyle w:val="Normal"/>
        <w:framePr w:w="3276" w:hAnchor="page" w:vAnchor="page" w:x="8003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1283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September 30, 2024 and 2023, respectively.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7pt;margin-top:1pt;z-index:-16761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13pt;margin-top:633.8pt;z-index:-16761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13pt;margin-top:634.55pt;z-index:-16761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96.25pt;margin-top:633.8pt;z-index:-16761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13pt;margin-top:633.8pt;z-index:-16761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13pt;margin-top:117.35pt;z-index:-16761288;width:31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329.75pt;margin-top:117.35pt;z-index:-16761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335.8pt;margin-top:117.35pt;z-index:-1676128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14.6pt;margin-top:117.35pt;z-index:-16761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16.1pt;margin-top:117.35pt;z-index:-167612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20.6pt;margin-top:117.35pt;z-index:-16761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26.6pt;margin-top:117.35pt;z-index:-1676126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05.4pt;margin-top:117.35pt;z-index:-16761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06.9pt;margin-top:117.35pt;z-index:-167612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11.4pt;margin-top:117.35pt;z-index:-16761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17.45pt;margin-top:117.35pt;z-index:-1676124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95.5pt;margin-top:117.35pt;z-index:-16761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13pt;margin-top:129.35pt;z-index:-16761240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329.75pt;margin-top:129.35pt;z-index:-1676123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14.6pt;margin-top:129.35pt;z-index:-16761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16.1pt;margin-top:129.35pt;z-index:-16761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20.6pt;margin-top:129.35pt;z-index:-1676122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505.4pt;margin-top:129.35pt;z-index:-16761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06.9pt;margin-top:129.35pt;z-index:-16761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11.4pt;margin-top:129.35pt;z-index:-16761212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95.5pt;margin-top:129.35pt;z-index:-16761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13pt;margin-top:140.6pt;z-index:-16761204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329.75pt;margin-top:140.6pt;z-index:-1676120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414.6pt;margin-top:140.6pt;z-index:-16761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416.1pt;margin-top:140.6pt;z-index:-16761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420.6pt;margin-top:140.6pt;z-index:-1676118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505.4pt;margin-top:140.6pt;z-index:-16761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06.9pt;margin-top:140.6pt;z-index:-16761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11.4pt;margin-top:140.6pt;z-index:-1676117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595.5pt;margin-top:140.6pt;z-index:-16761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13pt;margin-top:151.9pt;z-index:-16761168;width:31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329.75pt;margin-top:151.9pt;z-index:-16761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335.8pt;margin-top:151.9pt;z-index:-1676116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14.6pt;margin-top:151.9pt;z-index:-167611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416.1pt;margin-top:151.9pt;z-index:-167611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420.6pt;margin-top:151.9pt;z-index:-16761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26.6pt;margin-top:151.9pt;z-index:-1676114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05.4pt;margin-top:151.9pt;z-index:-167611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06.9pt;margin-top:151.9pt;z-index:-167611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11.4pt;margin-top:151.9pt;z-index:-16761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17.45pt;margin-top:151.9pt;z-index:-16761128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95.5pt;margin-top:151.9pt;z-index:-16761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595.5pt;margin-top:163.9pt;z-index:-1676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95.5pt;margin-top:166.15pt;z-index:-16761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517.45pt;margin-top:151.9pt;z-index:-167611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17.45pt;margin-top:163.9pt;z-index:-1676110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17.45pt;margin-top:166.15pt;z-index:-167611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11.4pt;margin-top:163.9pt;z-index:-16761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11.4pt;margin-top:166.15pt;z-index:-16761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05.4pt;margin-top:163.9pt;z-index:-1676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505.4pt;margin-top:166.15pt;z-index:-16761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26.6pt;margin-top:151.9pt;z-index:-167610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26.6pt;margin-top:163.9pt;z-index:-167610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26.6pt;margin-top:166.15pt;z-index:-167610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20.6pt;margin-top:163.9pt;z-index:-16761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20.6pt;margin-top:166.15pt;z-index:-16761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14.6pt;margin-top:163.9pt;z-index:-1676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14.6pt;margin-top:166.15pt;z-index:-1676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335.8pt;margin-top:151.9pt;z-index:-167610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335.8pt;margin-top:163.9pt;z-index:-167610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35.8pt;margin-top:166.15pt;z-index:-167610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29.75pt;margin-top:163.9pt;z-index:-16761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29.75pt;margin-top:166.15pt;z-index:-16761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95.5pt;margin-top:151.9pt;z-index:-1676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11.4pt;margin-top:151.9pt;z-index:-1676103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05.4pt;margin-top:151.9pt;z-index:-1676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420.6pt;margin-top:151.9pt;z-index:-167610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414.6pt;margin-top:151.9pt;z-index:-1676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329.75pt;margin-top:151.9pt;z-index:-167610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95.5pt;margin-top:117.35pt;z-index:-1676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17.45pt;margin-top:117.35pt;z-index:-1676100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505.4pt;margin-top:117.35pt;z-index:-16761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426.6pt;margin-top:117.35pt;z-index:-167610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14.6pt;margin-top:117.35pt;z-index:-1676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335.8pt;margin-top:117.35pt;z-index:-167609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11.4pt;margin-top:97.85pt;z-index:-1676098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11.4pt;margin-top:117.35pt;z-index:-1676098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506.9pt;margin-top:97.85pt;z-index:-167609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20.6pt;margin-top:97.85pt;z-index:-167609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20.6pt;margin-top:117.35pt;z-index:-1676097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16.1pt;margin-top:97.85pt;z-index:-167609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329.75pt;margin-top:117.35pt;z-index:-1676096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329.75pt;margin-top:97.85pt;z-index:-16760960;width:2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3.75pt;margin-top:213.45pt;z-index:-16760956;width:31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331.25pt;margin-top:213.45pt;z-index:-16760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337.3pt;margin-top:213.45pt;z-index:-1676094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16.1pt;margin-top:213.45pt;z-index:-16760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417.6pt;margin-top:213.45pt;z-index:-16760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422.1pt;margin-top:213.45pt;z-index:-16760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428.1pt;margin-top:213.45pt;z-index:-16760932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505.4pt;margin-top:213.45pt;z-index:-16760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506.9pt;margin-top:213.45pt;z-index:-167609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511.4pt;margin-top:213.45pt;z-index:-16760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517.45pt;margin-top:213.45pt;z-index:-16760916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94.75pt;margin-top:213.45pt;z-index:-16760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13.75pt;margin-top:225.45pt;z-index:-16760908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331.25pt;margin-top:225.45pt;z-index:-1676090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16.1pt;margin-top:225.45pt;z-index:-1676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417.6pt;margin-top:225.45pt;z-index:-16760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22.1pt;margin-top:225.45pt;z-index:-16760892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05.4pt;margin-top:225.45pt;z-index:-1676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06.9pt;margin-top:225.45pt;z-index:-16760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11.4pt;margin-top:225.45pt;z-index:-16760880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94.75pt;margin-top:225.45pt;z-index:-1676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13.75pt;margin-top:236.7pt;z-index:-16760872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31.25pt;margin-top:236.7pt;z-index:-1676086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16.1pt;margin-top:236.7pt;z-index:-1676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17.6pt;margin-top:236.7pt;z-index:-16760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22.1pt;margin-top:236.7pt;z-index:-16760856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05.4pt;margin-top:236.7pt;z-index:-16760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506.9pt;margin-top:236.7pt;z-index:-16760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11.4pt;margin-top:236.7pt;z-index:-16760844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94.75pt;margin-top:236.7pt;z-index:-1676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13.75pt;margin-top:247.95pt;z-index:-16760836;width:31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31.25pt;margin-top:247.95pt;z-index:-16760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337.3pt;margin-top:247.95pt;z-index:-1676082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416.1pt;margin-top:247.95pt;z-index:-16760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417.6pt;margin-top:247.95pt;z-index:-167608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422.1pt;margin-top:247.95pt;z-index:-16760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428.1pt;margin-top:247.95pt;z-index:-16760812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505.4pt;margin-top:247.95pt;z-index:-16760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06.9pt;margin-top:247.95pt;z-index:-167608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11.4pt;margin-top:247.95pt;z-index:-16760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517.45pt;margin-top:247.95pt;z-index:-16760796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94.75pt;margin-top:247.95pt;z-index:-16760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594.75pt;margin-top:259.95pt;z-index:-1676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94.75pt;margin-top:262.2pt;z-index:-1676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17.45pt;margin-top:247.95pt;z-index:-1676078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17.45pt;margin-top:259.95pt;z-index:-1676077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517.45pt;margin-top:262.2pt;z-index:-1676077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511.4pt;margin-top:259.95pt;z-index:-16760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11.4pt;margin-top:262.2pt;z-index:-16760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05.4pt;margin-top:259.95pt;z-index:-1676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05.4pt;margin-top:262.2pt;z-index:-1676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28.1pt;margin-top:247.95pt;z-index:-1676075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28.1pt;margin-top:259.95pt;z-index:-1676074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28.1pt;margin-top:262.2pt;z-index:-1676074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422.1pt;margin-top:259.95pt;z-index:-16760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422.1pt;margin-top:262.2pt;z-index:-16760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416.1pt;margin-top:259.95pt;z-index:-1676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416.1pt;margin-top:262.2pt;z-index:-1676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337.3pt;margin-top:247.95pt;z-index:-167607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337.3pt;margin-top:259.95pt;z-index:-167607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337.3pt;margin-top:262.2pt;z-index:-167607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331.25pt;margin-top:259.95pt;z-index:-16760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331.25pt;margin-top:262.2pt;z-index:-16760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94.75pt;margin-top:247.95pt;z-index:-1676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11.4pt;margin-top:247.95pt;z-index:-167607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05.4pt;margin-top:247.95pt;z-index:-16760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22.1pt;margin-top:247.95pt;z-index:-1676069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416.1pt;margin-top:247.95pt;z-index:-1676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31.25pt;margin-top:247.95pt;z-index:-1676068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594.75pt;margin-top:213.45pt;z-index:-1676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17.45pt;margin-top:213.45pt;z-index:-1676067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05.4pt;margin-top:213.45pt;z-index:-1676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28.1pt;margin-top:213.45pt;z-index:-1676066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16.1pt;margin-top:213.45pt;z-index:-16760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37.3pt;margin-top:213.45pt;z-index:-167606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11.4pt;margin-top:193.9pt;z-index:-167606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11.4pt;margin-top:213.45pt;z-index:-167606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06.9pt;margin-top:193.9pt;z-index:-167606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422.1pt;margin-top:193.9pt;z-index:-1676064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422.1pt;margin-top:213.45pt;z-index:-1676064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417.6pt;margin-top:193.9pt;z-index:-167606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31.25pt;margin-top:213.45pt;z-index:-1676063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331.25pt;margin-top:193.9pt;z-index:-16760628;width:26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13pt;margin-top:362.8pt;z-index:-1676062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440.85pt;margin-top:362.8pt;z-index:-16760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446.85pt;margin-top:362.8pt;z-index:-167606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514.45pt;margin-top:362.8pt;z-index:-16760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515.95pt;margin-top:362.8pt;z-index:-16760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521.95pt;margin-top:362.8pt;z-index:-16760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527.95pt;margin-top:362.8pt;z-index:-167606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595.5pt;margin-top:362.8pt;z-index:-16760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13pt;margin-top:374.8pt;z-index:-167605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40.85pt;margin-top:374.8pt;z-index:-16760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14.45pt;margin-top:374.8pt;z-index:-16760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15.95pt;margin-top:374.8pt;z-index:-16760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21.95pt;margin-top:374.8pt;z-index:-16760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95.5pt;margin-top:374.8pt;z-index:-1676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13pt;margin-top:386.05pt;z-index:-167605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40.85pt;margin-top:386.05pt;z-index:-16760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14.45pt;margin-top:386.05pt;z-index:-1676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15.95pt;margin-top:386.05pt;z-index:-16760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21.95pt;margin-top:386.05pt;z-index:-16760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95.5pt;margin-top:386.05pt;z-index:-16760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13pt;margin-top:397.35pt;z-index:-1676054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440.85pt;margin-top:397.35pt;z-index:-16760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46.85pt;margin-top:397.35pt;z-index:-167605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14.45pt;margin-top:397.35pt;z-index:-16760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15.95pt;margin-top:397.35pt;z-index:-16760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21.95pt;margin-top:397.35pt;z-index:-16760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27.95pt;margin-top:397.35pt;z-index:-167605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595.5pt;margin-top:397.35pt;z-index:-16760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595.5pt;margin-top:397.35pt;z-index:-1676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595.5pt;margin-top:409.35pt;z-index:-1676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595.5pt;margin-top:411.6pt;z-index:-1676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527.95pt;margin-top:397.35pt;z-index:-16760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27.95pt;margin-top:409.35pt;z-index:-16760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27.95pt;margin-top:411.6pt;z-index:-16760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21.95pt;margin-top:397.35pt;z-index:-1676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21.95pt;margin-top:409.35pt;z-index:-1676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21.95pt;margin-top:411.6pt;z-index:-1676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14.45pt;margin-top:397.35pt;z-index:-1676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14.45pt;margin-top:409.35pt;z-index:-1676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14.45pt;margin-top:411.6pt;z-index:-16760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46.85pt;margin-top:397.35pt;z-index:-16760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46.85pt;margin-top:409.35pt;z-index:-16760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46.85pt;margin-top:411.6pt;z-index:-16760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440.85pt;margin-top:397.35pt;z-index:-16760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440.85pt;margin-top:409.35pt;z-index:-16760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40.85pt;margin-top:411.6pt;z-index:-16760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95.5pt;margin-top:362.8pt;z-index:-16760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27.95pt;margin-top:362.8pt;z-index:-16760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14.45pt;margin-top:362.8pt;z-index:-1676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446.85pt;margin-top:362.8pt;z-index:-16760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21.95pt;margin-top:362.8pt;z-index:-167604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440.85pt;margin-top:362.8pt;z-index:-167604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13pt;margin-top:491.9pt;z-index:-167604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440.85pt;margin-top:491.9pt;z-index:-16760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446.85pt;margin-top:491.9pt;z-index:-167604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514.45pt;margin-top:491.9pt;z-index:-16760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15.95pt;margin-top:491.9pt;z-index:-16760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521.95pt;margin-top:491.9pt;z-index:-16760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527.95pt;margin-top:491.9pt;z-index:-167603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95.5pt;margin-top:491.9pt;z-index:-16760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13pt;margin-top:503.9pt;z-index:-167603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40.85pt;margin-top:503.9pt;z-index:-16760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14.45pt;margin-top:503.9pt;z-index:-16760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15.95pt;margin-top:503.9pt;z-index:-16760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21.95pt;margin-top:503.9pt;z-index:-16760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95.5pt;margin-top:503.9pt;z-index:-16760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13pt;margin-top:515.2pt;z-index:-167603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40.85pt;margin-top:515.2pt;z-index:-16760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514.45pt;margin-top:515.2pt;z-index:-16760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15.95pt;margin-top:515.2pt;z-index:-16760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21.95pt;margin-top:515.2pt;z-index:-16760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95.5pt;margin-top:515.2pt;z-index:-16760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13pt;margin-top:526.45pt;z-index:-167603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440.85pt;margin-top:526.45pt;z-index:-16760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514.45pt;margin-top:526.45pt;z-index:-16760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15.95pt;margin-top:526.45pt;z-index:-16760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21.95pt;margin-top:526.45pt;z-index:-167603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595.5pt;margin-top:526.45pt;z-index:-16760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13pt;margin-top:537.7pt;z-index:-167603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440.85pt;margin-top:537.7pt;z-index:-16760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514.45pt;margin-top:537.7pt;z-index:-16760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15.95pt;margin-top:537.7pt;z-index:-16760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21.95pt;margin-top:537.7pt;z-index:-16760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95.5pt;margin-top:537.7pt;z-index:-16760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13pt;margin-top:548.95pt;z-index:-1676028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40.85pt;margin-top:548.95pt;z-index:-16760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46.85pt;margin-top:548.95pt;z-index:-167602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514.45pt;margin-top:548.95pt;z-index:-16760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15.95pt;margin-top:548.95pt;z-index:-16760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21.95pt;margin-top:548.95pt;z-index:-16760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27.95pt;margin-top:548.95pt;z-index:-167602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595.5pt;margin-top:548.95pt;z-index:-16760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595.5pt;margin-top:560.95pt;z-index:-1676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595.5pt;margin-top:563.2pt;z-index:-1676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527.95pt;margin-top:548.95pt;z-index:-16760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27.95pt;margin-top:560.95pt;z-index:-16760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27.95pt;margin-top:563.2pt;z-index:-16760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21.95pt;margin-top:560.95pt;z-index:-16760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521.95pt;margin-top:563.2pt;z-index:-16760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514.45pt;margin-top:560.95pt;z-index:-1676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14.45pt;margin-top:563.2pt;z-index:-16760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446.85pt;margin-top:548.95pt;z-index:-16760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446.85pt;margin-top:560.95pt;z-index:-16760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446.85pt;margin-top:563.2pt;z-index:-16760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40.85pt;margin-top:560.95pt;z-index:-16760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40.85pt;margin-top:563.2pt;z-index:-16760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95.5pt;margin-top:548.95pt;z-index:-16760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21.95pt;margin-top:548.95pt;z-index:-16760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14.45pt;margin-top:548.95pt;z-index:-1676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40.85pt;margin-top:548.95pt;z-index:-16760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95.5pt;margin-top:491.9pt;z-index:-1676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27.95pt;margin-top:491.9pt;z-index:-16760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514.45pt;margin-top:491.9pt;z-index:-1676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46.85pt;margin-top:491.9pt;z-index:-16760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521.95pt;margin-top:491.9pt;z-index:-167601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40.85pt;margin-top:491.9pt;z-index:-167601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</w:p>
    <w:p>
      <w:pPr>
        <w:pStyle w:val="Normal"/>
        <w:framePr w:w="507" w:hAnchor="page" w:vAnchor="page" w:x="6009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535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incident.</w:t>
      </w:r>
    </w:p>
    <w:p>
      <w:pPr>
        <w:pStyle w:val="Normal"/>
        <w:framePr w:w="13955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 We did not record an impairment on the carrying value of our investment as we did not note any impairment indicators from</w:t>
      </w:r>
    </w:p>
    <w:p>
      <w:pPr>
        <w:pStyle w:val="Normal"/>
        <w:framePr w:w="13867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Porto do Açu in Brazil. Repairs on the vessel have been completed, and the vessel was returned to service in the third quarter of</w:t>
      </w:r>
    </w:p>
    <w:p>
      <w:pPr>
        <w:pStyle w:val="Normal"/>
        <w:framePr w:w="13894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TechDof Brasil AS owns and operates the Skandi Buzios vessel. During June 2023, a fire occurred onboard the vessel alongside</w:t>
      </w:r>
    </w:p>
    <w:p>
      <w:pPr>
        <w:pStyle w:val="Normal"/>
        <w:framePr w:w="11265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$336.5 million as of September 30, 2024.</w:t>
      </w:r>
    </w:p>
    <w:p>
      <w:pPr>
        <w:pStyle w:val="Normal"/>
        <w:framePr w:w="13373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Ltda. and Techdof Brasil AS have debts related to loans on their vessels. TechnipFMC and DOF provide</w:t>
      </w:r>
    </w:p>
    <w:p>
      <w:pPr>
        <w:pStyle w:val="Normal"/>
        <w:framePr w:w="2883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December 31, 2023.</w:t>
      </w:r>
    </w:p>
    <w:p>
      <w:pPr>
        <w:pStyle w:val="Normal"/>
        <w:framePr w:w="14243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date of June 26, 2028 and is included in other assets on our condensed consolidated balance sheets as of September 30, 2024</w:t>
      </w:r>
    </w:p>
    <w:p>
      <w:pPr>
        <w:pStyle w:val="Normal"/>
        <w:framePr w:w="1417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result of this conversion, we converted our 50 percent share of this dividend receivable into a long-term loan receivable that has a</w:t>
      </w:r>
    </w:p>
    <w:p>
      <w:pPr>
        <w:pStyle w:val="Normal"/>
        <w:framePr w:w="14135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agreed and signed the agreement to convert their outstanding dividend receivable into a long-term loan receivable from Dofcon. As</w:t>
      </w:r>
    </w:p>
    <w:p>
      <w:pPr>
        <w:pStyle w:val="Normal"/>
        <w:framePr w:w="13547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within other current assets on our consolidated balance sheets until December 2023 when the joint venture partners</w:t>
      </w:r>
    </w:p>
    <w:p>
      <w:pPr>
        <w:pStyle w:val="Normal"/>
        <w:framePr w:w="13333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The dividend receivable was</w:t>
      </w:r>
    </w:p>
    <w:p>
      <w:pPr>
        <w:pStyle w:val="Normal"/>
        <w:framePr w:w="11958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50 percent investment using the equity method of accounting with results reported in our Subsea segment.</w:t>
      </w:r>
    </w:p>
    <w:p>
      <w:pPr>
        <w:pStyle w:val="Normal"/>
        <w:framePr w:w="13849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subordinated financial support from other parties. We are not the primary beneficiary of the VIE. As such, we have accounted for</w:t>
      </w:r>
    </w:p>
    <w:p>
      <w:pPr>
        <w:pStyle w:val="Normal"/>
        <w:framePr w:w="13569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a variable interest entity (“VIE”) because it does not have sufficient equity to finance its activities without additional</w:t>
      </w:r>
    </w:p>
    <w:p>
      <w:pPr>
        <w:pStyle w:val="Normal"/>
        <w:framePr w:w="14222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referred to as “Dofcon.” Dofcon provides Pipe-Laying Support Vessels for work in oil and natural gas fields offshore Brazil. Dofcon is</w:t>
      </w:r>
    </w:p>
    <w:p>
      <w:pPr>
        <w:pStyle w:val="Normal"/>
        <w:framePr w:w="14200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owns 100 percent of both Dofcon Navegacao Ltda. and Techdof Brasil AS. All joint venture entities are collectively</w:t>
      </w:r>
    </w:p>
    <w:p>
      <w:pPr>
        <w:pStyle w:val="Normal"/>
        <w:framePr w:w="13599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 percent by DOF and 50 percent by TechnipFMC.</w:t>
      </w:r>
    </w:p>
    <w:p>
      <w:pPr>
        <w:pStyle w:val="Normal"/>
        <w:framePr w:w="14201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AS, and Dofcon Navegacao</w:t>
      </w:r>
    </w:p>
    <w:p>
      <w:pPr>
        <w:pStyle w:val="Normal"/>
        <w:framePr w:w="13835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an affiliated company in the form of a joint venture between TechnipFMC and DOF Subsea (“DOF”) and was</w:t>
      </w:r>
    </w:p>
    <w:p>
      <w:pPr>
        <w:pStyle w:val="Normal"/>
        <w:framePr w:w="5538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10232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nine months ended September 30, 2023 was $20.6 million and $35.9 million, respectively.</w:t>
      </w:r>
    </w:p>
    <w:p>
      <w:pPr>
        <w:pStyle w:val="Normal"/>
        <w:framePr w:w="13985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was $8.4 million and $12.4 million, respectively. Our income from equity affiliates during the three</w:t>
      </w:r>
    </w:p>
    <w:p>
      <w:pPr>
        <w:pStyle w:val="Normal"/>
        <w:framePr w:w="14157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nine months ended September 30, 2024,</w:t>
      </w:r>
    </w:p>
    <w:p>
      <w:pPr>
        <w:pStyle w:val="Normal"/>
        <w:framePr w:w="3082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framePr w:w="3521" w:hAnchor="page" w:vAnchor="page" w:x="28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See Note 15 for additional details.</w:t>
      </w:r>
    </w:p>
    <w:p>
      <w:pPr>
        <w:pStyle w:val="Normal"/>
        <w:framePr w:w="2759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545.5 </w:t>
      </w:r>
    </w:p>
    <w:p>
      <w:pPr>
        <w:pStyle w:val="Normal"/>
        <w:framePr w:w="299" w:hAnchor="page" w:vAnchor="page" w:x="10479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2187" w:hAnchor="page" w:vAnchor="page" w:x="300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148.5 </w:t>
      </w:r>
    </w:p>
    <w:p>
      <w:pPr>
        <w:pStyle w:val="Normal"/>
        <w:framePr w:w="726" w:hAnchor="page" w:vAnchor="page" w:x="11485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141.1 </w:t>
      </w:r>
    </w:p>
    <w:p>
      <w:pPr>
        <w:pStyle w:val="Normal"/>
        <w:framePr w:w="2230" w:hAnchor="page" w:vAnchor="page" w:x="30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settlement liability</w:t>
      </w:r>
    </w:p>
    <w:p>
      <w:pPr>
        <w:pStyle w:val="Normal"/>
        <w:framePr w:w="272" w:hAnchor="page" w:vAnchor="page" w:x="1998" w:y="372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437" w:hAnchor="page" w:vAnchor="page" w:x="10104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171.1 </w:t>
      </w:r>
    </w:p>
    <w:p>
      <w:pPr>
        <w:pStyle w:val="Normal"/>
        <w:framePr w:w="6083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12" w:hAnchor="page" w:vAnchor="page" w:x="1166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1590" w:hAnchor="page" w:vAnchor="page" w:x="30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provisions</w:t>
      </w:r>
    </w:p>
    <w:p>
      <w:pPr>
        <w:pStyle w:val="Normal"/>
        <w:framePr w:w="619" w:hAnchor="page" w:vAnchor="page" w:x="995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13.3 </w:t>
      </w:r>
    </w:p>
    <w:p>
      <w:pPr>
        <w:pStyle w:val="Normal"/>
        <w:framePr w:w="619" w:hAnchor="page" w:vAnchor="page" w:x="1157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1579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58.9 </w:t>
      </w:r>
    </w:p>
    <w:p>
      <w:pPr>
        <w:pStyle w:val="Normal"/>
        <w:framePr w:w="619" w:hAnchor="page" w:vAnchor="page" w:x="11574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3678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60.0 </w:t>
      </w:r>
    </w:p>
    <w:p>
      <w:pPr>
        <w:pStyle w:val="Normal"/>
        <w:framePr w:w="619" w:hAnchor="page" w:vAnchor="page" w:x="1157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78.5 </w:t>
      </w:r>
    </w:p>
    <w:p>
      <w:pPr>
        <w:pStyle w:val="Normal"/>
        <w:framePr w:w="3962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63.3 </w:t>
      </w:r>
    </w:p>
    <w:p>
      <w:pPr>
        <w:pStyle w:val="Normal"/>
        <w:framePr w:w="619" w:hAnchor="page" w:vAnchor="page" w:x="1157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60.9 </w:t>
      </w:r>
    </w:p>
    <w:p>
      <w:pPr>
        <w:pStyle w:val="Normal"/>
        <w:framePr w:w="2059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77.9 </w:t>
      </w:r>
    </w:p>
    <w:p>
      <w:pPr>
        <w:pStyle w:val="Normal"/>
        <w:framePr w:w="619" w:hAnchor="page" w:vAnchor="page" w:x="1157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81.9 </w:t>
      </w:r>
    </w:p>
    <w:p>
      <w:pPr>
        <w:pStyle w:val="Normal"/>
        <w:framePr w:w="2102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299" w:hAnchor="page" w:vAnchor="page" w:x="885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9876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299" w:hAnchor="page" w:vAnchor="page" w:x="10479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136.2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7pt;margin-top:1pt;z-index:-16760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13pt;margin-top:667.55pt;z-index:-16760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13pt;margin-top:668.3pt;z-index:-16760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96.25pt;margin-top:667.55pt;z-index:-16760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13pt;margin-top:667.55pt;z-index:-16760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13pt;margin-top:105.35pt;z-index:-1676014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440.85pt;margin-top:105.35pt;z-index:-16760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46.85pt;margin-top:105.35pt;z-index:-167601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514.45pt;margin-top:105.35pt;z-index:-16760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515.95pt;margin-top:105.35pt;z-index:-16760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521.95pt;margin-top:105.35pt;z-index:-16760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27.95pt;margin-top:105.35pt;z-index:-167601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95.5pt;margin-top:105.35pt;z-index:-16760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13pt;margin-top:117.35pt;z-index:-167601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440.85pt;margin-top:117.35pt;z-index:-16760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514.45pt;margin-top:117.35pt;z-index:-16760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515.95pt;margin-top:117.35pt;z-index:-16760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521.95pt;margin-top:117.35pt;z-index:-16760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595.5pt;margin-top:117.35pt;z-index:-16760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13pt;margin-top:128.6pt;z-index:-167600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440.85pt;margin-top:128.6pt;z-index:-16760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514.45pt;margin-top:128.6pt;z-index:-1676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515.95pt;margin-top:128.6pt;z-index:-16760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521.95pt;margin-top:128.6pt;z-index:-16760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595.5pt;margin-top:128.6pt;z-index:-1676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13pt;margin-top:139.85pt;z-index:-167600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440.85pt;margin-top:139.85pt;z-index:-16760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14.45pt;margin-top:139.85pt;z-index:-1676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15.95pt;margin-top:139.85pt;z-index:-16760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521.95pt;margin-top:139.85pt;z-index:-16760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595.5pt;margin-top:139.85pt;z-index:-1676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13pt;margin-top:151.15pt;z-index:-167600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440.85pt;margin-top:151.15pt;z-index:-16760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14.45pt;margin-top:151.15pt;z-index:-1676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15.95pt;margin-top:151.15pt;z-index:-16760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21.95pt;margin-top:151.15pt;z-index:-167600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595.5pt;margin-top:151.15pt;z-index:-16760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13pt;margin-top:162.4pt;z-index:-167600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40.85pt;margin-top:162.4pt;z-index:-16760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14.45pt;margin-top:162.4pt;z-index:-16760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15.95pt;margin-top:162.4pt;z-index:-16760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21.95pt;margin-top:162.4pt;z-index:-16759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95.5pt;margin-top:162.4pt;z-index:-16759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13pt;margin-top:173.65pt;z-index:-167599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440.85pt;margin-top:173.65pt;z-index:-16759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14.45pt;margin-top:173.65pt;z-index:-16759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15.95pt;margin-top:173.65pt;z-index:-16759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21.95pt;margin-top:173.65pt;z-index:-16759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95.5pt;margin-top:173.65pt;z-index:-16759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13pt;margin-top:184.9pt;z-index:-167599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40.85pt;margin-top:184.9pt;z-index:-16759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14.45pt;margin-top:184.9pt;z-index:-16759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15.95pt;margin-top:184.9pt;z-index:-16759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21.95pt;margin-top:184.9pt;z-index:-16759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595.5pt;margin-top:184.9pt;z-index:-16759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13pt;margin-top:196.15pt;z-index:-167599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440.85pt;margin-top:196.15pt;z-index:-16759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514.45pt;margin-top:196.15pt;z-index:-16759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515.95pt;margin-top:196.15pt;z-index:-16759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21.95pt;margin-top:196.15pt;z-index:-16759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95.5pt;margin-top:196.15pt;z-index:-1675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13pt;margin-top:207.45pt;z-index:-167599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40.85pt;margin-top:207.45pt;z-index:-16759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46.85pt;margin-top:207.45pt;z-index:-167599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14.45pt;margin-top:207.45pt;z-index:-16759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15.95pt;margin-top:207.45pt;z-index:-16759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21.95pt;margin-top:207.45pt;z-index:-16759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27.95pt;margin-top:207.45pt;z-index:-167598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95.5pt;margin-top:207.45pt;z-index:-16759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595.5pt;margin-top:219.45pt;z-index:-1675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595.5pt;margin-top:221.7pt;z-index:-1675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527.95pt;margin-top:207.45pt;z-index:-167598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527.95pt;margin-top:219.45pt;z-index:-16759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527.95pt;margin-top:221.7pt;z-index:-16759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521.95pt;margin-top:219.45pt;z-index:-16759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521.95pt;margin-top:221.7pt;z-index:-16759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14.45pt;margin-top:219.45pt;z-index:-1675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14.45pt;margin-top:221.7pt;z-index:-1675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446.85pt;margin-top:207.45pt;z-index:-16759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446.85pt;margin-top:219.45pt;z-index:-16759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446.85pt;margin-top:221.7pt;z-index:-16759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440.85pt;margin-top:219.45pt;z-index:-16759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440.85pt;margin-top:221.7pt;z-index:-16759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595.5pt;margin-top:207.45pt;z-index:-1675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521.95pt;margin-top:207.45pt;z-index:-16759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514.45pt;margin-top:207.45pt;z-index:-1675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40.85pt;margin-top:207.45pt;z-index:-16759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595.5pt;margin-top:105.35pt;z-index:-16759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27.95pt;margin-top:105.35pt;z-index:-16759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14.45pt;margin-top:105.35pt;z-index:-1675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446.85pt;margin-top:105.35pt;z-index:-16759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21.95pt;margin-top:105.35pt;z-index:-167597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40.85pt;margin-top:105.35pt;z-index:-167597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</w:p>
    <w:p>
      <w:pPr>
        <w:pStyle w:val="Normal"/>
        <w:framePr w:w="507" w:hAnchor="page" w:vAnchor="page" w:x="6009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4026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2024, there were no letters of credit outstanding, and our availability under the Credit Agreement was $1.25 billion.</w:t>
      </w:r>
    </w:p>
    <w:p>
      <w:pPr>
        <w:pStyle w:val="Normal"/>
        <w:framePr w:w="14151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6166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Credit Agreement.</w:t>
      </w:r>
    </w:p>
    <w:p>
      <w:pPr>
        <w:pStyle w:val="Normal"/>
        <w:framePr w:w="13668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4161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 $16.7 million of debt issuance costs in connection with the Amendment No. 5. These debt issuance costs are deferred and</w:t>
      </w:r>
    </w:p>
    <w:p>
      <w:pPr>
        <w:pStyle w:val="Normal"/>
        <w:framePr w:w="14243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years from the date of the Amendment No. 5. The Credit Agreement also provides for a $250.0 million letter of credit sub-facility. We</w:t>
      </w:r>
    </w:p>
    <w:p>
      <w:pPr>
        <w:pStyle w:val="Normal"/>
        <w:framePr w:w="13679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which increased the commitments available to the Company to $1.25 billion and extended the term to five</w:t>
      </w:r>
    </w:p>
    <w:p>
      <w:pPr>
        <w:pStyle w:val="Normal"/>
        <w:framePr w:w="13840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9270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amortized to interest expense over the term of the Revolving Credit Facility.</w:t>
      </w:r>
    </w:p>
    <w:p>
      <w:pPr>
        <w:pStyle w:val="Normal"/>
        <w:framePr w:w="13708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deferred and are included in other assets in our condensed consolidated balance sheets. The deferred debt issuance</w:t>
      </w:r>
    </w:p>
    <w:p>
      <w:pPr>
        <w:pStyle w:val="Normal"/>
        <w:framePr w:w="13777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Facility”). We incurred $34.8 million of debt issuance costs in connection with the Revolving Credit Facility. These debt issuance</w:t>
      </w:r>
    </w:p>
    <w:p>
      <w:pPr>
        <w:pStyle w:val="Normal"/>
        <w:framePr w:w="1372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 (the “Revolving Credit</w:t>
      </w:r>
    </w:p>
    <w:p>
      <w:pPr>
        <w:pStyle w:val="Normal"/>
        <w:framePr w:w="13879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656.3 </w:t>
      </w:r>
    </w:p>
    <w:p>
      <w:pPr>
        <w:pStyle w:val="Normal"/>
        <w:framePr w:w="299" w:hAnchor="page" w:vAnchor="page" w:x="1047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294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310.4 </w:t>
      </w:r>
    </w:p>
    <w:p>
      <w:pPr>
        <w:pStyle w:val="Normal"/>
        <w:framePr w:w="726" w:hAnchor="page" w:vAnchor="page" w:x="1148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095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299" w:hAnchor="page" w:vAnchor="page" w:x="8857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966.7 </w:t>
      </w:r>
    </w:p>
    <w:p>
      <w:pPr>
        <w:pStyle w:val="Normal"/>
        <w:framePr w:w="299" w:hAnchor="page" w:vAnchor="page" w:x="1047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1,067.3 </w:t>
      </w:r>
    </w:p>
    <w:p>
      <w:pPr>
        <w:pStyle w:val="Normal"/>
        <w:framePr w:w="4258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</w:t>
      </w:r>
    </w:p>
    <w:p>
      <w:pPr>
        <w:pStyle w:val="Normal"/>
        <w:framePr w:w="587" w:hAnchor="page" w:vAnchor="page" w:x="11601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2486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238.5 </w:t>
      </w:r>
    </w:p>
    <w:p>
      <w:pPr>
        <w:pStyle w:val="Normal"/>
        <w:framePr w:w="726" w:hAnchor="page" w:vAnchor="page" w:x="1148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347.6 </w:t>
      </w:r>
    </w:p>
    <w:p>
      <w:pPr>
        <w:pStyle w:val="Normal"/>
        <w:framePr w:w="4237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11" w:hAnchor="page" w:vAnchor="page" w:x="9876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112.0 </w:t>
      </w:r>
    </w:p>
    <w:p>
      <w:pPr>
        <w:pStyle w:val="Normal"/>
        <w:framePr w:w="711" w:hAnchor="page" w:vAnchor="page" w:x="11497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11" w:hAnchor="page" w:vAnchor="page" w:x="9876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112.0 </w:t>
      </w:r>
    </w:p>
    <w:p>
      <w:pPr>
        <w:pStyle w:val="Normal"/>
        <w:framePr w:w="711" w:hAnchor="page" w:vAnchor="page" w:x="11497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84.0 </w:t>
      </w:r>
    </w:p>
    <w:p>
      <w:pPr>
        <w:pStyle w:val="Normal"/>
        <w:framePr w:w="619" w:hAnchor="page" w:vAnchor="page" w:x="1157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82.9 </w:t>
      </w:r>
    </w:p>
    <w:p>
      <w:pPr>
        <w:pStyle w:val="Normal"/>
        <w:framePr w:w="2722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5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224.0 </w:t>
      </w:r>
    </w:p>
    <w:p>
      <w:pPr>
        <w:pStyle w:val="Normal"/>
        <w:framePr w:w="299" w:hAnchor="page" w:vAnchor="page" w:x="1047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221.0 </w:t>
      </w:r>
    </w:p>
    <w:p>
      <w:pPr>
        <w:pStyle w:val="Normal"/>
        <w:framePr w:w="1269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DEBT</w:t>
      </w:r>
    </w:p>
    <w:p>
      <w:pPr>
        <w:pStyle w:val="Normal"/>
        <w:framePr w:w="642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nine months ended September 30, 2023.</w:t>
      </w:r>
    </w:p>
    <w:p>
      <w:pPr>
        <w:pStyle w:val="Normal"/>
        <w:framePr w:w="1406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$1.9 million and $5.4 million, respectively, has been recorded during the three and nine months ended September 30, 2024 and nil</w:t>
      </w:r>
    </w:p>
    <w:p>
      <w:pPr>
        <w:pStyle w:val="Normal"/>
        <w:framePr w:w="1392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as of September 30, 2024 and December 31, 2023 include $85.0 million to Dofcon, for which interest income of</w:t>
      </w:r>
    </w:p>
    <w:p>
      <w:pPr>
        <w:pStyle w:val="Normal"/>
        <w:framePr w:w="629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partners of our consolidated joint ventures.</w:t>
      </w:r>
    </w:p>
    <w:p>
      <w:pPr>
        <w:pStyle w:val="Normal"/>
        <w:framePr w:w="1419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comparable periods of the prior year. Related parties are defined as entities related to our directors, officers, and main shareholders</w:t>
      </w:r>
    </w:p>
    <w:p>
      <w:pPr>
        <w:pStyle w:val="Normal"/>
        <w:framePr w:w="1369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and nine months ended September 30, 2024 and the</w:t>
      </w:r>
    </w:p>
    <w:p>
      <w:pPr>
        <w:pStyle w:val="Normal"/>
        <w:framePr w:w="1368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expenses, which are included in our condensed consolidated financial statements for all</w:t>
      </w:r>
    </w:p>
    <w:p>
      <w:pPr>
        <w:pStyle w:val="Normal"/>
        <w:framePr w:w="531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7pt;margin-top:1pt;z-index:-167597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13pt;margin-top:671.3pt;z-index:-16759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13pt;margin-top:672.05pt;z-index:-16759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596.25pt;margin-top:671.3pt;z-index:-16759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13pt;margin-top:671.3pt;z-index:-16759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13pt;margin-top:279.5pt;z-index:-1675976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40.85pt;margin-top:279.5pt;z-index:-16759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46.85pt;margin-top:279.5pt;z-index:-167597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514.45pt;margin-top:279.5pt;z-index:-16759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15.95pt;margin-top:279.5pt;z-index:-16759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21.95pt;margin-top:279.5pt;z-index:-16759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27.95pt;margin-top:279.5pt;z-index:-167597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95.5pt;margin-top:279.5pt;z-index:-16759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13pt;margin-top:291.5pt;z-index:-167597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440.85pt;margin-top:291.5pt;z-index:-167597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514.45pt;margin-top:291.5pt;z-index:-16759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515.95pt;margin-top:291.5pt;z-index:-16759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21.95pt;margin-top:291.5pt;z-index:-167597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95.5pt;margin-top:291.5pt;z-index:-16759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13pt;margin-top:302.75pt;z-index:-167597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40.85pt;margin-top:302.75pt;z-index:-167597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14.45pt;margin-top:302.75pt;z-index:-16759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15.95pt;margin-top:302.75pt;z-index:-16759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21.95pt;margin-top:302.75pt;z-index:-167596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95.5pt;margin-top:302.75pt;z-index:-16759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13pt;margin-top:314pt;z-index:-167596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440.85pt;margin-top:314pt;z-index:-167596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514.45pt;margin-top:314pt;z-index:-16759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515.95pt;margin-top:314pt;z-index:-16759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521.95pt;margin-top:314pt;z-index:-16759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595.5pt;margin-top:314pt;z-index:-16759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13pt;margin-top:325.3pt;z-index:-167596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40.85pt;margin-top:325.3pt;z-index:-16759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514.45pt;margin-top:325.3pt;z-index:-16759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15.95pt;margin-top:325.3pt;z-index:-16759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21.95pt;margin-top:325.3pt;z-index:-16759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95.5pt;margin-top:325.3pt;z-index:-16759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13pt;margin-top:336.55pt;z-index:-167596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440.85pt;margin-top:336.55pt;z-index:-16759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514.45pt;margin-top:336.55pt;z-index:-16759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515.95pt;margin-top:336.55pt;z-index:-16759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521.95pt;margin-top:336.55pt;z-index:-16759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595.5pt;margin-top:336.55pt;z-index:-16759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13pt;margin-top:347.8pt;z-index:-167596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440.85pt;margin-top:347.8pt;z-index:-16759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14.45pt;margin-top:347.8pt;z-index:-16759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15.95pt;margin-top:347.8pt;z-index:-16759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21.95pt;margin-top:347.8pt;z-index:-16759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95.5pt;margin-top:347.8pt;z-index:-16759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13pt;margin-top:359.05pt;z-index:-1675959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440.85pt;margin-top:359.05pt;z-index:-16759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446.85pt;margin-top:359.05pt;z-index:-167595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14.45pt;margin-top:359.05pt;z-index:-16759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515.95pt;margin-top:359.05pt;z-index:-16759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521.95pt;margin-top:359.05pt;z-index:-16759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527.95pt;margin-top:359.05pt;z-index:-167595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595.5pt;margin-top:359.05pt;z-index:-16759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13pt;margin-top:371.05pt;z-index:-167595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40.85pt;margin-top:371.05pt;z-index:-167595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514.45pt;margin-top:371.05pt;z-index:-16759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15.95pt;margin-top:371.05pt;z-index:-16759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21.95pt;margin-top:371.05pt;z-index:-167595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95.5pt;margin-top:371.05pt;z-index:-1675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13pt;margin-top:382.3pt;z-index:-1675953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40.85pt;margin-top:382.3pt;z-index:-16759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46.85pt;margin-top:382.3pt;z-index:-167595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514.45pt;margin-top:382.3pt;z-index:-16759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515.95pt;margin-top:382.3pt;z-index:-16759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521.95pt;margin-top:382.3pt;z-index:-16759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527.95pt;margin-top:382.3pt;z-index:-167595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595.5pt;margin-top:382.3pt;z-index:-167595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595.5pt;margin-top:394.35pt;z-index:-1675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595.5pt;margin-top:396.6pt;z-index:-1675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27.95pt;margin-top:382.3pt;z-index:-16759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27.95pt;margin-top:394.35pt;z-index:-16759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27.95pt;margin-top:396.6pt;z-index:-16759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21.95pt;margin-top:394.35pt;z-index:-16759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21.95pt;margin-top:396.6pt;z-index:-16759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514.45pt;margin-top:394.35pt;z-index:-1675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514.45pt;margin-top:396.6pt;z-index:-16759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446.85pt;margin-top:382.3pt;z-index:-16759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46.85pt;margin-top:394.35pt;z-index:-16759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46.85pt;margin-top:396.6pt;z-index:-16759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40.85pt;margin-top:394.35pt;z-index:-16759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40.85pt;margin-top:396.6pt;z-index:-16759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595.5pt;margin-top:382.3pt;z-index:-1675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21.95pt;margin-top:382.3pt;z-index:-16759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14.45pt;margin-top:382.3pt;z-index:-16759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40.85pt;margin-top:382.3pt;z-index:-16759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27.95pt;margin-top:359.05pt;z-index:-167594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446.85pt;margin-top:359.05pt;z-index:-16759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595.5pt;margin-top:359.05pt;z-index:-16759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21.95pt;margin-top:359.05pt;z-index:-16759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514.45pt;margin-top:359.05pt;z-index:-16759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40.85pt;margin-top:359.05pt;z-index:-16759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595.5pt;margin-top:279.5pt;z-index:-16759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27.95pt;margin-top:279.5pt;z-index:-16759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21.95pt;margin-top:279.5pt;z-index:-16759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14.45pt;margin-top:279.5pt;z-index:-16759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446.85pt;margin-top:279.5pt;z-index:-16759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440.85pt;margin-top:279.5pt;z-index:-16759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13pt;margin-top:501.65pt;z-index:-16759384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13pt;margin-top:513.7pt;z-index:-16759380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103.85pt;margin-top:513.7pt;z-index:-16759376;width:47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13pt;margin-top:525.7pt;z-index:-16759372;width:58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13pt;margin-top:537.7pt;z-index:-16759368;width:58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13pt;margin-top:549.7pt;z-index:-16759364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13pt;margin-top:561.7pt;z-index:-16759360;width:24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202.9pt;margin-top:594.75pt;z-index:-16759356;width:9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</w:p>
    <w:p>
      <w:pPr>
        <w:pStyle w:val="Normal"/>
        <w:framePr w:w="507" w:hAnchor="page" w:vAnchor="page" w:x="6009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351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9102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2024, TechnipFMC was in compliance with all debt covenants.</w:t>
      </w:r>
    </w:p>
    <w:p>
      <w:pPr>
        <w:pStyle w:val="Normal"/>
        <w:framePr w:w="6153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as of September 30, 2024 is $202.9 million.</w:t>
      </w:r>
    </w:p>
    <w:p>
      <w:pPr>
        <w:pStyle w:val="Normal"/>
        <w:framePr w:w="14210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2021 Notes, which approximates the effective interest method. The outstanding balance of the</w:t>
      </w:r>
    </w:p>
    <w:p>
      <w:pPr>
        <w:pStyle w:val="Normal"/>
        <w:framePr w:w="13494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long-term debt in our condensed consolidated balance sheets. The deferred debt issuance costs are amortized to</w:t>
      </w:r>
    </w:p>
    <w:p>
      <w:pPr>
        <w:pStyle w:val="Normal"/>
        <w:framePr w:w="14214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deferred and are</w:t>
      </w:r>
    </w:p>
    <w:p>
      <w:pPr>
        <w:pStyle w:val="Normal"/>
        <w:framePr w:w="13364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Singapore, and the United Kingdom. We incurred</w:t>
      </w:r>
    </w:p>
    <w:p>
      <w:pPr>
        <w:pStyle w:val="Normal"/>
        <w:framePr w:w="1326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4042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2021 Notes is paid semi-annually on February 1 and August 1 of each year, beginning on August 1, 2021. The 2021 Notes are</w:t>
      </w:r>
    </w:p>
    <w:p>
      <w:pPr>
        <w:pStyle w:val="Normal"/>
        <w:framePr w:w="14201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 percent senior notes due 2026 (the “2021 Notes”). The interest on</w:t>
      </w:r>
    </w:p>
    <w:p>
      <w:pPr>
        <w:pStyle w:val="Normal"/>
        <w:framePr w:w="1051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Agreement was released and certain negative covenants no longer apply to the Company.</w:t>
      </w:r>
    </w:p>
    <w:p>
      <w:pPr>
        <w:pStyle w:val="Normal"/>
        <w:framePr w:w="14227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 (as defined in the Credit Agreement) has occurred and the collateral securing the Credit Agreement and the Performance LC</w:t>
      </w:r>
    </w:p>
    <w:p>
      <w:pPr>
        <w:pStyle w:val="Normal"/>
        <w:framePr w:w="13574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S&amp;P and Fitch investment grade ratings and the satisfaction of certain other conditions precedent, the Investment Grade Debt</w:t>
      </w:r>
    </w:p>
    <w:p>
      <w:pPr>
        <w:pStyle w:val="Normal"/>
        <w:framePr w:w="14078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(“Fitch”) assigned a first-time investment grade long-term issuer default rating of “BBB-” for TechnipFMC. As a result of the</w:t>
      </w:r>
    </w:p>
    <w:p>
      <w:pPr>
        <w:pStyle w:val="Normal"/>
        <w:framePr w:w="13582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issuer credit as well as the issue-level ratings on the Company’s senior unsecured notes. On June 27, 2024, Fitch</w:t>
      </w:r>
    </w:p>
    <w:p>
      <w:pPr>
        <w:pStyle w:val="Normal"/>
        <w:framePr w:w="13952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Global Ratings (“S&amp;P”) upgraded TechnipFMC to investment grade, raising its rating to ‘BBB-’ from ‘BB+’</w:t>
      </w:r>
    </w:p>
    <w:p>
      <w:pPr>
        <w:pStyle w:val="Normal"/>
        <w:framePr w:w="3817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Agreement on a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pari passu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667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2816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financial covenants.</w:t>
      </w:r>
    </w:p>
    <w:p>
      <w:pPr>
        <w:pStyle w:val="Normal"/>
        <w:framePr w:w="14093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is subject to customary representations and warranties, covenants, events of default, mandatory repayment provisions,</w:t>
      </w:r>
    </w:p>
    <w:p>
      <w:pPr>
        <w:pStyle w:val="Normal"/>
        <w:framePr w:w="13169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Agreement) loans is 1.50 percent and the rate for base rate loans is 0.50 percent effective from June 28, 2024. The Credit</w:t>
      </w:r>
    </w:p>
    <w:p>
      <w:pPr>
        <w:pStyle w:val="Normal"/>
        <w:framePr w:w="13880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the recent upgrade to Baa3/BBB- by two out of three rating agencies, the rate for Term Benchmark (as defined in the Credit</w:t>
      </w:r>
    </w:p>
    <w:p>
      <w:pPr>
        <w:pStyle w:val="Normal"/>
        <w:framePr w:w="324" w:hAnchor="page" w:vAnchor="page" w:x="64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324" w:hAnchor="page" w:vAnchor="page" w:x="64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516" w:hAnchor="page" w:vAnchor="page" w:x="996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British pound interbank offered rate.</w:t>
      </w:r>
    </w:p>
    <w:p>
      <w:pPr>
        <w:pStyle w:val="Normal"/>
        <w:framePr w:w="6645" w:hAnchor="page" w:vAnchor="page" w:x="1001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24" w:hAnchor="page" w:vAnchor="page" w:x="64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7pt;margin-top:1pt;z-index:-16759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13pt;margin-top:663.05pt;z-index:-16759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13pt;margin-top:663.8pt;z-index:-16759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96.25pt;margin-top:663.05pt;z-index:-16759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13pt;margin-top:663.05pt;z-index:-16759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</w:p>
    <w:p>
      <w:pPr>
        <w:pStyle w:val="Normal"/>
        <w:framePr w:w="507" w:hAnchor="page" w:vAnchor="page" w:x="6009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4043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were immediately cancelled.</w:t>
      </w:r>
    </w:p>
    <w:p>
      <w:pPr>
        <w:pStyle w:val="Normal"/>
        <w:framePr w:w="14068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we have purchased an aggregate amount of $635.4 million of ordinary shares through September 30, 2024. All repurchased</w:t>
      </w:r>
    </w:p>
    <w:p>
      <w:pPr>
        <w:pStyle w:val="Normal"/>
        <w:framePr w:w="13813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6.3 million ordinary shares could be subject to repurchase. Since the initial share repurchase authorization in July</w:t>
      </w:r>
    </w:p>
    <w:p>
      <w:pPr>
        <w:pStyle w:val="Normal"/>
        <w:framePr w:w="12906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$164.6 million and the closing stock price as of September 30, 2024,</w:t>
      </w:r>
    </w:p>
    <w:p>
      <w:pPr>
        <w:pStyle w:val="Normal"/>
        <w:framePr w:w="10180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of ordinary shares during the three and nine months ended September 30, 2024.</w:t>
      </w:r>
    </w:p>
    <w:p>
      <w:pPr>
        <w:pStyle w:val="Normal"/>
        <w:framePr w:w="13519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share repurchase program. Pursuant to this share repurchase program, we repurchased $80.0 million and $330.1 million,</w:t>
      </w:r>
    </w:p>
    <w:p>
      <w:pPr>
        <w:pStyle w:val="Normal"/>
        <w:framePr w:w="14010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Company’s total share repurchase authorization was increased to $800.0 million of our outstanding ordinary shares under</w:t>
      </w:r>
    </w:p>
    <w:p>
      <w:pPr>
        <w:pStyle w:val="Normal"/>
        <w:framePr w:w="14187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On July 26, 2023, the Board of Directors authorized additional share repurchase of up to $400.0 million,</w:t>
      </w:r>
    </w:p>
    <w:p>
      <w:pPr>
        <w:pStyle w:val="Normal"/>
        <w:framePr w:w="14081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12559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Therefore, we are not permitted to pay dividends out of share capital, which includes share premium.</w:t>
      </w:r>
    </w:p>
    <w:p>
      <w:pPr>
        <w:pStyle w:val="Normal"/>
        <w:framePr w:w="1410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Directors, provided that such dividends on issued share capital may be paid only out of our “distributable reserves” on our statutory</w:t>
      </w:r>
    </w:p>
    <w:p>
      <w:pPr>
        <w:pStyle w:val="Normal"/>
        <w:framePr w:w="13521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 (e.g., retained earnings). The declaration and payment of dividends require the authorization of our Board of</w:t>
      </w:r>
    </w:p>
    <w:p>
      <w:pPr>
        <w:pStyle w:val="Normal"/>
        <w:framePr w:w="13680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repurchases or pay dividends to shareholders. Distributable reserves are a statutory requirement and are not linked to a GAAP</w:t>
      </w:r>
    </w:p>
    <w:p>
      <w:pPr>
        <w:pStyle w:val="Normal"/>
        <w:framePr w:w="13849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are required under U.K. law to have available “distributable reserves” to conduct share</w:t>
      </w:r>
    </w:p>
    <w:p>
      <w:pPr>
        <w:pStyle w:val="Normal"/>
        <w:framePr w:w="3038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$64.7 million, respectively.</w:t>
      </w:r>
    </w:p>
    <w:p>
      <w:pPr>
        <w:pStyle w:val="Normal"/>
        <w:framePr w:w="13575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annualized basis. The cash dividend paid during the three and nine months ended September 30, 2024 was $21.5 million and</w:t>
      </w:r>
    </w:p>
    <w:p>
      <w:pPr>
        <w:pStyle w:val="Normal"/>
        <w:framePr w:w="132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share. The Company intends to pay dividends on a quarterly basis, and this dividend represents $0.20 per share on an</w:t>
      </w:r>
    </w:p>
    <w:p>
      <w:pPr>
        <w:pStyle w:val="Normal"/>
        <w:framePr w:w="1412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the initiation of a quarterly cash dividend of $0.05</w:t>
      </w:r>
    </w:p>
    <w:p>
      <w:pPr>
        <w:pStyle w:val="Normal"/>
        <w:framePr w:w="441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STOCKHOLDERS’ EQUITY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7pt;margin-top:1pt;z-index:-16759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13pt;margin-top:419.1pt;z-index:-16759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13pt;margin-top:419.85pt;z-index:-16759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96.25pt;margin-top:419.1pt;z-index:-16759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13pt;margin-top:419.1pt;z-index:-16759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</w:p>
    <w:p>
      <w:pPr>
        <w:pStyle w:val="Normal"/>
        <w:framePr w:w="507" w:hAnchor="page" w:vAnchor="page" w:x="6009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985" w:hAnchor="page" w:vAnchor="page" w:x="300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299" w:hAnchor="page" w:vAnchor="page" w:x="4549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(1,182.2)   $</w:t>
      </w:r>
    </w:p>
    <w:p>
      <w:pPr>
        <w:pStyle w:val="Normal"/>
        <w:framePr w:w="968" w:hAnchor="page" w:vAnchor="page" w:x="6243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(40.1)   $</w:t>
      </w:r>
    </w:p>
    <w:p>
      <w:pPr>
        <w:pStyle w:val="Normal"/>
        <w:framePr w:w="968" w:hAnchor="page" w:vAnchor="page" w:x="7969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(99.4)   $</w:t>
      </w:r>
    </w:p>
    <w:p>
      <w:pPr>
        <w:pStyle w:val="Normal"/>
        <w:framePr w:w="1235" w:hAnchor="page" w:vAnchor="page" w:x="9563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587" w:hAnchor="page" w:vAnchor="page" w:x="11601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4118" w:hAnchor="page" w:vAnchor="page" w:x="30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587" w:hAnchor="page" w:vAnchor="page" w:x="5206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93" w:hAnchor="page" w:vAnchor="page" w:x="624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(23.0)</w:t>
      </w:r>
    </w:p>
    <w:p>
      <w:pPr>
        <w:pStyle w:val="Normal"/>
        <w:framePr w:w="512" w:hAnchor="page" w:vAnchor="page" w:x="812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93" w:hAnchor="page" w:vAnchor="page" w:x="9786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(20.0)</w:t>
      </w:r>
    </w:p>
    <w:p>
      <w:pPr>
        <w:pStyle w:val="Normal"/>
        <w:framePr w:w="512" w:hAnchor="page" w:vAnchor="page" w:x="1166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2753" w:hAnchor="page" w:vAnchor="page" w:x="30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587" w:hAnchor="page" w:vAnchor="page" w:x="5206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6332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12" w:hAnchor="page" w:vAnchor="page" w:x="812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512" w:hAnchor="page" w:vAnchor="page" w:x="9937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437" w:hAnchor="page" w:vAnchor="page" w:x="11726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587" w:hAnchor="page" w:vAnchor="page" w:x="5206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693" w:hAnchor="page" w:vAnchor="page" w:x="6243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(19.2)</w:t>
      </w:r>
    </w:p>
    <w:p>
      <w:pPr>
        <w:pStyle w:val="Normal"/>
        <w:framePr w:w="512" w:hAnchor="page" w:vAnchor="page" w:x="812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693" w:hAnchor="page" w:vAnchor="page" w:x="9786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(22.9)</w:t>
      </w:r>
    </w:p>
    <w:p>
      <w:pPr>
        <w:pStyle w:val="Normal"/>
        <w:framePr w:w="512" w:hAnchor="page" w:vAnchor="page" w:x="11663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3820" w:hAnchor="page" w:vAnchor="page" w:x="300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985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99" w:hAnchor="page" w:vAnchor="page" w:x="4549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(1,215.2)   $</w:t>
      </w:r>
    </w:p>
    <w:p>
      <w:pPr>
        <w:pStyle w:val="Normal"/>
        <w:framePr w:w="861" w:hAnchor="page" w:vAnchor="page" w:x="6332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   $</w:t>
      </w:r>
    </w:p>
    <w:p>
      <w:pPr>
        <w:pStyle w:val="Normal"/>
        <w:framePr w:w="1075" w:hAnchor="page" w:vAnchor="page" w:x="788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(141.0)   $</w:t>
      </w:r>
    </w:p>
    <w:p>
      <w:pPr>
        <w:pStyle w:val="Normal"/>
        <w:framePr w:w="1235" w:hAnchor="page" w:vAnchor="page" w:x="956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587" w:hAnchor="page" w:vAnchor="page" w:x="11601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(94.7)</w:t>
      </w:r>
    </w:p>
    <w:p>
      <w:pPr>
        <w:pStyle w:val="Normal"/>
        <w:framePr w:w="693" w:hAnchor="page" w:vAnchor="page" w:x="624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(26.8)</w:t>
      </w:r>
    </w:p>
    <w:p>
      <w:pPr>
        <w:pStyle w:val="Normal"/>
        <w:framePr w:w="512" w:hAnchor="page" w:vAnchor="page" w:x="812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800" w:hAnchor="page" w:vAnchor="page" w:x="969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(120.1)</w:t>
      </w:r>
    </w:p>
    <w:p>
      <w:pPr>
        <w:pStyle w:val="Normal"/>
        <w:framePr w:w="587" w:hAnchor="page" w:vAnchor="page" w:x="11601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2753" w:hAnchor="page" w:vAnchor="page" w:x="30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619" w:hAnchor="page" w:vAnchor="page" w:x="5179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693" w:hAnchor="page" w:vAnchor="page" w:x="6243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512" w:hAnchor="page" w:vAnchor="page" w:x="812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9937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437" w:hAnchor="page" w:vAnchor="page" w:x="11726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448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800" w:hAnchor="page" w:vAnchor="page" w:x="5028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(105.2)</w:t>
      </w:r>
    </w:p>
    <w:p>
      <w:pPr>
        <w:pStyle w:val="Normal"/>
        <w:framePr w:w="693" w:hAnchor="page" w:vAnchor="page" w:x="6243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(14.1)</w:t>
      </w:r>
    </w:p>
    <w:p>
      <w:pPr>
        <w:pStyle w:val="Normal"/>
        <w:framePr w:w="587" w:hAnchor="page" w:vAnchor="page" w:x="8058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800" w:hAnchor="page" w:vAnchor="page" w:x="9697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(123.0)</w:t>
      </w:r>
    </w:p>
    <w:p>
      <w:pPr>
        <w:pStyle w:val="Normal"/>
        <w:framePr w:w="587" w:hAnchor="page" w:vAnchor="page" w:x="1160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015" w:hAnchor="page" w:vAnchor="page" w:x="30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921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549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05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88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269" w:hAnchor="page" w:vAnchor="page" w:x="30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73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73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70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70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70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69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69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617" w:y="69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67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985" w:hAnchor="page" w:vAnchor="page" w:x="30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299" w:hAnchor="page" w:vAnchor="page" w:x="445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(1,182.2)   $</w:t>
      </w:r>
    </w:p>
    <w:p>
      <w:pPr>
        <w:pStyle w:val="Normal"/>
        <w:framePr w:w="968" w:hAnchor="page" w:vAnchor="page" w:x="615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(40.1)   $</w:t>
      </w:r>
    </w:p>
    <w:p>
      <w:pPr>
        <w:pStyle w:val="Normal"/>
        <w:framePr w:w="968" w:hAnchor="page" w:vAnchor="page" w:x="784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(99.4)   $</w:t>
      </w:r>
    </w:p>
    <w:p>
      <w:pPr>
        <w:pStyle w:val="Normal"/>
        <w:framePr w:w="1235" w:hAnchor="page" w:vAnchor="page" w:x="944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(1,321.7)   $</w:t>
      </w:r>
    </w:p>
    <w:p>
      <w:pPr>
        <w:pStyle w:val="Normal"/>
        <w:framePr w:w="587" w:hAnchor="page" w:vAnchor="page" w:x="1160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4118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02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(57.6)</w:t>
      </w:r>
    </w:p>
    <w:p>
      <w:pPr>
        <w:pStyle w:val="Normal"/>
        <w:framePr w:w="587" w:hAnchor="page" w:vAnchor="page" w:x="624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</w:t>
      </w:r>
    </w:p>
    <w:p>
      <w:pPr>
        <w:pStyle w:val="Normal"/>
        <w:framePr w:w="512" w:hAnchor="page" w:vAnchor="page" w:x="80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93" w:hAnchor="page" w:vAnchor="page" w:x="966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(61.5)</w:t>
      </w:r>
    </w:p>
    <w:p>
      <w:pPr>
        <w:pStyle w:val="Normal"/>
        <w:framePr w:w="512" w:hAnchor="page" w:vAnchor="page" w:x="1166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2230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income, net of tax</w:t>
      </w:r>
    </w:p>
    <w:p>
      <w:pPr>
        <w:pStyle w:val="Normal"/>
        <w:framePr w:w="437" w:hAnchor="page" w:vAnchor="page" w:x="524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6153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80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693" w:hAnchor="page" w:vAnchor="page" w:x="966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437" w:hAnchor="page" w:vAnchor="page" w:x="1172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93" w:hAnchor="page" w:vAnchor="page" w:x="5027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(57.6)</w:t>
      </w:r>
    </w:p>
    <w:p>
      <w:pPr>
        <w:pStyle w:val="Normal"/>
        <w:framePr w:w="512" w:hAnchor="page" w:vAnchor="page" w:x="6304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80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93" w:hAnchor="page" w:vAnchor="page" w:x="9666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(51.4)</w:t>
      </w:r>
    </w:p>
    <w:p>
      <w:pPr>
        <w:pStyle w:val="Normal"/>
        <w:framePr w:w="512" w:hAnchor="page" w:vAnchor="page" w:x="11663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3820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99" w:hAnchor="page" w:vAnchor="page" w:x="445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   $</w:t>
      </w:r>
    </w:p>
    <w:p>
      <w:pPr>
        <w:pStyle w:val="Normal"/>
        <w:framePr w:w="968" w:hAnchor="page" w:vAnchor="page" w:x="615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   $</w:t>
      </w:r>
    </w:p>
    <w:p>
      <w:pPr>
        <w:pStyle w:val="Normal"/>
        <w:framePr w:w="1075" w:hAnchor="page" w:vAnchor="page" w:x="776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   $</w:t>
      </w:r>
    </w:p>
    <w:p>
      <w:pPr>
        <w:pStyle w:val="Normal"/>
        <w:framePr w:w="1235" w:hAnchor="page" w:vAnchor="page" w:x="944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693" w:hAnchor="page" w:vAnchor="page" w:x="11512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1985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99" w:hAnchor="page" w:vAnchor="page" w:x="445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(1,215.2)   $</w:t>
      </w:r>
    </w:p>
    <w:p>
      <w:pPr>
        <w:pStyle w:val="Normal"/>
        <w:framePr w:w="861" w:hAnchor="page" w:vAnchor="page" w:x="624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   $</w:t>
      </w:r>
    </w:p>
    <w:p>
      <w:pPr>
        <w:pStyle w:val="Normal"/>
        <w:framePr w:w="1075" w:hAnchor="page" w:vAnchor="page" w:x="776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(141.0)   $</w:t>
      </w:r>
    </w:p>
    <w:p>
      <w:pPr>
        <w:pStyle w:val="Normal"/>
        <w:framePr w:w="1235" w:hAnchor="page" w:vAnchor="page" w:x="9443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587" w:hAnchor="page" w:vAnchor="page" w:x="11601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089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619" w:hAnchor="page" w:vAnchor="page" w:x="621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587" w:hAnchor="page" w:vAnchor="page" w:x="793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19" w:hAnchor="page" w:vAnchor="page" w:x="972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437" w:hAnchor="page" w:vAnchor="page" w:x="1172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53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437" w:hAnchor="page" w:vAnchor="page" w:x="524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242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12" w:hAnchor="page" w:vAnchor="page" w:x="80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87" w:hAnchor="page" w:vAnchor="page" w:x="975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437" w:hAnchor="page" w:vAnchor="page" w:x="11726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08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619" w:hAnchor="page" w:vAnchor="page" w:x="621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41.0 </w:t>
      </w:r>
    </w:p>
    <w:p>
      <w:pPr>
        <w:pStyle w:val="Normal"/>
        <w:framePr w:w="587" w:hAnchor="page" w:vAnchor="page" w:x="793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619" w:hAnchor="page" w:vAnchor="page" w:x="97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820" w:hAnchor="page" w:vAnchor="page" w:x="300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299" w:hAnchor="page" w:vAnchor="page" w:x="4459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(1,262.1)   $</w:t>
      </w:r>
    </w:p>
    <w:p>
      <w:pPr>
        <w:pStyle w:val="Normal"/>
        <w:framePr w:w="968" w:hAnchor="page" w:vAnchor="page" w:x="6153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(41.0)   $</w:t>
      </w:r>
    </w:p>
    <w:p>
      <w:pPr>
        <w:pStyle w:val="Normal"/>
        <w:framePr w:w="1075" w:hAnchor="page" w:vAnchor="page" w:x="776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(135.2)   $</w:t>
      </w:r>
    </w:p>
    <w:p>
      <w:pPr>
        <w:pStyle w:val="Normal"/>
        <w:framePr w:w="1235" w:hAnchor="page" w:vAnchor="page" w:x="9443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587" w:hAnchor="page" w:vAnchor="page" w:x="11601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269" w:hAnchor="page" w:vAnchor="page" w:x="30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583" w:y="25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02" w:y="25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217" w:y="25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715" w:y="25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29" w:y="25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649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6953" w:y="24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569" w:y="24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463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00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163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705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06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6926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604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56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36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24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following:</w:t>
      </w:r>
    </w:p>
    <w:p>
      <w:pPr>
        <w:pStyle w:val="Normal"/>
        <w:framePr w:w="1402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and nine months ended September 30, 2024 and 2023 consisted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7pt;margin-top:1pt;z-index:-16759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13pt;margin-top:606.75pt;z-index:-16759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13pt;margin-top:607.5pt;z-index:-16759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96.25pt;margin-top:606.75pt;z-index:-16759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13pt;margin-top:606.75pt;z-index:-16759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13pt;margin-top:136.85pt;z-index:-16759292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220.95pt;margin-top:136.85pt;z-index:-16759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226.95pt;margin-top:136.85pt;z-index:-1675928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271.2pt;margin-top:136.85pt;z-index:-16759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272.7pt;margin-top:136.85pt;z-index:-167592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277.25pt;margin-top:136.85pt;z-index:-16759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283.25pt;margin-top:136.85pt;z-index:-16759268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27.5pt;margin-top:136.85pt;z-index:-16759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29pt;margin-top:136.85pt;z-index:-167592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33.5pt;margin-top:136.85pt;z-index:-16759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339.55pt;margin-top:136.85pt;z-index:-167592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412.35pt;margin-top:136.85pt;z-index:-16759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413.85pt;margin-top:136.85pt;z-index:-167592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418.35pt;margin-top:136.85pt;z-index:-16759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424.35pt;margin-top:136.85pt;z-index:-1675923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03.15pt;margin-top:136.85pt;z-index:-16759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04.65pt;margin-top:136.85pt;z-index:-167592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09.15pt;margin-top:136.85pt;z-index:-16759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15.2pt;margin-top:136.85pt;z-index:-1675922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595.5pt;margin-top:136.85pt;z-index:-16759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13pt;margin-top:148.9pt;z-index:-16759212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220.95pt;margin-top:148.9pt;z-index:-167592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271.2pt;margin-top:148.9pt;z-index:-16759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72.7pt;margin-top:148.9pt;z-index:-167592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277.25pt;margin-top:148.9pt;z-index:-1675919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327.5pt;margin-top:148.9pt;z-index:-16759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329pt;margin-top:148.9pt;z-index:-167591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333.5pt;margin-top:148.9pt;z-index:-16759184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12.35pt;margin-top:148.9pt;z-index:-16759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413.85pt;margin-top:148.9pt;z-index:-16759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418.35pt;margin-top:148.9pt;z-index:-1675917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503.15pt;margin-top:148.9pt;z-index:-167591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504.65pt;margin-top:148.9pt;z-index:-167591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09.15pt;margin-top:148.9pt;z-index:-16759160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95.5pt;margin-top:148.9pt;z-index:-16759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13pt;margin-top:167.65pt;z-index:-16759152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220.95pt;margin-top:167.65pt;z-index:-167591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271.2pt;margin-top:167.65pt;z-index:-167591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272.7pt;margin-top:167.65pt;z-index:-167591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277.25pt;margin-top:167.65pt;z-index:-1675913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327.5pt;margin-top:167.65pt;z-index:-167591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329pt;margin-top:167.65pt;z-index:-167591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333.5pt;margin-top:167.65pt;z-index:-16759124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12.35pt;margin-top:167.65pt;z-index:-167591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13.85pt;margin-top:167.65pt;z-index:-167591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18.35pt;margin-top:167.65pt;z-index:-1675911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503.15pt;margin-top:167.65pt;z-index:-167591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504.65pt;margin-top:167.65pt;z-index:-167591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509.15pt;margin-top:167.65pt;z-index:-16759100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95.5pt;margin-top:167.65pt;z-index:-167590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13pt;margin-top:186.4pt;z-index:-16759092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220.95pt;margin-top:186.4pt;z-index:-1675908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271.2pt;margin-top:186.4pt;z-index:-16759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272.7pt;margin-top:186.4pt;z-index:-167590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277.25pt;margin-top:186.4pt;z-index:-1675907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327.5pt;margin-top:186.4pt;z-index:-16759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329pt;margin-top:186.4pt;z-index:-167590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333.5pt;margin-top:186.4pt;z-index:-1675906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412.35pt;margin-top:186.4pt;z-index:-16759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413.85pt;margin-top:186.4pt;z-index:-167590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418.35pt;margin-top:186.4pt;z-index:-16759052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503.15pt;margin-top:186.4pt;z-index:-16759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504.65pt;margin-top:186.4pt;z-index:-16759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509.15pt;margin-top:186.4pt;z-index:-16759040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595.5pt;margin-top:186.4pt;z-index:-16759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13pt;margin-top:198.4pt;z-index:-16759032;width:20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220.95pt;margin-top:198.4pt;z-index:-16759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226.95pt;margin-top:198.4pt;z-index:-1675902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271.2pt;margin-top:198.4pt;z-index:-167590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272.7pt;margin-top:198.4pt;z-index:-167590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277.25pt;margin-top:198.4pt;z-index:-16759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283.25pt;margin-top:198.4pt;z-index:-1675900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27.5pt;margin-top:198.4pt;z-index:-16759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329pt;margin-top:198.4pt;z-index:-167590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333.5pt;margin-top:198.4pt;z-index:-16758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339.55pt;margin-top:198.4pt;z-index:-16758992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12.35pt;margin-top:198.4pt;z-index:-16758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13.85pt;margin-top:198.4pt;z-index:-167589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18.35pt;margin-top:198.4pt;z-index:-16758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24.35pt;margin-top:198.4pt;z-index:-1675897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03.15pt;margin-top:198.4pt;z-index:-16758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04.65pt;margin-top:198.4pt;z-index:-167589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09.15pt;margin-top:198.4pt;z-index:-16758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15.2pt;margin-top:198.4pt;z-index:-16758960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95.5pt;margin-top:198.4pt;z-index:-16758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13pt;margin-top:211.95pt;z-index:-16758952;width:20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220.95pt;margin-top:211.95pt;z-index:-16758948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272.7pt;margin-top:211.95pt;z-index:-16758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277.25pt;margin-top:211.95pt;z-index:-16758940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329pt;margin-top:211.95pt;z-index:-16758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333.5pt;margin-top:211.95pt;z-index:-1675893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13.85pt;margin-top:211.95pt;z-index:-16758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18.35pt;margin-top:211.95pt;z-index:-16758924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04.65pt;margin-top:211.95pt;z-index:-16758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09.15pt;margin-top:211.95pt;z-index:-16758916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13pt;margin-top:223.2pt;z-index:-16758912;width:20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220.95pt;margin-top:223.2pt;z-index:-16758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226.95pt;margin-top:223.2pt;z-index:-1675890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271.2pt;margin-top:223.2pt;z-index:-1675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272.7pt;margin-top:223.2pt;z-index:-16758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277.25pt;margin-top:223.2pt;z-index:-16758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283.25pt;margin-top:223.2pt;z-index:-1675888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327.5pt;margin-top:223.2pt;z-index:-16758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329pt;margin-top:223.2pt;z-index:-16758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333.5pt;margin-top:223.2pt;z-index:-16758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339.55pt;margin-top:223.2pt;z-index:-167588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12.35pt;margin-top:223.2pt;z-index:-16758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13.85pt;margin-top:223.2pt;z-index:-16758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18.35pt;margin-top:223.2pt;z-index:-16758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424.35pt;margin-top:223.2pt;z-index:-1675885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503.15pt;margin-top:223.2pt;z-index:-16758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04.65pt;margin-top:223.2pt;z-index:-16758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509.15pt;margin-top:223.2pt;z-index:-16758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515.2pt;margin-top:223.2pt;z-index:-1675884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95.5pt;margin-top:223.2pt;z-index:-16758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13pt;margin-top:234.45pt;z-index:-16758832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220.95pt;margin-top:234.45pt;z-index:-1675882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271.2pt;margin-top:234.45pt;z-index:-167588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272.7pt;margin-top:234.45pt;z-index:-167588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277.25pt;margin-top:234.45pt;z-index:-1675881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327.5pt;margin-top:234.45pt;z-index:-167588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329pt;margin-top:234.45pt;z-index:-167588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333.5pt;margin-top:234.45pt;z-index:-16758804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12.35pt;margin-top:234.45pt;z-index:-167588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13.85pt;margin-top:234.45pt;z-index:-167587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18.35pt;margin-top:234.45pt;z-index:-1675879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503.15pt;margin-top:234.45pt;z-index:-167587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504.65pt;margin-top:234.45pt;z-index:-167587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509.15pt;margin-top:234.45pt;z-index:-16758780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595.5pt;margin-top:234.45pt;z-index:-16758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13pt;margin-top:253.2pt;z-index:-16758772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220.95pt;margin-top:253.2pt;z-index:-1675876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271.2pt;margin-top:253.2pt;z-index:-16758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72.7pt;margin-top:253.2pt;z-index:-167587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77.25pt;margin-top:253.2pt;z-index:-1675875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327.5pt;margin-top:253.2pt;z-index:-16758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29pt;margin-top:253.2pt;z-index:-167587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333.5pt;margin-top:253.2pt;z-index:-16758744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12.35pt;margin-top:253.2pt;z-index:-167587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13.85pt;margin-top:253.2pt;z-index:-167587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18.35pt;margin-top:253.2pt;z-index:-1675873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03.15pt;margin-top:253.2pt;z-index:-167587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504.65pt;margin-top:253.2pt;z-index:-167587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09.15pt;margin-top:253.2pt;z-index:-16758720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595.5pt;margin-top:253.2pt;z-index:-167587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13pt;margin-top:272pt;z-index:-16758712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220.95pt;margin-top:272pt;z-index:-1675870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271.2pt;margin-top:272pt;z-index:-16758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272.7pt;margin-top:272pt;z-index:-167587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277.25pt;margin-top:272pt;z-index:-1675869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327.5pt;margin-top:272pt;z-index:-16758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329pt;margin-top:272pt;z-index:-167586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333.5pt;margin-top:272pt;z-index:-1675868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12.35pt;margin-top:272pt;z-index:-16758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13.85pt;margin-top:272pt;z-index:-167586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18.35pt;margin-top:272pt;z-index:-16758672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03.15pt;margin-top:272pt;z-index:-16758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504.65pt;margin-top:272pt;z-index:-167586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509.15pt;margin-top:272pt;z-index:-16758660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95.5pt;margin-top:272pt;z-index:-16758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13pt;margin-top:284pt;z-index:-16758652;width:20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220.95pt;margin-top:284pt;z-index:-16758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226.95pt;margin-top:284pt;z-index:-1675864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271.2pt;margin-top:284pt;z-index:-16758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272.7pt;margin-top:284pt;z-index:-167586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277.25pt;margin-top:284pt;z-index:-167586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283.25pt;margin-top:284pt;z-index:-1675862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27.5pt;margin-top:284pt;z-index:-167586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329pt;margin-top:284pt;z-index:-167586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333.5pt;margin-top:284pt;z-index:-16758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39.55pt;margin-top:284pt;z-index:-16758612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412.35pt;margin-top:284pt;z-index:-16758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413.85pt;margin-top:284pt;z-index:-167586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418.35pt;margin-top:284pt;z-index:-16758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24.35pt;margin-top:284pt;z-index:-1675859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503.15pt;margin-top:284pt;z-index:-16758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04.65pt;margin-top:284pt;z-index:-167585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09.15pt;margin-top:284pt;z-index:-16758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15.2pt;margin-top:284pt;z-index:-16758580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95.5pt;margin-top:284pt;z-index:-16758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95.5pt;margin-top:296pt;z-index:-1675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595.5pt;margin-top:298.25pt;z-index:-1675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515.2pt;margin-top:284pt;z-index:-167585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515.2pt;margin-top:296pt;z-index:-167585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515.2pt;margin-top:298.25pt;z-index:-167585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509.15pt;margin-top:296pt;z-index:-16758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509.15pt;margin-top:298.25pt;z-index:-16758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03.15pt;margin-top:296pt;z-index:-1675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03.15pt;margin-top:298.25pt;z-index:-1675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24.35pt;margin-top:284pt;z-index:-167585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24.35pt;margin-top:296pt;z-index:-167585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424.35pt;margin-top:298.25pt;z-index:-167585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418.35pt;margin-top:296pt;z-index:-16758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18.35pt;margin-top:298.25pt;z-index:-16758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12.35pt;margin-top:296pt;z-index:-1675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12.35pt;margin-top:298.25pt;z-index:-1675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339.55pt;margin-top:284pt;z-index:-167585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39.55pt;margin-top:296pt;z-index:-167585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39.55pt;margin-top:298.25pt;z-index:-167585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333.5pt;margin-top:296pt;z-index:-16758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333.5pt;margin-top:298.25pt;z-index:-16758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327.5pt;margin-top:296pt;z-index:-1675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327.5pt;margin-top:298.25pt;z-index:-1675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283.25pt;margin-top:284pt;z-index:-167584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283.25pt;margin-top:296pt;z-index:-167584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283.25pt;margin-top:298.25pt;z-index:-167584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277.25pt;margin-top:296pt;z-index:-16758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277.25pt;margin-top:298.25pt;z-index:-1675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271.2pt;margin-top:296pt;z-index:-1675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271.2pt;margin-top:298.25pt;z-index:-1675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226.95pt;margin-top:284pt;z-index:-167584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226.95pt;margin-top:296pt;z-index:-167584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226.95pt;margin-top:298.25pt;z-index:-167584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220.95pt;margin-top:296pt;z-index:-16758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220.95pt;margin-top:298.25pt;z-index:-16758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595.5pt;margin-top:284pt;z-index:-1675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509.15pt;margin-top:284pt;z-index:-1675842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03.15pt;margin-top:284pt;z-index:-1675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18.35pt;margin-top:284pt;z-index:-1675842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12.35pt;margin-top:284pt;z-index:-1675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33.5pt;margin-top:284pt;z-index:-167584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27.5pt;margin-top:284pt;z-index:-1675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77.25pt;margin-top:284pt;z-index:-167584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271.2pt;margin-top:284pt;z-index:-1675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220.95pt;margin-top:284pt;z-index:-167583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595.5pt;margin-top:272pt;z-index:-1675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09.15pt;margin-top:272pt;z-index:-1675838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03.15pt;margin-top:272pt;z-index:-1675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18.35pt;margin-top:272pt;z-index:-1675838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12.35pt;margin-top:272pt;z-index:-1675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333.5pt;margin-top:272pt;z-index:-167583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327.5pt;margin-top:272pt;z-index:-16758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277.25pt;margin-top:272pt;z-index:-167583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271.2pt;margin-top:272pt;z-index:-16758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220.95pt;margin-top:272pt;z-index:-167583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509.15pt;margin-top:210.45pt;z-index:-1675835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509.15pt;margin-top:212.7pt;z-index:-1675834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418.35pt;margin-top:210.45pt;z-index:-1675834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418.35pt;margin-top:212.7pt;z-index:-1675834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333.5pt;margin-top:210.45pt;z-index:-1675833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333.5pt;margin-top:212.7pt;z-index:-1675833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277.25pt;margin-top:210.45pt;z-index:-167583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277.25pt;margin-top:212.7pt;z-index:-167583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220.95pt;margin-top:210.45pt;z-index:-167583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220.95pt;margin-top:212.7pt;z-index:-1675831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95.5pt;margin-top:210.45pt;z-index:-16758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95.5pt;margin-top:212.7pt;z-index:-1675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15.2pt;margin-top:198.4pt;z-index:-167583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515.2pt;margin-top:210.45pt;z-index:-167583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515.2pt;margin-top:212.7pt;z-index:-167582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509.15pt;margin-top:210.45pt;z-index:-16758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509.15pt;margin-top:212.7pt;z-index:-16758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503.15pt;margin-top:210.45pt;z-index:-16758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503.15pt;margin-top:212.7pt;z-index:-1675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24.35pt;margin-top:198.4pt;z-index:-167582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424.35pt;margin-top:210.45pt;z-index:-167582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24.35pt;margin-top:212.7pt;z-index:-167582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418.35pt;margin-top:210.45pt;z-index:-16758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418.35pt;margin-top:212.7pt;z-index:-16758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412.35pt;margin-top:210.45pt;z-index:-1675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412.35pt;margin-top:212.7pt;z-index:-1675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339.55pt;margin-top:198.4pt;z-index:-167582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339.55pt;margin-top:210.45pt;z-index:-167582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339.55pt;margin-top:212.7pt;z-index:-167582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333.5pt;margin-top:210.45pt;z-index:-16758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333.5pt;margin-top:212.7pt;z-index:-16758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327.5pt;margin-top:210.45pt;z-index:-1675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327.5pt;margin-top:212.7pt;z-index:-16758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283.25pt;margin-top:198.4pt;z-index:-167582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283.25pt;margin-top:210.45pt;z-index:-167582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283.25pt;margin-top:212.7pt;z-index:-167582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277.25pt;margin-top:210.45pt;z-index:-16758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277.25pt;margin-top:212.7pt;z-index:-16758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271.2pt;margin-top:210.45pt;z-index:-16758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71.2pt;margin-top:212.7pt;z-index:-16758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26.95pt;margin-top:198.4pt;z-index:-167581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226.95pt;margin-top:210.45pt;z-index:-167581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26.95pt;margin-top:212.7pt;z-index:-167581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20.95pt;margin-top:210.45pt;z-index:-16758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220.95pt;margin-top:212.7pt;z-index:-16758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595.5pt;margin-top:198.4pt;z-index:-16758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509.15pt;margin-top:198.4pt;z-index:-1675816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503.15pt;margin-top:198.4pt;z-index:-16758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418.35pt;margin-top:198.4pt;z-index:-167581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412.35pt;margin-top:198.4pt;z-index:-1675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333.5pt;margin-top:198.4pt;z-index:-167581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327.5pt;margin-top:198.4pt;z-index:-1675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277.25pt;margin-top:198.4pt;z-index:-167581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271.2pt;margin-top:198.4pt;z-index:-16758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220.95pt;margin-top:198.4pt;z-index:-167581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595.5pt;margin-top:186.4pt;z-index:-16758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509.15pt;margin-top:186.4pt;z-index:-1675812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03.15pt;margin-top:186.4pt;z-index:-1675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418.35pt;margin-top:186.4pt;z-index:-1675812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412.35pt;margin-top:186.4pt;z-index:-1675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333.5pt;margin-top:186.4pt;z-index:-167581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327.5pt;margin-top:186.4pt;z-index:-1675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277.25pt;margin-top:186.4pt;z-index:-167581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271.2pt;margin-top:186.4pt;z-index:-16758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220.95pt;margin-top:186.4pt;z-index:-167580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595.5pt;margin-top:136.85pt;z-index:-1675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515.2pt;margin-top:136.85pt;z-index:-167580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03.15pt;margin-top:136.85pt;z-index:-1675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424.35pt;margin-top:136.85pt;z-index:-167580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412.35pt;margin-top:136.85pt;z-index:-1675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339.55pt;margin-top:136.85pt;z-index:-167580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327.5pt;margin-top:136.85pt;z-index:-1675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283.25pt;margin-top:136.85pt;z-index:-167580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271.2pt;margin-top:136.85pt;z-index:-1675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226.95pt;margin-top:136.85pt;z-index:-167580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09.15pt;margin-top:136.85pt;z-index:-1675805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18.35pt;margin-top:136.85pt;z-index:-1675804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333.5pt;margin-top:136.85pt;z-index:-167580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277.25pt;margin-top:136.85pt;z-index:-1675804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220.95pt;margin-top:136.85pt;z-index:-167580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13pt;margin-top:375.55pt;z-index:-16758032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225.45pt;margin-top:375.55pt;z-index:-16758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231.45pt;margin-top:375.55pt;z-index:-1675802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275.75pt;margin-top:375.55pt;z-index:-16758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277.25pt;margin-top:375.55pt;z-index:-167580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281.75pt;margin-top:375.55pt;z-index:-16758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287.75pt;margin-top:375.55pt;z-index:-16758008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332pt;margin-top:375.55pt;z-index:-16758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333.5pt;margin-top:375.55pt;z-index:-16758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338.05pt;margin-top:375.55pt;z-index:-16757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344.05pt;margin-top:375.55pt;z-index:-167579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18.35pt;margin-top:375.55pt;z-index:-16757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19.85pt;margin-top:375.55pt;z-index:-167579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424.35pt;margin-top:375.55pt;z-index:-16757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430.35pt;margin-top:375.55pt;z-index:-1675797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09.15pt;margin-top:375.55pt;z-index:-16757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10.65pt;margin-top:375.55pt;z-index:-167579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515.2pt;margin-top:375.55pt;z-index:-16757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521.2pt;margin-top:375.55pt;z-index:-167579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95.5pt;margin-top:375.55pt;z-index:-16757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13pt;margin-top:387.6pt;z-index:-16757952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225.45pt;margin-top:387.6pt;z-index:-167579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275.75pt;margin-top:387.6pt;z-index:-167579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277.25pt;margin-top:387.6pt;z-index:-167579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281.75pt;margin-top:387.6pt;z-index:-1675793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32pt;margin-top:387.6pt;z-index:-167579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33.5pt;margin-top:387.6pt;z-index:-167579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338.05pt;margin-top:387.6pt;z-index:-1675792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418.35pt;margin-top:387.6pt;z-index:-167579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419.85pt;margin-top:387.6pt;z-index:-167579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424.35pt;margin-top:387.6pt;z-index:-1675791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09.15pt;margin-top:387.6pt;z-index:-167579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10.65pt;margin-top:387.6pt;z-index:-167579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15.2pt;margin-top:387.6pt;z-index:-1675790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95.5pt;margin-top:387.6pt;z-index:-167578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13pt;margin-top:406.35pt;z-index:-16757892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225.45pt;margin-top:406.35pt;z-index:-1675788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275.75pt;margin-top:406.35pt;z-index:-167578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277.25pt;margin-top:406.35pt;z-index:-167578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281.75pt;margin-top:406.35pt;z-index:-1675787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332pt;margin-top:406.35pt;z-index:-167578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333.5pt;margin-top:406.35pt;z-index:-167578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338.05pt;margin-top:406.35pt;z-index:-1675786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418.35pt;margin-top:406.35pt;z-index:-167578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419.85pt;margin-top:406.35pt;z-index:-167578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424.35pt;margin-top:406.35pt;z-index:-1675785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09.15pt;margin-top:406.35pt;z-index:-167578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510.65pt;margin-top:406.35pt;z-index:-167578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515.2pt;margin-top:406.35pt;z-index:-167578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595.5pt;margin-top:406.35pt;z-index:-167578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13pt;margin-top:425.1pt;z-index:-16757832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225.45pt;margin-top:425.1pt;z-index:-167578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275.75pt;margin-top:425.1pt;z-index:-16757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277.25pt;margin-top:425.1pt;z-index:-167578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281.75pt;margin-top:425.1pt;z-index:-1675781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332pt;margin-top:425.1pt;z-index:-16757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333.5pt;margin-top:425.1pt;z-index:-167578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338.05pt;margin-top:425.1pt;z-index:-1675780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418.35pt;margin-top:425.1pt;z-index:-16757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419.85pt;margin-top:425.1pt;z-index:-167577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424.35pt;margin-top:425.1pt;z-index:-16757792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09.15pt;margin-top:425.1pt;z-index:-16757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10.65pt;margin-top:425.1pt;z-index:-16757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515.2pt;margin-top:425.1pt;z-index:-1675778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595.5pt;margin-top:425.1pt;z-index:-16757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13pt;margin-top:437.1pt;z-index:-16757772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225.45pt;margin-top:437.1pt;z-index:-16757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231.45pt;margin-top:437.1pt;z-index:-1675776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275.75pt;margin-top:437.1pt;z-index:-16757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277.25pt;margin-top:437.1pt;z-index:-167577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281.75pt;margin-top:437.1pt;z-index:-1675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287.75pt;margin-top:437.1pt;z-index:-1675774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332pt;margin-top:437.1pt;z-index:-16757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333.5pt;margin-top:437.1pt;z-index:-167577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338.05pt;margin-top:437.1pt;z-index:-16757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344.05pt;margin-top:437.1pt;z-index:-1675773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418.35pt;margin-top:437.1pt;z-index:-16757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419.85pt;margin-top:437.1pt;z-index:-167577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424.35pt;margin-top:437.1pt;z-index:-16757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430.35pt;margin-top:437.1pt;z-index:-1675771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09.15pt;margin-top:437.1pt;z-index:-16757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10.65pt;margin-top:437.1pt;z-index:-167577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15.2pt;margin-top:437.1pt;z-index:-16757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521.2pt;margin-top:437.1pt;z-index:-1675770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95.5pt;margin-top:437.1pt;z-index:-16757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13pt;margin-top:461.9pt;z-index:-16757692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225.45pt;margin-top:461.9pt;z-index:-16757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231.45pt;margin-top:461.9pt;z-index:-1675768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275.75pt;margin-top:461.9pt;z-index:-1675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277.25pt;margin-top:461.9pt;z-index:-16757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281.75pt;margin-top:461.9pt;z-index:-16757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287.75pt;margin-top:461.9pt;z-index:-1675766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332pt;margin-top:461.9pt;z-index:-16757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333.5pt;margin-top:461.9pt;z-index:-16757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338.05pt;margin-top:461.9pt;z-index:-16757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344.05pt;margin-top:461.9pt;z-index:-167576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418.35pt;margin-top:461.9pt;z-index:-1675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419.85pt;margin-top:461.9pt;z-index:-16757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424.35pt;margin-top:461.9pt;z-index:-16757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30.35pt;margin-top:461.9pt;z-index:-1675763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09.15pt;margin-top:461.9pt;z-index:-1675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510.65pt;margin-top:461.9pt;z-index:-16757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515.2pt;margin-top:461.9pt;z-index:-16757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21.2pt;margin-top:461.9pt;z-index:-167576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95.5pt;margin-top:461.9pt;z-index:-16757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13pt;margin-top:473.15pt;z-index:-16757612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225.45pt;margin-top:473.15pt;z-index:-167576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275.75pt;margin-top:473.15pt;z-index:-167576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277.25pt;margin-top:473.15pt;z-index:-167576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281.75pt;margin-top:473.15pt;z-index:-1675759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332pt;margin-top:473.15pt;z-index:-167575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333.5pt;margin-top:473.15pt;z-index:-167575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38.05pt;margin-top:473.15pt;z-index:-1675758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418.35pt;margin-top:473.15pt;z-index:-167575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419.85pt;margin-top:473.15pt;z-index:-167575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424.35pt;margin-top:473.15pt;z-index:-1675757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09.15pt;margin-top:473.15pt;z-index:-167575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10.65pt;margin-top:473.15pt;z-index:-167575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515.2pt;margin-top:473.15pt;z-index:-1675756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595.5pt;margin-top:473.15pt;z-index:-167575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13pt;margin-top:491.9pt;z-index:-16757552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225.45pt;margin-top:491.9pt;z-index:-167575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275.75pt;margin-top:491.9pt;z-index:-167575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277.25pt;margin-top:491.9pt;z-index:-167575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281.75pt;margin-top:491.9pt;z-index:-1675753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332pt;margin-top:491.9pt;z-index:-167575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333.5pt;margin-top:491.9pt;z-index:-167575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338.05pt;margin-top:491.9pt;z-index:-1675752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418.35pt;margin-top:491.9pt;z-index:-167575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419.85pt;margin-top:491.9pt;z-index:-167575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424.35pt;margin-top:491.9pt;z-index:-16757512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09.15pt;margin-top:491.9pt;z-index:-167575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10.65pt;margin-top:491.9pt;z-index:-167575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15.2pt;margin-top:491.9pt;z-index:-1675750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95.5pt;margin-top:491.9pt;z-index:-167574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13pt;margin-top:510.7pt;z-index:-16757492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225.45pt;margin-top:510.7pt;z-index:-1675748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275.75pt;margin-top:510.7pt;z-index:-16757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277.25pt;margin-top:510.7pt;z-index:-167574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281.75pt;margin-top:510.7pt;z-index:-1675747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32pt;margin-top:510.7pt;z-index:-16757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33.5pt;margin-top:510.7pt;z-index:-167574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38.05pt;margin-top:510.7pt;z-index:-1675746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418.35pt;margin-top:510.7pt;z-index:-16757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419.85pt;margin-top:510.7pt;z-index:-16757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24.35pt;margin-top:510.7pt;z-index:-16757452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509.15pt;margin-top:510.7pt;z-index:-16757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10.65pt;margin-top:510.7pt;z-index:-16757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515.2pt;margin-top:510.7pt;z-index:-1675744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95.5pt;margin-top:510.7pt;z-index:-16757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13pt;margin-top:522.7pt;z-index:-16757432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225.45pt;margin-top:522.7pt;z-index:-16757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231.45pt;margin-top:522.7pt;z-index:-1675742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275.75pt;margin-top:522.7pt;z-index:-16757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277.25pt;margin-top:522.7pt;z-index:-167574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281.75pt;margin-top:522.7pt;z-index:-16757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287.75pt;margin-top:522.7pt;z-index:-1675740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32pt;margin-top:522.7pt;z-index:-167574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333.5pt;margin-top:522.7pt;z-index:-167574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338.05pt;margin-top:522.7pt;z-index:-16757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344.05pt;margin-top:522.7pt;z-index:-1675739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418.35pt;margin-top:522.7pt;z-index:-16757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419.85pt;margin-top:522.7pt;z-index:-167573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24.35pt;margin-top:522.7pt;z-index:-16757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430.35pt;margin-top:522.7pt;z-index:-1675737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09.15pt;margin-top:522.7pt;z-index:-16757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510.65pt;margin-top:522.7pt;z-index:-167573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15.2pt;margin-top:522.7pt;z-index:-16757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21.2pt;margin-top:522.7pt;z-index:-1675736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95.5pt;margin-top:522.7pt;z-index:-16757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595.5pt;margin-top:534.7pt;z-index:-1675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595.5pt;margin-top:536.95pt;z-index:-16757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21.2pt;margin-top:522.7pt;z-index:-16757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21.2pt;margin-top:534.7pt;z-index:-16757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521.2pt;margin-top:536.95pt;z-index:-167573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15.2pt;margin-top:534.7pt;z-index:-16757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515.2pt;margin-top:536.95pt;z-index:-16757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09.15pt;margin-top:534.7pt;z-index:-16757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509.15pt;margin-top:536.95pt;z-index:-1675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430.35pt;margin-top:522.7pt;z-index:-167573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430.35pt;margin-top:534.7pt;z-index:-167573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430.35pt;margin-top:536.95pt;z-index:-167573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424.35pt;margin-top:534.7pt;z-index:-16757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24.35pt;margin-top:536.95pt;z-index:-16757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18.35pt;margin-top:534.7pt;z-index:-16757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418.35pt;margin-top:536.95pt;z-index:-16757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344.05pt;margin-top:522.7pt;z-index:-16757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344.05pt;margin-top:534.7pt;z-index:-16757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344.05pt;margin-top:536.95pt;z-index:-167572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338.05pt;margin-top:534.7pt;z-index:-16757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338.05pt;margin-top:536.95pt;z-index:-16757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332pt;margin-top:534.7pt;z-index:-16757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332pt;margin-top:536.95pt;z-index:-16757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287.75pt;margin-top:522.7pt;z-index:-167572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287.75pt;margin-top:534.7pt;z-index:-167572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287.75pt;margin-top:536.95pt;z-index:-167572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281.75pt;margin-top:534.7pt;z-index:-16757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281.75pt;margin-top:536.95pt;z-index:-16757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275.75pt;margin-top:534.7pt;z-index:-1675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275.75pt;margin-top:536.95pt;z-index:-1675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231.45pt;margin-top:522.7pt;z-index:-167572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231.45pt;margin-top:534.7pt;z-index:-167572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231.45pt;margin-top:536.95pt;z-index:-167572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225.45pt;margin-top:534.7pt;z-index:-1675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225.45pt;margin-top:536.95pt;z-index:-16757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595.5pt;margin-top:522.7pt;z-index:-1675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15.2pt;margin-top:522.7pt;z-index:-167572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509.15pt;margin-top:522.7pt;z-index:-16757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424.35pt;margin-top:522.7pt;z-index:-167572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18.35pt;margin-top:522.7pt;z-index:-16757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338.05pt;margin-top:522.7pt;z-index:-167571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332pt;margin-top:522.7pt;z-index:-1675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281.75pt;margin-top:522.7pt;z-index:-167571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275.75pt;margin-top:522.7pt;z-index:-1675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225.45pt;margin-top:522.7pt;z-index:-167571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95.5pt;margin-top:510.7pt;z-index:-16757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515.2pt;margin-top:510.7pt;z-index:-1675716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509.15pt;margin-top:510.7pt;z-index:-1675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424.35pt;margin-top:510.7pt;z-index:-167571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418.35pt;margin-top:510.7pt;z-index:-1675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338.05pt;margin-top:510.7pt;z-index:-1675715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32pt;margin-top:510.7pt;z-index:-16757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281.75pt;margin-top:510.7pt;z-index:-167571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275.75pt;margin-top:510.7pt;z-index:-1675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225.45pt;margin-top:510.7pt;z-index:-167571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515.2pt;margin-top:449.15pt;z-index:-1675713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515.2pt;margin-top:451.4pt;z-index:-167571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424.35pt;margin-top:449.15pt;z-index:-1675712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424.35pt;margin-top:451.4pt;z-index:-167571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38.05pt;margin-top:449.15pt;z-index:-1675711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38.05pt;margin-top:451.4pt;z-index:-1675711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281.75pt;margin-top:449.15pt;z-index:-167571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281.75pt;margin-top:451.4pt;z-index:-167571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225.45pt;margin-top:449.15pt;z-index:-1675710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225.45pt;margin-top:451.4pt;z-index:-167570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595.5pt;margin-top:449.15pt;z-index:-16757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595.5pt;margin-top:451.4pt;z-index:-1675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521.2pt;margin-top:437.1pt;z-index:-16757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521.2pt;margin-top:449.15pt;z-index:-16757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521.2pt;margin-top:451.4pt;z-index:-16757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515.2pt;margin-top:449.15pt;z-index:-16757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515.2pt;margin-top:451.4pt;z-index:-16757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09.15pt;margin-top:449.15pt;z-index:-1675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09.15pt;margin-top:451.4pt;z-index:-16757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430.35pt;margin-top:437.1pt;z-index:-167570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430.35pt;margin-top:449.15pt;z-index:-167570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430.35pt;margin-top:451.4pt;z-index:-167570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424.35pt;margin-top:449.15pt;z-index:-16757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424.35pt;margin-top:451.4pt;z-index:-16757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418.35pt;margin-top:449.15pt;z-index:-16757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418.35pt;margin-top:451.4pt;z-index:-16757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344.05pt;margin-top:437.1pt;z-index:-167570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344.05pt;margin-top:449.15pt;z-index:-167570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44.05pt;margin-top:451.4pt;z-index:-16757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38.05pt;margin-top:449.15pt;z-index:-16757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38.05pt;margin-top:451.4pt;z-index:-16757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32pt;margin-top:449.15pt;z-index:-16757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32pt;margin-top:451.4pt;z-index:-16757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287.75pt;margin-top:437.1pt;z-index:-167570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287.75pt;margin-top:449.15pt;z-index:-167569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287.75pt;margin-top:451.4pt;z-index:-167569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281.75pt;margin-top:449.15pt;z-index:-16756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281.75pt;margin-top:451.4pt;z-index:-16756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275.75pt;margin-top:449.15pt;z-index:-16756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275.75pt;margin-top:451.4pt;z-index:-1675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231.45pt;margin-top:437.1pt;z-index:-167569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231.45pt;margin-top:449.15pt;z-index:-167569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231.45pt;margin-top:451.4pt;z-index:-167569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225.45pt;margin-top:449.15pt;z-index:-16756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225.45pt;margin-top:451.4pt;z-index:-16756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595.5pt;margin-top:437.1pt;z-index:-1675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515.2pt;margin-top:437.1pt;z-index:-167569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509.15pt;margin-top:437.1pt;z-index:-16756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424.35pt;margin-top:437.1pt;z-index:-1675694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418.35pt;margin-top:437.1pt;z-index:-16756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338.05pt;margin-top:437.1pt;z-index:-1675693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332pt;margin-top:437.1pt;z-index:-1675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281.75pt;margin-top:437.1pt;z-index:-167569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275.75pt;margin-top:437.1pt;z-index:-16756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225.45pt;margin-top:437.1pt;z-index:-167569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595.5pt;margin-top:425.1pt;z-index:-1675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515.2pt;margin-top:425.1pt;z-index:-167569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509.15pt;margin-top:425.1pt;z-index:-1675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424.35pt;margin-top:425.1pt;z-index:-1675690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418.35pt;margin-top:425.1pt;z-index:-1675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38.05pt;margin-top:425.1pt;z-index:-167568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32pt;margin-top:425.1pt;z-index:-16756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281.75pt;margin-top:425.1pt;z-index:-167568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275.75pt;margin-top:425.1pt;z-index:-16756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225.45pt;margin-top:425.1pt;z-index:-167568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595.5pt;margin-top:375.55pt;z-index:-1675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521.2pt;margin-top:375.55pt;z-index:-16756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509.15pt;margin-top:375.55pt;z-index:-1675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430.35pt;margin-top:375.55pt;z-index:-167568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418.35pt;margin-top:375.55pt;z-index:-16756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344.05pt;margin-top:375.55pt;z-index:-16756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332pt;margin-top:375.55pt;z-index:-16756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287.75pt;margin-top:375.55pt;z-index:-167568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275.75pt;margin-top:375.55pt;z-index:-1675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231.45pt;margin-top:375.55pt;z-index:-167568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15.2pt;margin-top:375.55pt;z-index:-1675683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424.35pt;margin-top:375.55pt;z-index:-1675682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338.05pt;margin-top:375.55pt;z-index:-167568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81.75pt;margin-top:375.55pt;z-index:-167568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25.45pt;margin-top:375.55pt;z-index:-1675681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</w:p>
    <w:p>
      <w:pPr>
        <w:pStyle w:val="Normal"/>
        <w:framePr w:w="507" w:hAnchor="page" w:vAnchor="page" w:x="6009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3937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COMMITMENTS AND CONTINGENT LIABILITIES</w:t>
      </w:r>
    </w:p>
    <w:p>
      <w:pPr>
        <w:pStyle w:val="Normal"/>
        <w:framePr w:w="5774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$103.5 million and $132.9 million, respectively.</w:t>
      </w:r>
    </w:p>
    <w:p>
      <w:pPr>
        <w:pStyle w:val="Normal"/>
        <w:framePr w:w="14214" w:hAnchor="page" w:vAnchor="page" w:x="280" w:y="96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September 30, 2024 and December 31, 2023, the amounts due to suppliers participating in the SCF</w:t>
      </w:r>
    </w:p>
    <w:p>
      <w:pPr>
        <w:pStyle w:val="Normal"/>
        <w:framePr w:w="13962" w:hAnchor="page" w:vAnchor="page" w:x="280" w:y="94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094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246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accounts payables.</w:t>
      </w:r>
    </w:p>
    <w:p>
      <w:pPr>
        <w:pStyle w:val="Normal"/>
        <w:framePr w:w="13347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129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agreements, and the terms of our payment obligations are not</w:t>
      </w:r>
    </w:p>
    <w:p>
      <w:pPr>
        <w:pStyle w:val="Normal"/>
        <w:framePr w:w="13640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SUPPLIER FINANCE PROGRAM OBLIGATIONS</w:t>
      </w:r>
    </w:p>
    <w:p>
      <w:pPr>
        <w:pStyle w:val="Normal"/>
        <w:framePr w:w="427" w:hAnchor="page" w:vAnchor="page" w:x="28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886" w:hAnchor="page" w:vAnchor="page" w:x="9097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</w:t>
      </w:r>
    </w:p>
    <w:p>
      <w:pPr>
        <w:pStyle w:val="Normal"/>
        <w:framePr w:w="299" w:hAnchor="page" w:vAnchor="page" w:x="372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57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   $</w:t>
      </w:r>
    </w:p>
    <w:p>
      <w:pPr>
        <w:pStyle w:val="Normal"/>
        <w:framePr w:w="861" w:hAnchor="page" w:vAnchor="page" w:x="5896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   $</w:t>
      </w:r>
    </w:p>
    <w:p>
      <w:pPr>
        <w:pStyle w:val="Normal"/>
        <w:framePr w:w="861" w:hAnchor="page" w:vAnchor="page" w:x="726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   $</w:t>
      </w:r>
    </w:p>
    <w:p>
      <w:pPr>
        <w:pStyle w:val="Normal"/>
        <w:framePr w:w="587" w:hAnchor="page" w:vAnchor="page" w:x="8629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587" w:hAnchor="page" w:vAnchor="page" w:x="4575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87" w:hAnchor="page" w:vAnchor="page" w:x="5896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7262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689" w:hAnchor="page" w:vAnchor="page" w:x="8691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1.5    Provision (benefit) for income taxes</w:t>
      </w:r>
    </w:p>
    <w:p>
      <w:pPr>
        <w:pStyle w:val="Normal"/>
        <w:framePr w:w="587" w:hAnchor="page" w:vAnchor="page" w:x="457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587" w:hAnchor="page" w:vAnchor="page" w:x="5896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587" w:hAnchor="page" w:vAnchor="page" w:x="7262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(7.1)</w:t>
      </w:r>
    </w:p>
    <w:p>
      <w:pPr>
        <w:pStyle w:val="Normal"/>
        <w:framePr w:w="2942" w:hAnchor="page" w:vAnchor="page" w:x="8629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   Loss before income taxes</w:t>
      </w:r>
    </w:p>
    <w:p>
      <w:pPr>
        <w:pStyle w:val="Normal"/>
        <w:framePr w:w="2102" w:hAnchor="page" w:vAnchor="page" w:x="54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437" w:hAnchor="page" w:vAnchor="page" w:x="47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21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2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3038" w:hAnchor="page" w:vAnchor="page" w:x="875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Other income (expense), net</w:t>
      </w:r>
    </w:p>
    <w:p>
      <w:pPr>
        <w:pStyle w:val="Normal"/>
        <w:framePr w:w="272" w:hAnchor="page" w:vAnchor="page" w:x="11125" w:y="581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532" w:hAnchor="page" w:vAnchor="page" w:x="54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</w:t>
      </w:r>
    </w:p>
    <w:p>
      <w:pPr>
        <w:pStyle w:val="Normal"/>
        <w:framePr w:w="2966" w:hAnchor="page" w:vAnchor="page" w:x="525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4575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587" w:hAnchor="page" w:vAnchor="page" w:x="5896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587" w:hAnchor="page" w:vAnchor="page" w:x="726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3188" w:hAnchor="page" w:vAnchor="page" w:x="862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   Other income (expense), net</w:t>
      </w:r>
    </w:p>
    <w:p>
      <w:pPr>
        <w:pStyle w:val="Normal"/>
        <w:framePr w:w="272" w:hAnchor="page" w:vAnchor="page" w:x="11125" w:y="544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627" w:hAnchor="page" w:vAnchor="page" w:x="52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3723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57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589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726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$</w:t>
      </w:r>
    </w:p>
    <w:p>
      <w:pPr>
        <w:pStyle w:val="Normal"/>
        <w:framePr w:w="3188" w:hAnchor="page" w:vAnchor="page" w:x="8629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Other income (expense), net</w:t>
      </w:r>
    </w:p>
    <w:p>
      <w:pPr>
        <w:pStyle w:val="Normal"/>
        <w:framePr w:w="272" w:hAnchor="page" w:vAnchor="page" w:x="11125" w:y="521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299" w:hAnchor="page" w:vAnchor="page" w:x="3723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4637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5.9    $</w:t>
      </w:r>
    </w:p>
    <w:p>
      <w:pPr>
        <w:pStyle w:val="Normal"/>
        <w:framePr w:w="894" w:hAnchor="page" w:vAnchor="page" w:x="5869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12.4    $</w:t>
      </w:r>
    </w:p>
    <w:p>
      <w:pPr>
        <w:pStyle w:val="Normal"/>
        <w:framePr w:w="894" w:hAnchor="page" w:vAnchor="page" w:x="723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12.7    $</w:t>
      </w:r>
    </w:p>
    <w:p>
      <w:pPr>
        <w:pStyle w:val="Normal"/>
        <w:framePr w:w="1651" w:hAnchor="page" w:vAnchor="page" w:x="8691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3.8    Net income</w:t>
      </w:r>
    </w:p>
    <w:p>
      <w:pPr>
        <w:pStyle w:val="Normal"/>
        <w:framePr w:w="512" w:hAnchor="page" w:vAnchor="page" w:x="4637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595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12" w:hAnchor="page" w:vAnchor="page" w:x="7325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2931" w:hAnchor="page" w:vAnchor="page" w:x="8691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2.9    Provision for income taxes</w:t>
      </w:r>
    </w:p>
    <w:p>
      <w:pPr>
        <w:pStyle w:val="Normal"/>
        <w:framePr w:w="512" w:hAnchor="page" w:vAnchor="page" w:x="463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619" w:hAnchor="page" w:vAnchor="page" w:x="586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619" w:hAnchor="page" w:vAnchor="page" w:x="7236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3092" w:hAnchor="page" w:vAnchor="page" w:x="8691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6.7    Income before income taxes</w:t>
      </w:r>
    </w:p>
    <w:p>
      <w:pPr>
        <w:pStyle w:val="Normal"/>
        <w:framePr w:w="512" w:hAnchor="page" w:vAnchor="page" w:x="463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587" w:hAnchor="page" w:vAnchor="page" w:x="5896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619" w:hAnchor="page" w:vAnchor="page" w:x="7236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3188" w:hAnchor="page" w:vAnchor="page" w:x="8629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   Other income (expense), net</w:t>
      </w:r>
    </w:p>
    <w:p>
      <w:pPr>
        <w:pStyle w:val="Normal"/>
        <w:framePr w:w="619" w:hAnchor="page" w:vAnchor="page" w:x="454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10.6 </w:t>
      </w:r>
    </w:p>
    <w:p>
      <w:pPr>
        <w:pStyle w:val="Normal"/>
        <w:framePr w:w="619" w:hAnchor="page" w:vAnchor="page" w:x="586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619" w:hAnchor="page" w:vAnchor="page" w:x="723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13.5 </w:t>
      </w:r>
    </w:p>
    <w:p>
      <w:pPr>
        <w:pStyle w:val="Normal"/>
        <w:framePr w:w="1896" w:hAnchor="page" w:vAnchor="page" w:x="8602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22.4    Cost of sales</w:t>
      </w:r>
    </w:p>
    <w:p>
      <w:pPr>
        <w:pStyle w:val="Normal"/>
        <w:framePr w:w="2561" w:hAnchor="page" w:vAnchor="page" w:x="52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72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57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(6.6)   $</w:t>
      </w:r>
    </w:p>
    <w:p>
      <w:pPr>
        <w:pStyle w:val="Normal"/>
        <w:framePr w:w="861" w:hAnchor="page" w:vAnchor="page" w:x="5896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   $</w:t>
      </w:r>
    </w:p>
    <w:p>
      <w:pPr>
        <w:pStyle w:val="Normal"/>
        <w:framePr w:w="861" w:hAnchor="page" w:vAnchor="page" w:x="7262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   $</w:t>
      </w:r>
    </w:p>
    <w:p>
      <w:pPr>
        <w:pStyle w:val="Normal"/>
        <w:framePr w:w="1523" w:hAnchor="page" w:vAnchor="page" w:x="862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(9.0)   Revenue</w:t>
      </w:r>
    </w:p>
    <w:p>
      <w:pPr>
        <w:pStyle w:val="Normal"/>
        <w:framePr w:w="3468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299" w:hAnchor="page" w:vAnchor="page" w:x="372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7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02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968" w:hAnchor="page" w:vAnchor="page" w:x="717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   $</w:t>
      </w:r>
    </w:p>
    <w:p>
      <w:pPr>
        <w:pStyle w:val="Normal"/>
        <w:framePr w:w="1651" w:hAnchor="page" w:vAnchor="page" w:x="869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Net income</w:t>
      </w:r>
    </w:p>
    <w:p>
      <w:pPr>
        <w:pStyle w:val="Normal"/>
        <w:framePr w:w="2728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income (loss)</w:t>
      </w:r>
    </w:p>
    <w:p>
      <w:pPr>
        <w:pStyle w:val="Normal"/>
        <w:framePr w:w="459" w:hAnchor="page" w:vAnchor="page" w:x="46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7" w:hAnchor="page" w:vAnchor="page" w:x="602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173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3113" w:hAnchor="page" w:vAnchor="page" w:x="869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Other income (expense), net</w:t>
      </w:r>
    </w:p>
    <w:p>
      <w:pPr>
        <w:pStyle w:val="Normal"/>
        <w:framePr w:w="4150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Components</w:t>
      </w:r>
    </w:p>
    <w:p>
      <w:pPr>
        <w:pStyle w:val="Normal"/>
        <w:framePr w:w="1493" w:hAnchor="page" w:vAnchor="page" w:x="5803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9097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3222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5995" w:hAnchor="page" w:vAnchor="page" w:x="392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 Accumulated Other Comprehensive</w:t>
      </w:r>
    </w:p>
    <w:p>
      <w:pPr>
        <w:pStyle w:val="Normal"/>
        <w:framePr w:w="3520" w:hAnchor="page" w:vAnchor="page" w:x="909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1269" w:hAnchor="page" w:vAnchor="page" w:x="30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14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546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680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71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4432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712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418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692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74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7pt;margin-top:1pt;z-index:-16756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13pt;margin-top:663.8pt;z-index:-16756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13pt;margin-top:664.55pt;z-index:-16756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596.25pt;margin-top:663.8pt;z-index:-16756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13pt;margin-top:663.8pt;z-index:-16756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13pt;margin-top:140.6pt;z-index:-16756792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184.15pt;margin-top:140.6pt;z-index:-1675678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245.7pt;margin-top:140.6pt;z-index:-16756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250.2pt;margin-top:140.6pt;z-index:-167567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310.25pt;margin-top:140.6pt;z-index:-16756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311.75pt;margin-top:140.6pt;z-index:-167567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16.25pt;margin-top:140.6pt;z-index:-1675676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78.55pt;margin-top:140.6pt;z-index:-16756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80.05pt;margin-top:140.6pt;z-index:-16756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84.55pt;margin-top:140.6pt;z-index:-1675675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446.85pt;margin-top:140.6pt;z-index:-16756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48.35pt;margin-top:140.6pt;z-index:-167567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452.85pt;margin-top:140.6pt;z-index:-16756744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13pt;margin-top:152.65pt;z-index:-16756740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184.15pt;margin-top:152.65pt;z-index:-16756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190.15pt;margin-top:152.65pt;z-index:-1675673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244.2pt;margin-top:152.65pt;z-index:-16756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245.7pt;margin-top:152.65pt;z-index:-167567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250.2pt;margin-top:152.65pt;z-index:-16756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256.2pt;margin-top:152.65pt;z-index:-1675671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310.25pt;margin-top:152.65pt;z-index:-16756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11.75pt;margin-top:152.65pt;z-index:-167567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16.25pt;margin-top:152.65pt;z-index:-16756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322.25pt;margin-top:152.65pt;z-index:-1675670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378.55pt;margin-top:152.65pt;z-index:-16756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380.05pt;margin-top:152.65pt;z-index:-167566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384.55pt;margin-top:152.65pt;z-index:-16756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390.55pt;margin-top:152.65pt;z-index:-1675668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446.85pt;margin-top:152.65pt;z-index:-167566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448.35pt;margin-top:152.65pt;z-index:-167566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452.85pt;margin-top:152.65pt;z-index:-16756672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13pt;margin-top:166.15pt;z-index:-16756668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184.15pt;margin-top:166.15pt;z-index:-167566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245.7pt;margin-top:166.15pt;z-index:-16756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250.2pt;margin-top:166.15pt;z-index:-167566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11.75pt;margin-top:166.15pt;z-index:-16756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16.25pt;margin-top:166.15pt;z-index:-167566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80.05pt;margin-top:166.15pt;z-index:-16756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84.55pt;margin-top:166.15pt;z-index:-167566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48.35pt;margin-top:166.15pt;z-index:-167566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52.85pt;margin-top:166.15pt;z-index:-16756632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13pt;margin-top:177.4pt;z-index:-16756628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184.15pt;margin-top:177.4pt;z-index:-16756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190.15pt;margin-top:177.4pt;z-index:-167566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244.2pt;margin-top:177.4pt;z-index:-16756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245.7pt;margin-top:177.4pt;z-index:-16756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250.2pt;margin-top:177.4pt;z-index:-16756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56.2pt;margin-top:177.4pt;z-index:-167566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310.25pt;margin-top:177.4pt;z-index:-16756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11.75pt;margin-top:177.4pt;z-index:-16756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16.25pt;margin-top:177.4pt;z-index:-16756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322.25pt;margin-top:177.4pt;z-index:-1675658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378.55pt;margin-top:177.4pt;z-index:-16756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80.05pt;margin-top:177.4pt;z-index:-16756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84.55pt;margin-top:177.4pt;z-index:-16756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390.55pt;margin-top:177.4pt;z-index:-1675657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46.85pt;margin-top:177.4pt;z-index:-16756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48.35pt;margin-top:177.4pt;z-index:-16756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452.85pt;margin-top:177.4pt;z-index:-1675656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13pt;margin-top:188.65pt;z-index:-16756556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184.15pt;margin-top:188.65pt;z-index:-167565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244.2pt;margin-top:188.65pt;z-index:-16756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245.7pt;margin-top:188.65pt;z-index:-16756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250.2pt;margin-top:188.65pt;z-index:-167565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10.25pt;margin-top:188.65pt;z-index:-16756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11.75pt;margin-top:188.65pt;z-index:-16756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16.25pt;margin-top:188.65pt;z-index:-167565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78.55pt;margin-top:188.65pt;z-index:-16756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80.05pt;margin-top:188.65pt;z-index:-16756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384.55pt;margin-top:188.65pt;z-index:-167565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46.85pt;margin-top:188.65pt;z-index:-16756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48.35pt;margin-top:188.65pt;z-index:-16756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52.85pt;margin-top:188.65pt;z-index:-1675650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13pt;margin-top:199.9pt;z-index:-16756500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184.15pt;margin-top:199.9pt;z-index:-167564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244.2pt;margin-top:199.9pt;z-index:-16756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245.7pt;margin-top:199.9pt;z-index:-16756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250.2pt;margin-top:199.9pt;z-index:-167564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310.25pt;margin-top:199.9pt;z-index:-16756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11.75pt;margin-top:199.9pt;z-index:-16756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16.25pt;margin-top:199.9pt;z-index:-167564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378.55pt;margin-top:199.9pt;z-index:-1675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380.05pt;margin-top:199.9pt;z-index:-16756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384.55pt;margin-top:199.9pt;z-index:-167564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46.85pt;margin-top:199.9pt;z-index:-1675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448.35pt;margin-top:199.9pt;z-index:-16756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452.85pt;margin-top:199.9pt;z-index:-1675644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13pt;margin-top:211.2pt;z-index:-16756444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184.15pt;margin-top:211.2pt;z-index:-167564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244.2pt;margin-top:211.2pt;z-index:-16756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45.7pt;margin-top:211.2pt;z-index:-16756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50.2pt;margin-top:211.2pt;z-index:-167564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310.25pt;margin-top:211.2pt;z-index:-16756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311.75pt;margin-top:211.2pt;z-index:-16756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316.25pt;margin-top:211.2pt;z-index:-1675641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378.55pt;margin-top:211.2pt;z-index:-16756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380.05pt;margin-top:211.2pt;z-index:-16756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384.55pt;margin-top:211.2pt;z-index:-1675640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46.85pt;margin-top:211.2pt;z-index:-16756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448.35pt;margin-top:211.2pt;z-index:-16756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452.85pt;margin-top:211.2pt;z-index:-16756392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13pt;margin-top:223.2pt;z-index:-16756388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184.15pt;margin-top:223.2pt;z-index:-167563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244.2pt;margin-top:223.2pt;z-index:-16756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245.7pt;margin-top:223.2pt;z-index:-16756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250.2pt;margin-top:223.2pt;z-index:-167563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10.25pt;margin-top:223.2pt;z-index:-1675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11.75pt;margin-top:223.2pt;z-index:-16756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316.25pt;margin-top:223.2pt;z-index:-167563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378.55pt;margin-top:223.2pt;z-index:-16756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380.05pt;margin-top:223.2pt;z-index:-16756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384.55pt;margin-top:223.2pt;z-index:-167563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46.85pt;margin-top:223.2pt;z-index:-1675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48.35pt;margin-top:223.2pt;z-index:-16756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52.85pt;margin-top:223.2pt;z-index:-1675633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13pt;margin-top:234.45pt;z-index:-16756332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184.15pt;margin-top:234.45pt;z-index:-16756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190.15pt;margin-top:234.45pt;z-index:-1675632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244.2pt;margin-top:234.45pt;z-index:-16756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245.7pt;margin-top:234.45pt;z-index:-167563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250.2pt;margin-top:234.45pt;z-index:-16756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256.2pt;margin-top:234.45pt;z-index:-1675630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10.25pt;margin-top:234.45pt;z-index:-16756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11.75pt;margin-top:234.45pt;z-index:-167563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316.25pt;margin-top:234.45pt;z-index:-16756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22.25pt;margin-top:234.45pt;z-index:-1675629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378.55pt;margin-top:234.45pt;z-index:-16756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380.05pt;margin-top:234.45pt;z-index:-167562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384.55pt;margin-top:234.45pt;z-index:-16756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390.55pt;margin-top:234.45pt;z-index:-1675627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446.85pt;margin-top:234.45pt;z-index:-16756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448.35pt;margin-top:234.45pt;z-index:-167562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452.85pt;margin-top:234.45pt;z-index:-16756264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13pt;margin-top:247.95pt;z-index:-16756260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184.15pt;margin-top:247.95pt;z-index:-167562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245.7pt;margin-top:247.95pt;z-index:-16756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250.2pt;margin-top:247.95pt;z-index:-167562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11.75pt;margin-top:247.95pt;z-index:-16756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316.25pt;margin-top:247.95pt;z-index:-167562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380.05pt;margin-top:247.95pt;z-index:-16756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384.55pt;margin-top:247.95pt;z-index:-167562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48.35pt;margin-top:247.95pt;z-index:-16756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52.85pt;margin-top:247.95pt;z-index:-1675622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13pt;margin-top:259.2pt;z-index:-16756220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184.15pt;margin-top:259.2pt;z-index:-16756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190.15pt;margin-top:259.2pt;z-index:-167562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244.2pt;margin-top:259.2pt;z-index:-16756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245.7pt;margin-top:259.2pt;z-index:-16756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250.2pt;margin-top:259.2pt;z-index:-16756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256.2pt;margin-top:259.2pt;z-index:-167561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10.25pt;margin-top:259.2pt;z-index:-16756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11.75pt;margin-top:259.2pt;z-index:-16756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16.25pt;margin-top:259.2pt;z-index:-16756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22.25pt;margin-top:259.2pt;z-index:-1675618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378.55pt;margin-top:259.2pt;z-index:-1675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380.05pt;margin-top:259.2pt;z-index:-16756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384.55pt;margin-top:259.2pt;z-index:-16756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390.55pt;margin-top:259.2pt;z-index:-1675616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446.85pt;margin-top:259.2pt;z-index:-16756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448.35pt;margin-top:259.2pt;z-index:-16756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52.85pt;margin-top:259.2pt;z-index:-16756152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13pt;margin-top:270.5pt;z-index:-16756148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184.15pt;margin-top:270.5pt;z-index:-1675614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244.2pt;margin-top:270.5pt;z-index:-1675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245.7pt;margin-top:270.5pt;z-index:-16756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250.2pt;margin-top:270.5pt;z-index:-167561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10.25pt;margin-top:270.5pt;z-index:-1675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11.75pt;margin-top:270.5pt;z-index:-16756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316.25pt;margin-top:270.5pt;z-index:-1675612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378.55pt;margin-top:270.5pt;z-index:-1675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380.05pt;margin-top:270.5pt;z-index:-16756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384.55pt;margin-top:270.5pt;z-index:-1675610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446.85pt;margin-top:270.5pt;z-index:-1675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448.35pt;margin-top:270.5pt;z-index:-16756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52.85pt;margin-top:270.5pt;z-index:-1675609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13pt;margin-top:281.75pt;z-index:-16756092;width:173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184.15pt;margin-top:281.75pt;z-index:-16756088;width:62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244.2pt;margin-top:281.75pt;z-index:-167560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245.7pt;margin-top:281.75pt;z-index:-167560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250.2pt;margin-top:281.75pt;z-index:-16756076;width:62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310.25pt;margin-top:281.75pt;z-index:-167560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11.75pt;margin-top:281.75pt;z-index:-167560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316.25pt;margin-top:281.75pt;z-index:-16756064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378.55pt;margin-top:281.75pt;z-index:-167560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380.05pt;margin-top:281.75pt;z-index:-167560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384.55pt;margin-top:281.75pt;z-index:-16756052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446.85pt;margin-top:281.75pt;z-index:-167560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448.35pt;margin-top:281.75pt;z-index:-167560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452.85pt;margin-top:281.75pt;z-index:-16756040;width:146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13pt;margin-top:300.5pt;z-index:-16756036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184.15pt;margin-top:300.5pt;z-index:-167560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244.2pt;margin-top:300.5pt;z-index:-16756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245.7pt;margin-top:300.5pt;z-index:-16756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250.2pt;margin-top:300.5pt;z-index:-1675602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310.25pt;margin-top:300.5pt;z-index:-16756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311.75pt;margin-top:300.5pt;z-index:-16756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316.25pt;margin-top:300.5pt;z-index:-1675600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378.55pt;margin-top:300.5pt;z-index:-16756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80.05pt;margin-top:300.5pt;z-index:-16756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384.55pt;margin-top:300.5pt;z-index:-1675599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46.85pt;margin-top:300.5pt;z-index:-16755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48.35pt;margin-top:300.5pt;z-index:-16755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52.85pt;margin-top:300.5pt;z-index:-16755984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13pt;margin-top:312.5pt;z-index:-16755980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184.15pt;margin-top:312.5pt;z-index:-167559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244.2pt;margin-top:312.5pt;z-index:-1675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245.7pt;margin-top:312.5pt;z-index:-16755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250.2pt;margin-top:312.5pt;z-index:-167559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10.25pt;margin-top:312.5pt;z-index:-1675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11.75pt;margin-top:312.5pt;z-index:-16755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16.25pt;margin-top:312.5pt;z-index:-167559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78.55pt;margin-top:312.5pt;z-index:-1675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80.05pt;margin-top:312.5pt;z-index:-16755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84.55pt;margin-top:312.5pt;z-index:-167559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46.85pt;margin-top:312.5pt;z-index:-1675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48.35pt;margin-top:312.5pt;z-index:-16755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452.85pt;margin-top:312.5pt;z-index:-1675592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13pt;margin-top:323.75pt;z-index:-16755924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184.15pt;margin-top:323.75pt;z-index:-16755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190.15pt;margin-top:323.75pt;z-index:-1675591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244.2pt;margin-top:323.75pt;z-index:-16755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245.7pt;margin-top:323.75pt;z-index:-167559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250.2pt;margin-top:323.75pt;z-index:-16755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256.2pt;margin-top:323.75pt;z-index:-1675590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310.25pt;margin-top:323.75pt;z-index:-16755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311.75pt;margin-top:323.75pt;z-index:-167558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316.25pt;margin-top:323.75pt;z-index:-16755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322.25pt;margin-top:323.75pt;z-index:-1675588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378.55pt;margin-top:323.75pt;z-index:-167558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380.05pt;margin-top:323.75pt;z-index:-167558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384.55pt;margin-top:323.75pt;z-index:-16755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90.55pt;margin-top:323.75pt;z-index:-1675586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446.85pt;margin-top:323.75pt;z-index:-167558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448.35pt;margin-top:323.75pt;z-index:-167558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452.85pt;margin-top:323.75pt;z-index:-16755856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446.85pt;margin-top:335.8pt;z-index:-1675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446.85pt;margin-top:338.05pt;z-index:-16755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390.55pt;margin-top:323.75pt;z-index:-167558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390.55pt;margin-top:335.8pt;z-index:-167558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390.55pt;margin-top:338.05pt;z-index:-16755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384.55pt;margin-top:335.8pt;z-index:-1675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84.55pt;margin-top:338.05pt;z-index:-16755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78.55pt;margin-top:335.8pt;z-index:-1675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78.55pt;margin-top:338.05pt;z-index:-1675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22.25pt;margin-top:323.75pt;z-index:-167558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22.25pt;margin-top:335.8pt;z-index:-16755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322.25pt;margin-top:338.05pt;z-index:-167558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316.25pt;margin-top:335.8pt;z-index:-16755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316.25pt;margin-top:338.05pt;z-index:-1675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310.25pt;margin-top:335.8pt;z-index:-1675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310.25pt;margin-top:338.05pt;z-index:-1675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256.2pt;margin-top:323.75pt;z-index:-167557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256.2pt;margin-top:335.8pt;z-index:-167557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56.2pt;margin-top:338.05pt;z-index:-167557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50.2pt;margin-top:335.8pt;z-index:-16755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50.2pt;margin-top:338.05pt;z-index:-16755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244.2pt;margin-top:335.8pt;z-index:-1675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244.2pt;margin-top:338.05pt;z-index:-1675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190.15pt;margin-top:323.75pt;z-index:-167557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190.15pt;margin-top:335.8pt;z-index:-167557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190.15pt;margin-top:338.05pt;z-index:-167557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184.15pt;margin-top:335.8pt;z-index:-16755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184.15pt;margin-top:338.05pt;z-index:-16755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446.85pt;margin-top:323.75pt;z-index:-16755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384.55pt;margin-top:323.75pt;z-index:-16755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378.55pt;margin-top:323.75pt;z-index:-16755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316.25pt;margin-top:323.75pt;z-index:-16755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310.25pt;margin-top:323.75pt;z-index:-16755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250.2pt;margin-top:323.75pt;z-index:-167557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244.2pt;margin-top:323.75pt;z-index:-16755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184.15pt;margin-top:323.75pt;z-index:-167557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446.85pt;margin-top:300.5pt;z-index:-16755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84.55pt;margin-top:300.5pt;z-index:-16755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78.55pt;margin-top:300.5pt;z-index:-16755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16.25pt;margin-top:300.5pt;z-index:-167556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310.25pt;margin-top:300.5pt;z-index:-1675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250.2pt;margin-top:300.5pt;z-index:-167556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244.2pt;margin-top:300.5pt;z-index:-16755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184.15pt;margin-top:300.5pt;z-index:-167556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384.55pt;margin-top:246.45pt;z-index:-167556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384.55pt;margin-top:248.7pt;z-index:-167556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316.25pt;margin-top:246.45pt;z-index:-16755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316.25pt;margin-top:248.7pt;z-index:-167556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250.2pt;margin-top:246.45pt;z-index:-16755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250.2pt;margin-top:248.7pt;z-index:-16755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184.15pt;margin-top:246.45pt;z-index:-16755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184.15pt;margin-top:248.7pt;z-index:-16755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46.85pt;margin-top:246.45pt;z-index:-16755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446.85pt;margin-top:248.7pt;z-index:-1675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390.55pt;margin-top:234.45pt;z-index:-167556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390.55pt;margin-top:246.45pt;z-index:-16755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390.55pt;margin-top:248.7pt;z-index:-167556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384.55pt;margin-top:246.45pt;z-index:-16755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384.55pt;margin-top:248.7pt;z-index:-16755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378.55pt;margin-top:246.45pt;z-index:-1675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378.55pt;margin-top:248.7pt;z-index:-1675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22.25pt;margin-top:234.45pt;z-index:-16755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322.25pt;margin-top:246.45pt;z-index:-16755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22.25pt;margin-top:248.7pt;z-index:-16755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316.25pt;margin-top:246.45pt;z-index:-16755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316.25pt;margin-top:248.7pt;z-index:-16755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10.25pt;margin-top:246.45pt;z-index:-1675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310.25pt;margin-top:248.7pt;z-index:-16755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256.2pt;margin-top:234.45pt;z-index:-167555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256.2pt;margin-top:246.45pt;z-index:-167555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256.2pt;margin-top:248.7pt;z-index:-167555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50.2pt;margin-top:246.45pt;z-index:-16755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50.2pt;margin-top:248.7pt;z-index:-16755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244.2pt;margin-top:246.45pt;z-index:-1675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244.2pt;margin-top:248.7pt;z-index:-1675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190.15pt;margin-top:234.45pt;z-index:-167555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90.15pt;margin-top:246.45pt;z-index:-167555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190.15pt;margin-top:248.7pt;z-index:-167555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184.15pt;margin-top:246.45pt;z-index:-16755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184.15pt;margin-top:248.7pt;z-index:-16755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46.85pt;margin-top:234.45pt;z-index:-1675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384.55pt;margin-top:234.45pt;z-index:-167555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378.55pt;margin-top:234.45pt;z-index:-1675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316.25pt;margin-top:234.45pt;z-index:-167555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10.25pt;margin-top:234.45pt;z-index:-1675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250.2pt;margin-top:234.45pt;z-index:-167555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244.2pt;margin-top:234.45pt;z-index:-1675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184.15pt;margin-top:234.45pt;z-index:-167555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46.85pt;margin-top:211.2pt;z-index:-1675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384.55pt;margin-top:211.2pt;z-index:-16755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378.55pt;margin-top:211.2pt;z-index:-16755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316.25pt;margin-top:211.2pt;z-index:-16755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310.25pt;margin-top:211.2pt;z-index:-1675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250.2pt;margin-top:211.2pt;z-index:-167554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244.2pt;margin-top:211.2pt;z-index:-1675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184.15pt;margin-top:211.2pt;z-index:-167554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384.55pt;margin-top:164.65pt;z-index:-167554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384.55pt;margin-top:166.9pt;z-index:-167554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316.25pt;margin-top:164.65pt;z-index:-167554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316.25pt;margin-top:166.9pt;z-index:-167554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250.2pt;margin-top:164.65pt;z-index:-16755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250.2pt;margin-top:166.9pt;z-index:-16755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184.15pt;margin-top:164.65pt;z-index:-16755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184.15pt;margin-top:166.9pt;z-index:-16755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446.85pt;margin-top:164.65pt;z-index:-16755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446.85pt;margin-top:166.9pt;z-index:-16755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390.55pt;margin-top:152.65pt;z-index:-167554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90.55pt;margin-top:164.65pt;z-index:-16755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90.55pt;margin-top:166.9pt;z-index:-16755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84.55pt;margin-top:164.65pt;z-index:-16755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84.55pt;margin-top:166.9pt;z-index:-16755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378.55pt;margin-top:164.65pt;z-index:-16755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378.55pt;margin-top:166.9pt;z-index:-16755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322.25pt;margin-top:152.65pt;z-index:-167554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322.25pt;margin-top:164.65pt;z-index:-167553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322.25pt;margin-top:166.9pt;z-index:-167553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316.25pt;margin-top:164.65pt;z-index:-16755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316.25pt;margin-top:166.9pt;z-index:-16755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310.25pt;margin-top:164.65pt;z-index:-16755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10.25pt;margin-top:166.9pt;z-index:-16755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256.2pt;margin-top:152.65pt;z-index:-167553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256.2pt;margin-top:164.65pt;z-index:-167553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256.2pt;margin-top:166.9pt;z-index:-167553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250.2pt;margin-top:164.65pt;z-index:-16755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250.2pt;margin-top:166.9pt;z-index:-16755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244.2pt;margin-top:152.65pt;z-index:-1675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244.2pt;margin-top:164.65pt;z-index:-1675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244.2pt;margin-top:166.9pt;z-index:-16755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190.15pt;margin-top:152.65pt;z-index:-167553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190.15pt;margin-top:164.65pt;z-index:-167553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190.15pt;margin-top:166.9pt;z-index:-167553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184.15pt;margin-top:164.65pt;z-index:-16755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184.15pt;margin-top:166.9pt;z-index:-16755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446.85pt;margin-top:140.6pt;z-index:-16755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446.85pt;margin-top:152.65pt;z-index:-16755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384.55pt;margin-top:140.6pt;z-index:-167553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384.55pt;margin-top:152.65pt;z-index:-167553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380.05pt;margin-top:140.6pt;z-index:-167553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378.55pt;margin-top:140.6pt;z-index:-16755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378.55pt;margin-top:152.65pt;z-index:-16755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16.25pt;margin-top:140.6pt;z-index:-16755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316.25pt;margin-top:152.65pt;z-index:-167552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311.75pt;margin-top:140.6pt;z-index:-167552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10.25pt;margin-top:140.6pt;z-index:-1675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10.25pt;margin-top:152.65pt;z-index:-1675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250.2pt;margin-top:140.6pt;z-index:-167552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250.2pt;margin-top:152.65pt;z-index:-167552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245.7pt;margin-top:140.6pt;z-index:-167552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184.15pt;margin-top:140.6pt;z-index:-167552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184.15pt;margin-top:152.65pt;z-index:-167552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184.15pt;margin-top:121.1pt;z-index:-16755252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384.55pt;margin-top:109.1pt;z-index:-167552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384.55pt;margin-top:121.1pt;z-index:-167552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380.05pt;margin-top:109.1pt;z-index:-167552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380.05pt;margin-top:121.1pt;z-index:-167552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316.25pt;margin-top:121.1pt;z-index:-167552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11.75pt;margin-top:121.1pt;z-index:-167552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250.2pt;margin-top:109.1pt;z-index:-16755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250.2pt;margin-top:121.1pt;z-index:-167552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245.7pt;margin-top:109.1pt;z-index:-167552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245.7pt;margin-top:121.1pt;z-index:-167552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184.15pt;margin-top:121.1pt;z-index:-167552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316.25pt;margin-top:109.1pt;z-index:-16755204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184.15pt;margin-top:109.1pt;z-index:-1675520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5912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4157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 and December 31, 2023, and that the ultimate resolution of such matters will not materially affect our condensed consolidated</w:t>
      </w:r>
    </w:p>
    <w:p>
      <w:pPr>
        <w:pStyle w:val="Normal"/>
        <w:framePr w:w="11626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September 30,</w:t>
      </w:r>
    </w:p>
    <w:p>
      <w:pPr>
        <w:pStyle w:val="Normal"/>
        <w:framePr w:w="13320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5873" w:hAnchor="page" w:vAnchor="page" w:x="280" w:y="10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has been unconditionally released by PNF.</w:t>
      </w:r>
    </w:p>
    <w:p>
      <w:pPr>
        <w:pStyle w:val="Normal"/>
        <w:framePr w:w="13948" w:hAnchor="page" w:vAnchor="page" w:x="28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obligations to PNF related to the enforcement matters in Equatorial Guinea, Ghana, and Angola have been completed and the</w:t>
      </w:r>
    </w:p>
    <w:p>
      <w:pPr>
        <w:pStyle w:val="Normal"/>
        <w:framePr w:w="8133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12235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April 8, 2024, and July 10, 2024, respectively, we have no further outstanding balance as of September 30, 2024.</w:t>
      </w:r>
    </w:p>
    <w:p>
      <w:pPr>
        <w:pStyle w:val="Normal"/>
        <w:framePr w:w="14133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scheduled installment payments of €24.7 million, €51.6 million, €51.6 million, and €51.6 million on July 13, 2023, January 15, 2024,</w:t>
      </w:r>
    </w:p>
    <w:p>
      <w:pPr>
        <w:pStyle w:val="Normal"/>
        <w:framePr w:w="1424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 months ended June 30, 2023, we recorded an incremental liability of $126.5 million. After making all</w:t>
      </w:r>
    </w:p>
    <w:p>
      <w:pPr>
        <w:pStyle w:val="Normal"/>
        <w:framePr w:w="12733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8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framePr w:w="4898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involve any admission of liability or guilt.</w:t>
      </w:r>
    </w:p>
    <w:p>
      <w:pPr>
        <w:pStyle w:val="Normal"/>
        <w:framePr w:w="14046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Equatorial Guinea, Ghana, and Angola. The resolution took the form of a convention judiciaire d'interet public (“CJIP”), which does</w:t>
      </w:r>
    </w:p>
    <w:p>
      <w:pPr>
        <w:pStyle w:val="Normal"/>
        <w:framePr w:w="13604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NV, reached a resolution with the PNF of all outstanding matters, including its investigations into historical projects in</w:t>
      </w:r>
    </w:p>
    <w:p>
      <w:pPr>
        <w:pStyle w:val="Normal"/>
        <w:framePr w:w="13502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22, 2023, the Company, through its subsidiary Technip UK Limited, along with Technip Energies SAS, a subsidiary of Technip</w:t>
      </w:r>
    </w:p>
    <w:p>
      <w:pPr>
        <w:pStyle w:val="Normal"/>
        <w:framePr w:w="1420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has resolved an anti-corruption investigation by French authorities (the Parquet National Financier (“PNF”)). On June</w:t>
      </w:r>
    </w:p>
    <w:p>
      <w:pPr>
        <w:pStyle w:val="Normal"/>
        <w:framePr w:w="7327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operations, or cash flows.</w:t>
      </w:r>
    </w:p>
    <w:p>
      <w:pPr>
        <w:pStyle w:val="Normal"/>
        <w:framePr w:w="13396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74" w:hAnchor="page" w:vAnchor="page" w:x="640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1,975.6 </w:t>
      </w:r>
    </w:p>
    <w:p>
      <w:pPr>
        <w:pStyle w:val="Normal"/>
        <w:framePr w:w="299" w:hAnchor="page" w:vAnchor="page" w:x="10479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2,053.6 </w:t>
      </w:r>
    </w:p>
    <w:p>
      <w:pPr>
        <w:pStyle w:val="Normal"/>
        <w:framePr w:w="2305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237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1,837.9 </w:t>
      </w:r>
    </w:p>
    <w:p>
      <w:pPr>
        <w:pStyle w:val="Normal"/>
        <w:framePr w:w="886" w:hAnchor="page" w:vAnchor="page" w:x="11352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1,821.7 </w:t>
      </w:r>
    </w:p>
    <w:p>
      <w:pPr>
        <w:pStyle w:val="Normal"/>
        <w:framePr w:w="1974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215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137.7 </w:t>
      </w:r>
    </w:p>
    <w:p>
      <w:pPr>
        <w:pStyle w:val="Normal"/>
        <w:framePr w:w="299" w:hAnchor="page" w:vAnchor="page" w:x="10479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7pt;margin-top:1pt;z-index:-16755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13pt;margin-top:690.1pt;z-index:-16755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13pt;margin-top:690.85pt;z-index:-16755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96.25pt;margin-top:690.1pt;z-index:-16755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13pt;margin-top:690.1pt;z-index:-16755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13pt;margin-top:105.35pt;z-index:-167551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440.85pt;margin-top:105.35pt;z-index:-16755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446.85pt;margin-top:105.35pt;z-index:-167551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514.45pt;margin-top:105.35pt;z-index:-16755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515.95pt;margin-top:105.35pt;z-index:-16755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521.95pt;margin-top:105.35pt;z-index:-16755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27.95pt;margin-top:105.35pt;z-index:-167551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95.5pt;margin-top:105.35pt;z-index:-16755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13pt;margin-top:117.35pt;z-index:-167551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40.85pt;margin-top:117.35pt;z-index:-16755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514.45pt;margin-top:117.35pt;z-index:-1675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515.95pt;margin-top:117.35pt;z-index:-1675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521.95pt;margin-top:117.35pt;z-index:-16755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595.5pt;margin-top:117.35pt;z-index:-1675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13pt;margin-top:128.6pt;z-index:-1675512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440.85pt;margin-top:128.6pt;z-index:-16755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446.85pt;margin-top:128.6pt;z-index:-167551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514.45pt;margin-top:128.6pt;z-index:-16755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15.95pt;margin-top:128.6pt;z-index:-16755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21.95pt;margin-top:128.6pt;z-index:-16755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27.95pt;margin-top:128.6pt;z-index:-167550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95.5pt;margin-top:128.6pt;z-index:-16755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95.5pt;margin-top:140.6pt;z-index:-16755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595.5pt;margin-top:142.85pt;z-index:-16755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527.95pt;margin-top:128.6pt;z-index:-167550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527.95pt;margin-top:140.6pt;z-index:-16755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527.95pt;margin-top:142.85pt;z-index:-16755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521.95pt;margin-top:140.6pt;z-index:-16755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521.95pt;margin-top:142.85pt;z-index:-16755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514.45pt;margin-top:140.6pt;z-index:-16755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514.45pt;margin-top:142.85pt;z-index:-16755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446.85pt;margin-top:128.6pt;z-index:-16755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446.85pt;margin-top:140.6pt;z-index:-16755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446.85pt;margin-top:142.85pt;z-index:-16755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440.85pt;margin-top:140.6pt;z-index:-16755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440.85pt;margin-top:142.85pt;z-index:-16755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595.5pt;margin-top:128.6pt;z-index:-1675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521.95pt;margin-top:128.6pt;z-index:-16755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514.45pt;margin-top:128.6pt;z-index:-16755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40.85pt;margin-top:128.6pt;z-index:-16755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595.5pt;margin-top:105.35pt;z-index:-1675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527.95pt;margin-top:105.35pt;z-index:-167550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514.45pt;margin-top:105.35pt;z-index:-16755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446.85pt;margin-top:105.35pt;z-index:-16755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521.95pt;margin-top:105.35pt;z-index:-167550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440.85pt;margin-top:105.35pt;z-index:-167549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455.9pt;margin-top:208.95pt;z-index:-16754992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458.9pt;margin-top:208.95pt;z-index:-167549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507.65pt;margin-top:208.95pt;z-index:-1675498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</w:p>
    <w:p>
      <w:pPr>
        <w:pStyle w:val="Normal"/>
        <w:framePr w:w="507" w:hAnchor="page" w:vAnchor="page" w:x="6009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088" w:hAnchor="page" w:vAnchor="page" w:x="30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548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(1,914.2)</w:t>
      </w:r>
    </w:p>
    <w:p>
      <w:pPr>
        <w:pStyle w:val="Normal"/>
        <w:framePr w:w="960" w:hAnchor="page" w:vAnchor="page" w:x="1126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(1,914.2)</w:t>
      </w:r>
    </w:p>
    <w:p>
      <w:pPr>
        <w:pStyle w:val="Normal"/>
        <w:framePr w:w="1163" w:hAnchor="page" w:vAnchor="page" w:x="300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Polish zloty</w:t>
      </w:r>
    </w:p>
    <w:p>
      <w:pPr>
        <w:pStyle w:val="Normal"/>
        <w:framePr w:w="619" w:hAnchor="page" w:vAnchor="page" w:x="9833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62.1 </w:t>
      </w:r>
    </w:p>
    <w:p>
      <w:pPr>
        <w:pStyle w:val="Normal"/>
        <w:framePr w:w="619" w:hAnchor="page" w:vAnchor="page" w:x="11544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1451" w:hAnchor="page" w:vAnchor="page" w:x="300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Swedish krona</w:t>
      </w:r>
    </w:p>
    <w:p>
      <w:pPr>
        <w:pStyle w:val="Normal"/>
        <w:framePr w:w="619" w:hAnchor="page" w:vAnchor="page" w:x="9833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47.5 </w:t>
      </w:r>
    </w:p>
    <w:p>
      <w:pPr>
        <w:pStyle w:val="Normal"/>
        <w:framePr w:w="512" w:hAnchor="page" w:vAnchor="page" w:x="11633" w:y="126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1376" w:hAnchor="page" w:vAnchor="page" w:x="300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Czech koruna</w:t>
      </w:r>
    </w:p>
    <w:p>
      <w:pPr>
        <w:pStyle w:val="Normal"/>
        <w:framePr w:w="726" w:hAnchor="page" w:vAnchor="page" w:x="9744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264.9 </w:t>
      </w:r>
    </w:p>
    <w:p>
      <w:pPr>
        <w:pStyle w:val="Normal"/>
        <w:framePr w:w="605" w:hAnchor="page" w:vAnchor="page" w:x="11556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11.8 </w:t>
      </w:r>
    </w:p>
    <w:p>
      <w:pPr>
        <w:pStyle w:val="Normal"/>
        <w:framePr w:w="1590" w:hAnchor="page" w:vAnchor="page" w:x="300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619" w:hAnchor="page" w:vAnchor="page" w:x="9833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77.1 </w:t>
      </w:r>
    </w:p>
    <w:p>
      <w:pPr>
        <w:pStyle w:val="Normal"/>
        <w:framePr w:w="619" w:hAnchor="page" w:vAnchor="page" w:x="11544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60.2 </w:t>
      </w:r>
    </w:p>
    <w:p>
      <w:pPr>
        <w:pStyle w:val="Normal"/>
        <w:framePr w:w="1643" w:hAnchor="page" w:vAnchor="page" w:x="30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3,265.5 </w:t>
      </w:r>
    </w:p>
    <w:p>
      <w:pPr>
        <w:pStyle w:val="Normal"/>
        <w:framePr w:w="726" w:hAnchor="page" w:vAnchor="page" w:x="11455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310.7 </w:t>
      </w:r>
    </w:p>
    <w:p>
      <w:pPr>
        <w:pStyle w:val="Normal"/>
        <w:framePr w:w="1632" w:hAnchor="page" w:vAnchor="page" w:x="30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744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134.7 </w:t>
      </w:r>
    </w:p>
    <w:p>
      <w:pPr>
        <w:pStyle w:val="Normal"/>
        <w:framePr w:w="619" w:hAnchor="page" w:vAnchor="page" w:x="11544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1718" w:hAnchor="page" w:vAnchor="page" w:x="300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174" w:hAnchor="page" w:vAnchor="page" w:x="9370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(552,548.4)</w:t>
      </w:r>
    </w:p>
    <w:p>
      <w:pPr>
        <w:pStyle w:val="Normal"/>
        <w:framePr w:w="693" w:hAnchor="page" w:vAnchor="page" w:x="11482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(36.5)</w:t>
      </w:r>
    </w:p>
    <w:p>
      <w:pPr>
        <w:pStyle w:val="Normal"/>
        <w:framePr w:w="598" w:hAnchor="page" w:vAnchor="page" w:x="30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726" w:hAnchor="page" w:vAnchor="page" w:x="9744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930.2 </w:t>
      </w:r>
    </w:p>
    <w:p>
      <w:pPr>
        <w:pStyle w:val="Normal"/>
        <w:framePr w:w="886" w:hAnchor="page" w:vAnchor="page" w:x="11322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1,041.6 </w:t>
      </w:r>
    </w:p>
    <w:p>
      <w:pPr>
        <w:pStyle w:val="Normal"/>
        <w:framePr w:w="1537" w:hAnchor="page" w:vAnchor="page" w:x="300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19" w:hAnchor="page" w:vAnchor="page" w:x="9833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29.3 </w:t>
      </w:r>
    </w:p>
    <w:p>
      <w:pPr>
        <w:pStyle w:val="Normal"/>
        <w:framePr w:w="619" w:hAnchor="page" w:vAnchor="page" w:x="11544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1313" w:hAnchor="page" w:vAnchor="page" w:x="300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619" w:hAnchor="page" w:vAnchor="page" w:x="9833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619" w:hAnchor="page" w:vAnchor="page" w:x="11544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1302" w:hAnchor="page" w:vAnchor="page" w:x="30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86" w:hAnchor="page" w:vAnchor="page" w:x="961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1,274.2 </w:t>
      </w:r>
    </w:p>
    <w:p>
      <w:pPr>
        <w:pStyle w:val="Normal"/>
        <w:framePr w:w="726" w:hAnchor="page" w:vAnchor="page" w:x="11455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233.9 </w:t>
      </w:r>
    </w:p>
    <w:p>
      <w:pPr>
        <w:pStyle w:val="Normal"/>
        <w:framePr w:w="1569" w:hAnchor="page" w:vAnchor="page" w:x="30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312.7 </w:t>
      </w:r>
    </w:p>
    <w:p>
      <w:pPr>
        <w:pStyle w:val="Normal"/>
        <w:framePr w:w="726" w:hAnchor="page" w:vAnchor="page" w:x="11455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216.5 </w:t>
      </w:r>
    </w:p>
    <w:p>
      <w:pPr>
        <w:pStyle w:val="Normal"/>
        <w:framePr w:w="1269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958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September 30, 2024, we held the following material net positions:</w:t>
      </w:r>
    </w:p>
    <w:p>
      <w:pPr>
        <w:pStyle w:val="Normal"/>
        <w:framePr w:w="1401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2906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DERIVATIVE FINANCIAL INSTRUMENTS</w:t>
      </w:r>
    </w:p>
    <w:p>
      <w:pPr>
        <w:pStyle w:val="Normal"/>
        <w:framePr w:w="4925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5485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and the sources of future taxable income</w:t>
      </w:r>
      <w:r>
        <w:rPr>
          <w:rFonts w:ascii="ArialMT" w:hAnsi="ArialMT" w:fareast="ArialMT" w:cs="ArialMT"/>
          <w:color w:val="242424"/>
          <w:w w:val="100"/>
          <w:sz w:val="20"/>
          <w:szCs w:val="20"/>
        </w:rPr>
        <w:t>.</w:t>
      </w:r>
    </w:p>
    <w:p>
      <w:pPr>
        <w:pStyle w:val="Normal"/>
        <w:framePr w:w="13534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profitability over the last three years in the United States, as well as expectations regarding the generation of future taxable</w:t>
      </w:r>
    </w:p>
    <w:p>
      <w:pPr>
        <w:pStyle w:val="Normal"/>
        <w:framePr w:w="14014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a partial release of the valuation allowance. In reaching this determination, the Company considered the growing trend</w:t>
      </w:r>
    </w:p>
    <w:p>
      <w:pPr>
        <w:pStyle w:val="Normal"/>
        <w:framePr w:w="13868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likely than not the Company would be able to realize the benefit of a portion of the deferred tax assets in the United States,</w:t>
      </w:r>
    </w:p>
    <w:p>
      <w:pPr>
        <w:pStyle w:val="Normal"/>
        <w:framePr w:w="1424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adjustments related to the reassessment of prior year tax accruals. During the third quarter of 2024, the Company determined it was</w:t>
      </w:r>
    </w:p>
    <w:p>
      <w:pPr>
        <w:pStyle w:val="Normal"/>
        <w:framePr w:w="1319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States with a positive net tax discrete benefit of </w:t>
      </w:r>
      <w:r>
        <w:rPr>
          <w:rFonts w:ascii="ArialMT" w:hAnsi="ArialMT" w:fareast="ArialMT" w:cs="ArialMT"/>
          <w:color w:val="242424"/>
          <w:w w:val="100"/>
          <w:sz w:val="20"/>
          <w:szCs w:val="20"/>
        </w:rPr>
        <w:t>$60.6 million,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the change in geographical profit mix year-over-year and tax</w:t>
      </w:r>
    </w:p>
    <w:p>
      <w:pPr>
        <w:pStyle w:val="Normal"/>
        <w:framePr w:w="13605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percent, respectively, The change in the effective tax rate was largely due </w:t>
      </w:r>
      <w:r>
        <w:rPr>
          <w:rFonts w:ascii="ArialMT" w:hAnsi="ArialMT" w:fareast="ArialMT" w:cs="ArialMT"/>
          <w:color w:val="242424"/>
          <w:w w:val="100"/>
          <w:sz w:val="20"/>
          <w:szCs w:val="20"/>
        </w:rPr>
        <w:t>to the release of a valuation allowance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 the United</w:t>
      </w:r>
    </w:p>
    <w:p>
      <w:pPr>
        <w:pStyle w:val="Normal"/>
        <w:framePr w:w="1402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(2.2) percent and 17.2 percent, respectively, and for the nine months ended September 30, 2024 and 2023, 14.1 percent and 95.1</w:t>
      </w:r>
    </w:p>
    <w:p>
      <w:pPr>
        <w:pStyle w:val="Normal"/>
        <w:framePr w:w="13903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(benefit) for income taxes for the three months ended September 30, 2024 and 2023 reflected effective tax rates of</w:t>
      </w:r>
    </w:p>
    <w:p>
      <w:pPr>
        <w:pStyle w:val="Normal"/>
        <w:framePr w:w="318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INCOME TAXES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7pt;margin-top:1pt;z-index:-16754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13pt;margin-top:732.1pt;z-index:-16754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13pt;margin-top:732.85pt;z-index:-16754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596.25pt;margin-top:732.1pt;z-index:-16754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13pt;margin-top:732.1pt;z-index:-16754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13pt;margin-top:484.4pt;z-index:-16754960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430.35pt;margin-top:484.4pt;z-index:-16754956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13pt;margin-top:503.15pt;z-index:-1675495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430.35pt;margin-top:503.15pt;z-index:-16754948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09.9pt;margin-top:503.15pt;z-index:-16754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15.95pt;margin-top:503.15pt;z-index:-1675494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13pt;margin-top:515.2pt;z-index:-1675493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430.35pt;margin-top:515.2pt;z-index:-1675493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508.4pt;margin-top:515.2pt;z-index:-16754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509.9pt;margin-top:515.2pt;z-index:-16754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15.95pt;margin-top:515.2pt;z-index:-1675492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594pt;margin-top:515.2pt;z-index:-16754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13pt;margin-top:527.2pt;z-index:-167549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430.35pt;margin-top:527.2pt;z-index:-167549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08.4pt;margin-top:527.2pt;z-index:-16754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09.9pt;margin-top:527.2pt;z-index:-16754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515.95pt;margin-top:527.2pt;z-index:-167548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594pt;margin-top:527.2pt;z-index:-16754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13pt;margin-top:538.45pt;z-index:-167548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430.35pt;margin-top:538.45pt;z-index:-167548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508.4pt;margin-top:538.45pt;z-index:-1675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509.9pt;margin-top:538.45pt;z-index:-1675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515.95pt;margin-top:538.45pt;z-index:-167548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594pt;margin-top:538.45pt;z-index:-16754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13pt;margin-top:549.7pt;z-index:-167548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30.35pt;margin-top:549.7pt;z-index:-167548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08.4pt;margin-top:549.7pt;z-index:-16754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09.9pt;margin-top:549.7pt;z-index:-16754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15.95pt;margin-top:549.7pt;z-index:-167548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94pt;margin-top:549.7pt;z-index:-16754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13pt;margin-top:560.95pt;z-index:-167548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430.35pt;margin-top:560.95pt;z-index:-167548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508.4pt;margin-top:560.95pt;z-index:-1675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509.9pt;margin-top:560.95pt;z-index:-16754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515.95pt;margin-top:560.95pt;z-index:-167548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594pt;margin-top:560.95pt;z-index:-1675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13pt;margin-top:572.25pt;z-index:-167548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30.35pt;margin-top:572.25pt;z-index:-167548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508.4pt;margin-top:572.25pt;z-index:-1675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509.9pt;margin-top:572.25pt;z-index:-16754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515.95pt;margin-top:572.25pt;z-index:-167548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594pt;margin-top:572.25pt;z-index:-1675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13pt;margin-top:583.5pt;z-index:-167547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30.35pt;margin-top:583.5pt;z-index:-167547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08.4pt;margin-top:583.5pt;z-index:-1675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509.9pt;margin-top:583.5pt;z-index:-16754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515.95pt;margin-top:583.5pt;z-index:-167547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594pt;margin-top:583.5pt;z-index:-16754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13pt;margin-top:594.75pt;z-index:-167547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30.35pt;margin-top:594.75pt;z-index:-167547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508.4pt;margin-top:594.75pt;z-index:-16754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509.9pt;margin-top:594.75pt;z-index:-16754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515.95pt;margin-top:594.75pt;z-index:-167547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594pt;margin-top:594.75pt;z-index:-16754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13pt;margin-top:606pt;z-index:-167547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430.35pt;margin-top:606pt;z-index:-167547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08.4pt;margin-top:606pt;z-index:-1675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09.9pt;margin-top:606pt;z-index:-16754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515.95pt;margin-top:606pt;z-index:-167547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594pt;margin-top:606pt;z-index:-16754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13pt;margin-top:617.25pt;z-index:-167547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30.35pt;margin-top:617.25pt;z-index:-167547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508.4pt;margin-top:617.25pt;z-index:-16754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509.9pt;margin-top:617.25pt;z-index:-16754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515.95pt;margin-top:617.25pt;z-index:-167547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594pt;margin-top:617.25pt;z-index:-16754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13pt;margin-top:628.55pt;z-index:-167546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430.35pt;margin-top:628.55pt;z-index:-167546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508.4pt;margin-top:628.55pt;z-index:-16754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509.9pt;margin-top:628.55pt;z-index:-16754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515.95pt;margin-top:628.55pt;z-index:-167546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594pt;margin-top:628.55pt;z-index:-16754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13pt;margin-top:639.8pt;z-index:-167546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30.35pt;margin-top:639.8pt;z-index:-167546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508.4pt;margin-top:639.8pt;z-index:-16754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509.9pt;margin-top:639.8pt;z-index:-1675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515.95pt;margin-top:639.8pt;z-index:-167546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594pt;margin-top:639.8pt;z-index:-1675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13pt;margin-top:651.05pt;z-index:-1675464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30.35pt;margin-top:651.05pt;z-index:-167546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508.4pt;margin-top:651.05pt;z-index:-16754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509.9pt;margin-top:651.05pt;z-index:-16754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515.95pt;margin-top:651.05pt;z-index:-167546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594pt;margin-top:651.05pt;z-index:-1675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594pt;margin-top:515.2pt;z-index:-16754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515.95pt;margin-top:503.15pt;z-index:-167546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515.95pt;margin-top:515.2pt;z-index:-167546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509.9pt;margin-top:503.15pt;z-index:-16754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430.35pt;margin-top:503.15pt;z-index:-16754608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2561" w:hAnchor="page" w:vAnchor="page" w:x="30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344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653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46.3    $</w:t>
      </w:r>
    </w:p>
    <w:p>
      <w:pPr>
        <w:pStyle w:val="Normal"/>
        <w:framePr w:w="787" w:hAnchor="page" w:vAnchor="page" w:x="830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968" w:hAnchor="page" w:vAnchor="page" w:x="9831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(24.2)   $</w:t>
      </w:r>
    </w:p>
    <w:p>
      <w:pPr>
        <w:pStyle w:val="Normal"/>
        <w:framePr w:w="693" w:hAnchor="page" w:vAnchor="page" w:x="11512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1269" w:hAnchor="page" w:vAnchor="page" w:x="30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5942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623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305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8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456" w:hAnchor="page" w:vAnchor="page" w:x="5601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3349" w:hAnchor="page" w:vAnchor="page" w:x="900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2997" w:hAnchor="page" w:vAnchor="page" w:x="7473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1108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2027.</w:t>
      </w:r>
    </w:p>
    <w:p>
      <w:pPr>
        <w:pStyle w:val="Normal"/>
        <w:framePr w:w="1417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transactions actually occur. All anticipated transactions currently being hedged are expected to occur by the second half</w:t>
      </w:r>
    </w:p>
    <w:p>
      <w:pPr>
        <w:pStyle w:val="Normal"/>
        <w:framePr w:w="13782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expect to transfer an approximate $21.7 million gain from accumulated OCI to earnings during the next 12 months when the</w:t>
      </w:r>
    </w:p>
    <w:p>
      <w:pPr>
        <w:pStyle w:val="Normal"/>
        <w:framePr w:w="13995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gains (losses) of $(7.4) million and $19.5 million, respectively, as of September 30, 2024 and December 31, 2023.</w:t>
      </w:r>
    </w:p>
    <w:p>
      <w:pPr>
        <w:pStyle w:val="Normal"/>
        <w:framePr w:w="1318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300.5 </w:t>
      </w:r>
    </w:p>
    <w:p>
      <w:pPr>
        <w:pStyle w:val="Normal"/>
        <w:framePr w:w="299" w:hAnchor="page" w:vAnchor="page" w:x="7611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299" w:hAnchor="page" w:vAnchor="page" w:x="9112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10599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5330" w:hAnchor="page" w:vAnchor="page" w:x="3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8587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23.3 </w:t>
      </w:r>
    </w:p>
    <w:p>
      <w:pPr>
        <w:pStyle w:val="Normal"/>
        <w:framePr w:w="587" w:hAnchor="page" w:vAnchor="page" w:x="101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619" w:hAnchor="page" w:vAnchor="page" w:x="11574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3894" w:hAnchor="page" w:vAnchor="page" w:x="79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437" w:hAnchor="page" w:vAnchor="page" w:x="7237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76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1022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299" w:hAnchor="page" w:vAnchor="page" w:x="7611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87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299" w:hAnchor="page" w:vAnchor="page" w:x="9112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10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9" w:hAnchor="page" w:vAnchor="page" w:x="10599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2561" w:hAnchor="page" w:vAnchor="page" w:x="525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282.7 </w:t>
      </w:r>
    </w:p>
    <w:p>
      <w:pPr>
        <w:pStyle w:val="Normal"/>
        <w:framePr w:w="726" w:hAnchor="page" w:vAnchor="page" w:x="849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269.3 </w:t>
      </w:r>
    </w:p>
    <w:p>
      <w:pPr>
        <w:pStyle w:val="Normal"/>
        <w:framePr w:w="726" w:hAnchor="page" w:vAnchor="page" w:x="9984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213.9 </w:t>
      </w:r>
    </w:p>
    <w:p>
      <w:pPr>
        <w:pStyle w:val="Normal"/>
        <w:framePr w:w="726" w:hAnchor="page" w:vAnchor="page" w:x="11485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192.7 </w:t>
      </w:r>
    </w:p>
    <w:p>
      <w:pPr>
        <w:pStyle w:val="Normal"/>
        <w:framePr w:w="3894" w:hAnchor="page" w:vAnchor="page" w:x="79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143.5 </w:t>
      </w:r>
    </w:p>
    <w:p>
      <w:pPr>
        <w:pStyle w:val="Normal"/>
        <w:framePr w:w="726" w:hAnchor="page" w:vAnchor="page" w:x="8498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169.4 </w:t>
      </w:r>
    </w:p>
    <w:p>
      <w:pPr>
        <w:pStyle w:val="Normal"/>
        <w:framePr w:w="619" w:hAnchor="page" w:vAnchor="page" w:x="10073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619" w:hAnchor="page" w:vAnchor="page" w:x="1157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3659" w:hAnchor="page" w:vAnchor="page" w:x="79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139.2 </w:t>
      </w:r>
    </w:p>
    <w:p>
      <w:pPr>
        <w:pStyle w:val="Normal"/>
        <w:framePr w:w="299" w:hAnchor="page" w:vAnchor="page" w:x="7611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8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99.9 </w:t>
      </w:r>
    </w:p>
    <w:p>
      <w:pPr>
        <w:pStyle w:val="Normal"/>
        <w:framePr w:w="299" w:hAnchor="page" w:vAnchor="page" w:x="911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183.5 </w:t>
      </w:r>
    </w:p>
    <w:p>
      <w:pPr>
        <w:pStyle w:val="Normal"/>
        <w:framePr w:w="299" w:hAnchor="page" w:vAnchor="page" w:x="1059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167.9 </w:t>
      </w:r>
    </w:p>
    <w:p>
      <w:pPr>
        <w:pStyle w:val="Normal"/>
        <w:framePr w:w="2561" w:hAnchor="page" w:vAnchor="page" w:x="52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985" w:hAnchor="page" w:vAnchor="page" w:x="679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21" w:hAnchor="page" w:vAnchor="page" w:x="980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922" w:hAnchor="page" w:vAnchor="page" w:x="280" w:y="54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18 for further details. Accordingly, the estimates presented may not be</w:t>
      </w:r>
    </w:p>
    <w:p>
      <w:pPr>
        <w:pStyle w:val="Normal"/>
        <w:framePr w:w="13280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12" w:hAnchor="page" w:vAnchor="page" w:x="992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512" w:hAnchor="page" w:vAnchor="page" w:x="11633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643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87" w:hAnchor="page" w:vAnchor="page" w:x="986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587" w:hAnchor="page" w:vAnchor="page" w:x="1157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98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587" w:hAnchor="page" w:vAnchor="page" w:x="1157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1302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20.8 </w:t>
      </w:r>
    </w:p>
    <w:p>
      <w:pPr>
        <w:pStyle w:val="Normal"/>
        <w:framePr w:w="512" w:hAnchor="page" w:vAnchor="page" w:x="1163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1269" w:hAnchor="page" w:vAnchor="page" w:x="300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655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positions:</w:t>
      </w:r>
    </w:p>
    <w:p>
      <w:pPr>
        <w:pStyle w:val="Normal"/>
        <w:framePr w:w="1386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September 30, 2024, our portfolio of these instruments included the following material</w:t>
      </w:r>
    </w:p>
    <w:p>
      <w:pPr>
        <w:pStyle w:val="Normal"/>
        <w:framePr w:w="1372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7pt;margin-top:1pt;z-index:-167546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13pt;margin-top:682.55pt;z-index:-16754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13pt;margin-top:683.3pt;z-index:-16754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596.25pt;margin-top:682.55pt;z-index:-16754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13pt;margin-top:682.55pt;z-index:-16754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13pt;margin-top:113.6pt;z-index:-16754584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13pt;margin-top:144.35pt;z-index:-1675458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430.35pt;margin-top:144.35pt;z-index:-167545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508.4pt;margin-top:144.35pt;z-index:-16754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509.9pt;margin-top:144.35pt;z-index:-16754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515.95pt;margin-top:144.35pt;z-index:-1675456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594pt;margin-top:144.35pt;z-index:-16754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13pt;margin-top:156.4pt;z-index:-1675455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430.35pt;margin-top:156.4pt;z-index:-167545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508.4pt;margin-top:156.4pt;z-index:-1675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509.9pt;margin-top:156.4pt;z-index:-16754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515.95pt;margin-top:156.4pt;z-index:-167545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594pt;margin-top:156.4pt;z-index:-1675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13pt;margin-top:167.65pt;z-index:-1675453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430.35pt;margin-top:167.65pt;z-index:-167545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508.4pt;margin-top:167.65pt;z-index:-16754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509.9pt;margin-top:167.65pt;z-index:-1675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515.95pt;margin-top:167.65pt;z-index:-167545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594pt;margin-top:167.65pt;z-index:-16754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13pt;margin-top:178.9pt;z-index:-167545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30.35pt;margin-top:178.9pt;z-index:-167545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508.4pt;margin-top:178.9pt;z-index:-1675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509.9pt;margin-top:178.9pt;z-index:-16754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515.95pt;margin-top:178.9pt;z-index:-167544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594pt;margin-top:178.9pt;z-index:-16754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594pt;margin-top:144.35pt;z-index:-1675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15.95pt;margin-top:132.35pt;z-index:-167544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515.95pt;margin-top:144.35pt;z-index:-167544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509.9pt;margin-top:132.35pt;z-index:-16754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430.35pt;margin-top:132.35pt;z-index:-16754468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13pt;margin-top:319.25pt;z-index:-167544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304.25pt;margin-top:319.25pt;z-index:-167544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372.55pt;margin-top:319.25pt;z-index:-16754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378.55pt;margin-top:319.25pt;z-index:-167544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447.6pt;margin-top:319.25pt;z-index:-16754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53.6pt;margin-top:319.25pt;z-index:-167544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521.95pt;margin-top:319.25pt;z-index:-16754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27.95pt;margin-top:319.25pt;z-index:-167544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13pt;margin-top:330.55pt;z-index:-167544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304.25pt;margin-top:330.55pt;z-index:-1675442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372.55pt;margin-top:330.55pt;z-index:-16754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378.55pt;margin-top:330.55pt;z-index:-1675442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47.6pt;margin-top:330.55pt;z-index:-16754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453.6pt;margin-top:330.55pt;z-index:-1675441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521.95pt;margin-top:330.55pt;z-index:-16754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527.95pt;margin-top:330.55pt;z-index:-167544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13pt;margin-top:341.8pt;z-index:-1675440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304.25pt;margin-top:341.8pt;z-index:-16754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310.25pt;margin-top:341.8pt;z-index:-167543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371.05pt;margin-top:341.8pt;z-index:-16754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372.55pt;margin-top:341.8pt;z-index:-16754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378.55pt;margin-top:341.8pt;z-index:-16754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384.55pt;margin-top:341.8pt;z-index:-167543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446.1pt;margin-top:341.8pt;z-index:-16754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447.6pt;margin-top:341.8pt;z-index:-16754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453.6pt;margin-top:341.8pt;z-index:-1675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459.65pt;margin-top:341.8pt;z-index:-167543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520.45pt;margin-top:341.8pt;z-index:-1675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521.95pt;margin-top:341.8pt;z-index:-1675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527.95pt;margin-top:341.8pt;z-index:-16754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533.95pt;margin-top:341.8pt;z-index:-167543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595.5pt;margin-top:341.8pt;z-index:-16754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13pt;margin-top:353.05pt;z-index:-167543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304.25pt;margin-top:353.05pt;z-index:-167543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371.05pt;margin-top:353.05pt;z-index:-16754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372.55pt;margin-top:353.05pt;z-index:-16754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378.55pt;margin-top:353.05pt;z-index:-167543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446.1pt;margin-top:353.05pt;z-index:-16754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447.6pt;margin-top:353.05pt;z-index:-16754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453.6pt;margin-top:353.05pt;z-index:-167543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520.45pt;margin-top:353.05pt;z-index:-16754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521.95pt;margin-top:353.05pt;z-index:-16754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527.95pt;margin-top:353.05pt;z-index:-167542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595.5pt;margin-top:353.05pt;z-index:-16754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13pt;margin-top:364.3pt;z-index:-1675428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304.25pt;margin-top:364.3pt;z-index:-167542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371.05pt;margin-top:364.3pt;z-index:-16754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372.55pt;margin-top:364.3pt;z-index:-16754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378.55pt;margin-top:364.3pt;z-index:-167542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446.1pt;margin-top:364.3pt;z-index:-16754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447.6pt;margin-top:364.3pt;z-index:-16754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453.6pt;margin-top:364.3pt;z-index:-167542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520.45pt;margin-top:364.3pt;z-index:-16754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521.95pt;margin-top:364.3pt;z-index:-16754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527.95pt;margin-top:364.3pt;z-index:-167542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595.5pt;margin-top:364.3pt;z-index:-16754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13pt;margin-top:376.3pt;z-index:-167542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304.25pt;margin-top:376.3pt;z-index:-167542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372.55pt;margin-top:376.3pt;z-index:-16754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378.55pt;margin-top:376.3pt;z-index:-167542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447.6pt;margin-top:376.3pt;z-index:-16754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453.6pt;margin-top:376.3pt;z-index:-167542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21.95pt;margin-top:376.3pt;z-index:-16754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527.95pt;margin-top:376.3pt;z-index:-167542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13pt;margin-top:387.6pt;z-index:-167542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304.25pt;margin-top:387.6pt;z-index:-1675420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372.55pt;margin-top:387.6pt;z-index:-16754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378.55pt;margin-top:387.6pt;z-index:-167541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447.6pt;margin-top:387.6pt;z-index:-16754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453.6pt;margin-top:387.6pt;z-index:-1675418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521.95pt;margin-top:387.6pt;z-index:-16754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527.95pt;margin-top:387.6pt;z-index:-167541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13pt;margin-top:398.85pt;z-index:-1675417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304.25pt;margin-top:398.85pt;z-index:-16754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310.25pt;margin-top:398.85pt;z-index:-16754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371.05pt;margin-top:398.85pt;z-index:-16754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372.55pt;margin-top:398.85pt;z-index:-16754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378.55pt;margin-top:398.85pt;z-index:-16754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384.55pt;margin-top:398.85pt;z-index:-167541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46.1pt;margin-top:398.85pt;z-index:-16754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447.6pt;margin-top:398.85pt;z-index:-16754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453.6pt;margin-top:398.85pt;z-index:-16754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59.65pt;margin-top:398.85pt;z-index:-167541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20.45pt;margin-top:398.85pt;z-index:-16754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21.95pt;margin-top:398.85pt;z-index:-16754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527.95pt;margin-top:398.85pt;z-index:-16754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533.95pt;margin-top:398.85pt;z-index:-167541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595.5pt;margin-top:398.85pt;z-index:-16754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13pt;margin-top:410.1pt;z-index:-167541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304.25pt;margin-top:410.1pt;z-index:-16754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371.05pt;margin-top:410.1pt;z-index:-16754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372.55pt;margin-top:410.1pt;z-index:-1675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378.55pt;margin-top:410.1pt;z-index:-16754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446.1pt;margin-top:410.1pt;z-index:-1675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47.6pt;margin-top:410.1pt;z-index:-1675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453.6pt;margin-top:410.1pt;z-index:-16754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520.45pt;margin-top:410.1pt;z-index:-16754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521.95pt;margin-top:410.1pt;z-index:-16754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527.95pt;margin-top:410.1pt;z-index:-167540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95.5pt;margin-top:410.1pt;z-index:-16754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13pt;margin-top:421.35pt;z-index:-1675406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304.25pt;margin-top:421.35pt;z-index:-167540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371.05pt;margin-top:421.35pt;z-index:-16754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372.55pt;margin-top:421.35pt;z-index:-1675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378.55pt;margin-top:421.35pt;z-index:-167540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446.1pt;margin-top:421.35pt;z-index:-1675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447.6pt;margin-top:421.35pt;z-index:-1675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453.6pt;margin-top:421.35pt;z-index:-167540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520.45pt;margin-top:421.35pt;z-index:-16754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521.95pt;margin-top:421.35pt;z-index:-16754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527.95pt;margin-top:421.35pt;z-index:-167540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595.5pt;margin-top:421.35pt;z-index:-16754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13pt;margin-top:433.35pt;z-index:-16754016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04.25pt;margin-top:433.35pt;z-index:-16754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10.25pt;margin-top:433.35pt;z-index:-1675400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371.05pt;margin-top:433.35pt;z-index:-16754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372.55pt;margin-top:433.35pt;z-index:-16754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378.55pt;margin-top:433.35pt;z-index:-16753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384.55pt;margin-top:433.35pt;z-index:-167539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446.1pt;margin-top:433.35pt;z-index:-16753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47.6pt;margin-top:433.35pt;z-index:-16753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53.6pt;margin-top:433.35pt;z-index:-16753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59.65pt;margin-top:433.35pt;z-index:-167539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520.45pt;margin-top:433.35pt;z-index:-16753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521.95pt;margin-top:433.35pt;z-index:-16753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27.95pt;margin-top:433.35pt;z-index:-16753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533.95pt;margin-top:433.35pt;z-index:-1675396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95.5pt;margin-top:433.35pt;z-index:-16753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95.5pt;margin-top:445.4pt;z-index:-16753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595.5pt;margin-top:447.65pt;z-index:-16753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533.95pt;margin-top:433.35pt;z-index:-167539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533.95pt;margin-top:445.4pt;z-index:-167539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533.95pt;margin-top:447.65pt;z-index:-167539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527.95pt;margin-top:445.4pt;z-index:-16753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527.95pt;margin-top:447.65pt;z-index:-16753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520.45pt;margin-top:445.4pt;z-index:-1675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520.45pt;margin-top:447.65pt;z-index:-16753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459.65pt;margin-top:433.35pt;z-index:-167539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459.65pt;margin-top:445.4pt;z-index:-167539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459.65pt;margin-top:447.65pt;z-index:-167539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453.6pt;margin-top:445.4pt;z-index:-16753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453.6pt;margin-top:447.65pt;z-index:-16753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446.1pt;margin-top:445.4pt;z-index:-1675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446.1pt;margin-top:447.65pt;z-index:-16753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384.55pt;margin-top:433.35pt;z-index:-167538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384.55pt;margin-top:445.4pt;z-index:-167538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384.55pt;margin-top:447.65pt;z-index:-167538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378.55pt;margin-top:445.4pt;z-index:-16753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378.55pt;margin-top:447.65pt;z-index:-16753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371.05pt;margin-top:445.4pt;z-index:-1675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371.05pt;margin-top:447.65pt;z-index:-16753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310.25pt;margin-top:433.35pt;z-index:-167538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310.25pt;margin-top:445.4pt;z-index:-167538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310.25pt;margin-top:447.65pt;z-index:-167538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304.25pt;margin-top:445.4pt;z-index:-16753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304.25pt;margin-top:447.65pt;z-index:-16753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595.5pt;margin-top:433.35pt;z-index:-1675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527.95pt;margin-top:433.35pt;z-index:-167538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520.45pt;margin-top:433.35pt;z-index:-1675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53.6pt;margin-top:433.35pt;z-index:-16753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446.1pt;margin-top:433.35pt;z-index:-16753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378.55pt;margin-top:433.35pt;z-index:-16753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371.05pt;margin-top:433.35pt;z-index:-1675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304.25pt;margin-top:433.35pt;z-index:-16753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595.5pt;margin-top:421.35pt;z-index:-1675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527.95pt;margin-top:421.35pt;z-index:-16753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20.45pt;margin-top:421.35pt;z-index:-1675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453.6pt;margin-top:421.35pt;z-index:-16753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446.1pt;margin-top:421.35pt;z-index:-16753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378.55pt;margin-top:421.35pt;z-index:-16753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371.05pt;margin-top:421.35pt;z-index:-16753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04.25pt;margin-top:421.35pt;z-index:-16753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595.5pt;margin-top:364.3pt;z-index:-1675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527.95pt;margin-top:364.3pt;z-index:-16753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520.45pt;margin-top:364.3pt;z-index:-1675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53.6pt;margin-top:364.3pt;z-index:-16753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46.1pt;margin-top:364.3pt;z-index:-16753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378.55pt;margin-top:364.3pt;z-index:-16753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371.05pt;margin-top:364.3pt;z-index:-1675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304.25pt;margin-top:364.3pt;z-index:-16753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27.95pt;margin-top:307.25pt;z-index:-167537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527.95pt;margin-top:319.25pt;z-index:-167537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453.6pt;margin-top:319.25pt;z-index:-167537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378.55pt;margin-top:307.25pt;z-index:-167537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378.55pt;margin-top:319.25pt;z-index:-167537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372.55pt;margin-top:307.25pt;z-index:-16753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304.25pt;margin-top:319.25pt;z-index:-167537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453.6pt;margin-top:307.25pt;z-index:-1675371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304.25pt;margin-top:307.25pt;z-index:-167537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153.35pt;margin-top:473.9pt;z-index:-16753708;width:43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13pt;margin-top:485.9pt;z-index:-16753704;width:24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563.2pt;margin-top:497.9pt;z-index:-1675370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3pt;margin-top:509.95pt;z-index:-16753696;width:3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13pt;margin-top:600.75pt;z-index:-16753692;width:254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265.2pt;margin-top:600.75pt;z-index:-16753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271.2pt;margin-top:600.75pt;z-index:-1675368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343.3pt;margin-top:600.75pt;z-index:-16753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344.8pt;margin-top:600.75pt;z-index:-167536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349.3pt;margin-top:600.75pt;z-index:-16753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355.3pt;margin-top:600.75pt;z-index:-1675366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427.35pt;margin-top:600.75pt;z-index:-16753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428.85pt;margin-top:600.75pt;z-index:-167536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433.35pt;margin-top:600.75pt;z-index:-16753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439.35pt;margin-top:600.75pt;z-index:-1675365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511.4pt;margin-top:600.75pt;z-index:-16753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512.9pt;margin-top:600.75pt;z-index:-16753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17.45pt;margin-top:600.75pt;z-index:-16753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523.45pt;margin-top:600.75pt;z-index:-1675363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595.5pt;margin-top:600.75pt;z-index:-1675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95.5pt;margin-top:600.75pt;z-index:-1675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523.45pt;margin-top:600.75pt;z-index:-167536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511.4pt;margin-top:600.75pt;z-index:-16753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439.35pt;margin-top:600.75pt;z-index:-167536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427.35pt;margin-top:600.75pt;z-index:-1675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355.3pt;margin-top:600.75pt;z-index:-167536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343.3pt;margin-top:600.75pt;z-index:-1675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271.2pt;margin-top:600.75pt;z-index:-167536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517.45pt;margin-top:588.75pt;z-index:-167535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517.45pt;margin-top:600.75pt;z-index:-167535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512.9pt;margin-top:588.75pt;z-index:-167535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433.35pt;margin-top:600.75pt;z-index:-167535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349.3pt;margin-top:588.75pt;z-index:-167535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49.3pt;margin-top:600.75pt;z-index:-167535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44.8pt;margin-top:588.75pt;z-index:-167535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265.2pt;margin-top:600.75pt;z-index:-1675356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433.35pt;margin-top:576.75pt;z-index:-16753564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433.35pt;margin-top:588.75pt;z-index:-16753560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428.85pt;margin-top:576.75pt;z-index:-167535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265.2pt;margin-top:588.75pt;z-index:-16753552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265.2pt;margin-top:576.75pt;z-index:-16753548;width:33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</w:p>
    <w:p>
      <w:pPr>
        <w:pStyle w:val="Normal"/>
        <w:framePr w:w="507" w:hAnchor="page" w:vAnchor="page" w:x="6009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824" w:hAnchor="page" w:vAnchor="page" w:x="300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299" w:hAnchor="page" w:vAnchor="page" w:x="4699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(157.9)</w:t>
      </w:r>
    </w:p>
    <w:p>
      <w:pPr>
        <w:pStyle w:val="Normal"/>
        <w:framePr w:w="299" w:hAnchor="page" w:vAnchor="page" w:x="6185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134.7 </w:t>
      </w:r>
    </w:p>
    <w:p>
      <w:pPr>
        <w:pStyle w:val="Normal"/>
        <w:framePr w:w="299" w:hAnchor="page" w:vAnchor="page" w:x="7656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142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101.3 </w:t>
      </w:r>
    </w:p>
    <w:p>
      <w:pPr>
        <w:pStyle w:val="Normal"/>
        <w:framePr w:w="1654" w:hAnchor="page" w:vAnchor="page" w:x="30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300.5 </w:t>
      </w:r>
    </w:p>
    <w:p>
      <w:pPr>
        <w:pStyle w:val="Normal"/>
        <w:framePr w:w="299" w:hAnchor="page" w:vAnchor="page" w:x="4699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(157.9)</w:t>
      </w:r>
    </w:p>
    <w:p>
      <w:pPr>
        <w:pStyle w:val="Normal"/>
        <w:framePr w:w="299" w:hAnchor="page" w:vAnchor="page" w:x="6185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142.6 </w:t>
      </w:r>
    </w:p>
    <w:p>
      <w:pPr>
        <w:pStyle w:val="Normal"/>
        <w:framePr w:w="299" w:hAnchor="page" w:vAnchor="page" w:x="7656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914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110.4 </w:t>
      </w:r>
    </w:p>
    <w:p>
      <w:pPr>
        <w:pStyle w:val="Normal"/>
        <w:framePr w:w="1269" w:hAnchor="page" w:vAnchor="page" w:x="30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985" w:hAnchor="page" w:vAnchor="page" w:x="4607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21" w:hAnchor="page" w:vAnchor="page" w:x="9078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2719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contracts. The following tables present both gross and net information of recognized derivative instruments:</w:t>
      </w:r>
    </w:p>
    <w:p>
      <w:pPr>
        <w:pStyle w:val="Normal"/>
        <w:framePr w:w="13872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individually, and assets and liabilities are not offset. As of September 30, 2024 and December 31, 2023, we had no collateralized</w:t>
      </w:r>
    </w:p>
    <w:p>
      <w:pPr>
        <w:pStyle w:val="Normal"/>
        <w:framePr w:w="12972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</w:t>
      </w:r>
    </w:p>
    <w:p>
      <w:pPr>
        <w:pStyle w:val="Normal"/>
        <w:framePr w:w="13982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1526" w:hAnchor="page" w:vAnchor="page" w:x="64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2024 and 2023.</w:t>
      </w:r>
    </w:p>
    <w:p>
      <w:pPr>
        <w:pStyle w:val="Normal"/>
        <w:framePr w:w="14094" w:hAnchor="page" w:vAnchor="page" w:x="28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and nine months ended September 30,</w:t>
      </w:r>
    </w:p>
    <w:p>
      <w:pPr>
        <w:pStyle w:val="Normal"/>
        <w:framePr w:w="557" w:hAnchor="page" w:vAnchor="page" w:x="300" w:y="73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41" w:hAnchor="page" w:vAnchor="page" w:x="624" w:y="7359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(a)</w:t>
      </w:r>
    </w:p>
    <w:p>
      <w:pPr>
        <w:pStyle w:val="Normal"/>
        <w:framePr w:w="261" w:hAnchor="page" w:vAnchor="page" w:x="3813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728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13.3 </w:t>
      </w:r>
    </w:p>
    <w:p>
      <w:pPr>
        <w:pStyle w:val="Normal"/>
        <w:framePr w:w="261" w:hAnchor="page" w:vAnchor="page" w:x="5209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187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61" w:hAnchor="page" w:vAnchor="page" w:x="6560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7553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4.5 </w:t>
      </w:r>
    </w:p>
    <w:p>
      <w:pPr>
        <w:pStyle w:val="Normal"/>
        <w:framePr w:w="261" w:hAnchor="page" w:vAnchor="page" w:x="7956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949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261" w:hAnchor="page" w:vAnchor="page" w:x="9353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231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(5.8)</w:t>
      </w:r>
    </w:p>
    <w:p>
      <w:pPr>
        <w:pStyle w:val="Normal"/>
        <w:framePr w:w="261" w:hAnchor="page" w:vAnchor="page" w:x="10689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1619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30.7 </w:t>
      </w:r>
    </w:p>
    <w:p>
      <w:pPr>
        <w:pStyle w:val="Normal"/>
        <w:framePr w:w="2774" w:hAnchor="page" w:vAnchor="page" w:x="300" w:y="71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designated as hedging instruments</w:t>
      </w:r>
    </w:p>
    <w:p>
      <w:pPr>
        <w:pStyle w:val="Normal"/>
        <w:framePr w:w="513" w:hAnchor="page" w:vAnchor="page" w:x="4752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448" w:hAnchor="page" w:vAnchor="page" w:x="6187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0.3 </w:t>
      </w:r>
    </w:p>
    <w:p>
      <w:pPr>
        <w:pStyle w:val="Normal"/>
        <w:framePr w:w="607" w:hAnchor="page" w:vAnchor="page" w:x="7421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(22.4)</w:t>
      </w:r>
    </w:p>
    <w:p>
      <w:pPr>
        <w:pStyle w:val="Normal"/>
        <w:framePr w:w="513" w:hAnchor="page" w:vAnchor="page" w:x="8895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10231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607" w:hAnchor="page" w:vAnchor="page" w:x="11565" w:y="7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(33.1)</w:t>
      </w:r>
    </w:p>
    <w:p>
      <w:pPr>
        <w:pStyle w:val="Normal"/>
        <w:framePr w:w="3979" w:hAnchor="page" w:vAnchor="page" w:x="300" w:y="69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 derivatives not</w:t>
      </w:r>
    </w:p>
    <w:p>
      <w:pPr>
        <w:pStyle w:val="Normal"/>
        <w:framePr w:w="756" w:hAnchor="page" w:vAnchor="page" w:x="300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542" w:hAnchor="page" w:vAnchor="page" w:x="4728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14.0 </w:t>
      </w:r>
    </w:p>
    <w:p>
      <w:pPr>
        <w:pStyle w:val="Normal"/>
        <w:framePr w:w="448" w:hAnchor="page" w:vAnchor="page" w:x="6187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542" w:hAnchor="page" w:vAnchor="page" w:x="7475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26.9 </w:t>
      </w:r>
    </w:p>
    <w:p>
      <w:pPr>
        <w:pStyle w:val="Normal"/>
        <w:framePr w:w="448" w:hAnchor="page" w:vAnchor="page" w:x="8949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6.1 </w:t>
      </w:r>
    </w:p>
    <w:p>
      <w:pPr>
        <w:pStyle w:val="Normal"/>
        <w:framePr w:w="513" w:hAnchor="page" w:vAnchor="page" w:x="10231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(5.0)</w:t>
      </w:r>
    </w:p>
    <w:p>
      <w:pPr>
        <w:pStyle w:val="Normal"/>
        <w:framePr w:w="542" w:hAnchor="page" w:vAnchor="page" w:x="11619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63.8 </w:t>
      </w:r>
    </w:p>
    <w:p>
      <w:pPr>
        <w:pStyle w:val="Normal"/>
        <w:framePr w:w="3928" w:hAnchor="page" w:vAnchor="page" w:x="300" w:y="63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 recognized in</w:t>
      </w:r>
    </w:p>
    <w:p>
      <w:pPr>
        <w:pStyle w:val="Normal"/>
        <w:framePr w:w="3500" w:hAnchor="page" w:vAnchor="page" w:x="480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 testing</w:t>
      </w:r>
    </w:p>
    <w:p>
      <w:pPr>
        <w:pStyle w:val="Normal"/>
        <w:framePr w:w="542" w:hAnchor="page" w:vAnchor="page" w:x="4728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22.3 </w:t>
      </w:r>
    </w:p>
    <w:p>
      <w:pPr>
        <w:pStyle w:val="Normal"/>
        <w:framePr w:w="607" w:hAnchor="page" w:vAnchor="page" w:x="6055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(13.1)</w:t>
      </w:r>
    </w:p>
    <w:p>
      <w:pPr>
        <w:pStyle w:val="Normal"/>
        <w:framePr w:w="542" w:hAnchor="page" w:vAnchor="page" w:x="7475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14.2 </w:t>
      </w:r>
    </w:p>
    <w:p>
      <w:pPr>
        <w:pStyle w:val="Normal"/>
        <w:framePr w:w="542" w:hAnchor="page" w:vAnchor="page" w:x="8872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15.1 </w:t>
      </w:r>
    </w:p>
    <w:p>
      <w:pPr>
        <w:pStyle w:val="Normal"/>
        <w:framePr w:w="607" w:hAnchor="page" w:vAnchor="page" w:x="10153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(27.4)</w:t>
      </w:r>
    </w:p>
    <w:p>
      <w:pPr>
        <w:pStyle w:val="Normal"/>
        <w:framePr w:w="542" w:hAnchor="page" w:vAnchor="page" w:x="11619" w:y="62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69.8 </w:t>
      </w:r>
    </w:p>
    <w:p>
      <w:pPr>
        <w:pStyle w:val="Normal"/>
        <w:framePr w:w="1167" w:hAnchor="page" w:vAnchor="page" w:x="480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261" w:hAnchor="page" w:vAnchor="page" w:x="3813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752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(8.3)</w:t>
      </w:r>
    </w:p>
    <w:p>
      <w:pPr>
        <w:pStyle w:val="Normal"/>
        <w:framePr w:w="261" w:hAnchor="page" w:vAnchor="page" w:x="5209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109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13.5 </w:t>
      </w:r>
    </w:p>
    <w:p>
      <w:pPr>
        <w:pStyle w:val="Normal"/>
        <w:framePr w:w="261" w:hAnchor="page" w:vAnchor="page" w:x="6560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475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12.7 </w:t>
      </w:r>
    </w:p>
    <w:p>
      <w:pPr>
        <w:pStyle w:val="Normal"/>
        <w:framePr w:w="261" w:hAnchor="page" w:vAnchor="page" w:x="7956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895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(9.0)</w:t>
      </w:r>
    </w:p>
    <w:p>
      <w:pPr>
        <w:pStyle w:val="Normal"/>
        <w:framePr w:w="261" w:hAnchor="page" w:vAnchor="page" w:x="9353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208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22.4 </w:t>
      </w:r>
    </w:p>
    <w:p>
      <w:pPr>
        <w:pStyle w:val="Normal"/>
        <w:framePr w:w="261" w:hAnchor="page" w:vAnchor="page" w:x="10689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43" w:y="6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(6.0)</w:t>
      </w:r>
    </w:p>
    <w:p>
      <w:pPr>
        <w:pStyle w:val="Normal"/>
        <w:framePr w:w="3633" w:hAnchor="page" w:vAnchor="page" w:x="480" w:y="58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 OCI to</w:t>
      </w:r>
    </w:p>
    <w:p>
      <w:pPr>
        <w:pStyle w:val="Normal"/>
        <w:framePr w:w="3325" w:hAnchor="page" w:vAnchor="page" w:x="300" w:y="56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associated with hedges and derivatives</w:t>
      </w:r>
    </w:p>
    <w:p>
      <w:pPr>
        <w:pStyle w:val="Normal"/>
        <w:framePr w:w="869" w:hAnchor="page" w:vAnchor="page" w:x="4139" w:y="56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5384" w:y="56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6708" w:y="56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8283" w:y="56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9505" w:y="56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10844" w:y="56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912" w:hAnchor="page" w:vAnchor="page" w:x="300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statements of income</w:t>
      </w:r>
    </w:p>
    <w:p>
      <w:pPr>
        <w:pStyle w:val="Normal"/>
        <w:framePr w:w="1251" w:hAnchor="page" w:vAnchor="page" w:x="6727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1251" w:hAnchor="page" w:vAnchor="page" w:x="10863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4227" w:hAnchor="page" w:vAnchor="page" w:x="300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 presented in the</w:t>
      </w:r>
    </w:p>
    <w:p>
      <w:pPr>
        <w:pStyle w:val="Normal"/>
        <w:framePr w:w="1111" w:hAnchor="page" w:vAnchor="page" w:x="300" w:y="51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352" w:hAnchor="page" w:vAnchor="page" w:x="4478" w:y="51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2024</w:t>
      </w:r>
    </w:p>
    <w:p>
      <w:pPr>
        <w:pStyle w:val="Normal"/>
        <w:framePr w:w="3352" w:hAnchor="page" w:vAnchor="page" w:x="8621" w:y="51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 2023</w:t>
      </w:r>
    </w:p>
    <w:p>
      <w:pPr>
        <w:pStyle w:val="Normal"/>
        <w:framePr w:w="557" w:hAnchor="page" w:vAnchor="page" w:x="300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41" w:hAnchor="page" w:vAnchor="page" w:x="624" w:y="4191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9"/>
          <w:szCs w:val="9"/>
        </w:rPr>
      </w:pPr>
      <w:r>
        <w:rPr>
          <w:rFonts w:ascii="Arial-BoldMT" w:hAnsi="Arial-BoldMT" w:fareast="Arial-BoldMT" w:cs="Arial-BoldMT"/>
          <w:color w:val="000000"/>
          <w:w w:val="100"/>
          <w:sz w:val="9"/>
          <w:szCs w:val="9"/>
        </w:rPr>
        <w:t>(a)</w:t>
      </w:r>
    </w:p>
    <w:p>
      <w:pPr>
        <w:pStyle w:val="Normal"/>
        <w:framePr w:w="261" w:hAnchor="page" w:vAnchor="page" w:x="379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79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61" w:hAnchor="page" w:vAnchor="page" w:x="519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172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9.5 </w:t>
      </w:r>
    </w:p>
    <w:p>
      <w:pPr>
        <w:pStyle w:val="Normal"/>
        <w:framePr w:w="261" w:hAnchor="page" w:vAnchor="page" w:x="657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29" w:hAnchor="page" w:vAnchor="page" w:x="750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11.6 </w:t>
      </w:r>
    </w:p>
    <w:p>
      <w:pPr>
        <w:pStyle w:val="Normal"/>
        <w:framePr w:w="261" w:hAnchor="page" w:vAnchor="page" w:x="797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94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261" w:hAnchor="page" w:vAnchor="page" w:x="9353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20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14.4 </w:t>
      </w:r>
    </w:p>
    <w:p>
      <w:pPr>
        <w:pStyle w:val="Normal"/>
        <w:framePr w:w="261" w:hAnchor="page" w:vAnchor="page" w:x="1068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6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(39.7)</w:t>
      </w:r>
    </w:p>
    <w:p>
      <w:pPr>
        <w:pStyle w:val="Normal"/>
        <w:framePr w:w="2774" w:hAnchor="page" w:vAnchor="page" w:x="300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designated as hedging instruments</w:t>
      </w:r>
    </w:p>
    <w:p>
      <w:pPr>
        <w:pStyle w:val="Normal"/>
        <w:framePr w:w="513" w:hAnchor="page" w:vAnchor="page" w:x="4737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(1.3)</w:t>
      </w:r>
    </w:p>
    <w:p>
      <w:pPr>
        <w:pStyle w:val="Normal"/>
        <w:framePr w:w="448" w:hAnchor="page" w:vAnchor="page" w:x="6172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0.3 </w:t>
      </w:r>
    </w:p>
    <w:p>
      <w:pPr>
        <w:pStyle w:val="Normal"/>
        <w:framePr w:w="448" w:hAnchor="page" w:vAnchor="page" w:x="7568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7.2 </w:t>
      </w:r>
    </w:p>
    <w:p>
      <w:pPr>
        <w:pStyle w:val="Normal"/>
        <w:framePr w:w="383" w:hAnchor="page" w:vAnchor="page" w:x="9004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0231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607" w:hAnchor="page" w:vAnchor="page" w:x="11565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(29.6)</w:t>
      </w:r>
    </w:p>
    <w:p>
      <w:pPr>
        <w:pStyle w:val="Normal"/>
        <w:framePr w:w="3979" w:hAnchor="page" w:vAnchor="page" w:x="300" w:y="38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 derivatives not</w:t>
      </w:r>
    </w:p>
    <w:p>
      <w:pPr>
        <w:pStyle w:val="Normal"/>
        <w:framePr w:w="756" w:hAnchor="page" w:vAnchor="page" w:x="300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4791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2.9 </w:t>
      </w:r>
    </w:p>
    <w:p>
      <w:pPr>
        <w:pStyle w:val="Normal"/>
        <w:framePr w:w="448" w:hAnchor="page" w:vAnchor="page" w:x="6172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448" w:hAnchor="page" w:vAnchor="page" w:x="7568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4.4 </w:t>
      </w:r>
    </w:p>
    <w:p>
      <w:pPr>
        <w:pStyle w:val="Normal"/>
        <w:framePr w:w="448" w:hAnchor="page" w:vAnchor="page" w:x="8949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542" w:hAnchor="page" w:vAnchor="page" w:x="10208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14.9 </w:t>
      </w:r>
    </w:p>
    <w:p>
      <w:pPr>
        <w:pStyle w:val="Normal"/>
        <w:framePr w:w="607" w:hAnchor="page" w:vAnchor="page" w:x="11565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(10.1)</w:t>
      </w:r>
    </w:p>
    <w:p>
      <w:pPr>
        <w:pStyle w:val="Normal"/>
        <w:framePr w:w="3928" w:hAnchor="page" w:vAnchor="page" w:x="300" w:y="321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 recognized in</w:t>
      </w:r>
    </w:p>
    <w:p>
      <w:pPr>
        <w:pStyle w:val="Normal"/>
        <w:framePr w:w="3500" w:hAnchor="page" w:vAnchor="page" w:x="480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 testing</w:t>
      </w:r>
    </w:p>
    <w:p>
      <w:pPr>
        <w:pStyle w:val="Normal"/>
        <w:framePr w:w="448" w:hAnchor="page" w:vAnchor="page" w:x="4791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9.5 </w:t>
      </w:r>
    </w:p>
    <w:p>
      <w:pPr>
        <w:pStyle w:val="Normal"/>
        <w:framePr w:w="513" w:hAnchor="page" w:vAnchor="page" w:x="6118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(1.4)</w:t>
      </w:r>
    </w:p>
    <w:p>
      <w:pPr>
        <w:pStyle w:val="Normal"/>
        <w:framePr w:w="448" w:hAnchor="page" w:vAnchor="page" w:x="7568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448" w:hAnchor="page" w:vAnchor="page" w:x="8949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6.5 </w:t>
      </w:r>
    </w:p>
    <w:p>
      <w:pPr>
        <w:pStyle w:val="Normal"/>
        <w:framePr w:w="513" w:hAnchor="page" w:vAnchor="page" w:x="10231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513" w:hAnchor="page" w:vAnchor="page" w:x="11643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(8.5)</w:t>
      </w:r>
    </w:p>
    <w:p>
      <w:pPr>
        <w:pStyle w:val="Normal"/>
        <w:framePr w:w="1167" w:hAnchor="page" w:vAnchor="page" w:x="480" w:y="28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261" w:hAnchor="page" w:vAnchor="page" w:x="3798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737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(6.6)</w:t>
      </w:r>
    </w:p>
    <w:p>
      <w:pPr>
        <w:pStyle w:val="Normal"/>
        <w:framePr w:w="261" w:hAnchor="page" w:vAnchor="page" w:x="5194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094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10.6 </w:t>
      </w:r>
    </w:p>
    <w:p>
      <w:pPr>
        <w:pStyle w:val="Normal"/>
        <w:framePr w:w="261" w:hAnchor="page" w:vAnchor="page" w:x="6575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7568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4.2 </w:t>
      </w:r>
    </w:p>
    <w:p>
      <w:pPr>
        <w:pStyle w:val="Normal"/>
        <w:framePr w:w="261" w:hAnchor="page" w:vAnchor="page" w:x="7971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895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261" w:hAnchor="page" w:vAnchor="page" w:x="9353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208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21.7 </w:t>
      </w:r>
    </w:p>
    <w:p>
      <w:pPr>
        <w:pStyle w:val="Normal"/>
        <w:framePr w:w="261" w:hAnchor="page" w:vAnchor="page" w:x="10689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43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(1.6)</w:t>
      </w:r>
    </w:p>
    <w:p>
      <w:pPr>
        <w:pStyle w:val="Normal"/>
        <w:framePr w:w="3633" w:hAnchor="page" w:vAnchor="page" w:x="480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 OCI to</w:t>
      </w:r>
    </w:p>
    <w:p>
      <w:pPr>
        <w:pStyle w:val="Normal"/>
        <w:framePr w:w="3325" w:hAnchor="page" w:vAnchor="page" w:x="30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associated with hedges and derivatives</w:t>
      </w:r>
    </w:p>
    <w:p>
      <w:pPr>
        <w:pStyle w:val="Normal"/>
        <w:framePr w:w="869" w:hAnchor="page" w:vAnchor="page" w:x="4124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5369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6723" w:y="2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829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9505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10844" w:y="2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912" w:hAnchor="page" w:vAnchor="page" w:x="300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statements of income</w:t>
      </w:r>
    </w:p>
    <w:p>
      <w:pPr>
        <w:pStyle w:val="Normal"/>
        <w:framePr w:w="1251" w:hAnchor="page" w:vAnchor="page" w:x="6742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1251" w:hAnchor="page" w:vAnchor="page" w:x="10863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4227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 presented in the</w:t>
      </w:r>
    </w:p>
    <w:p>
      <w:pPr>
        <w:pStyle w:val="Normal"/>
        <w:framePr w:w="1111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446" w:hAnchor="page" w:vAnchor="page" w:x="4439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2024</w:t>
      </w:r>
    </w:p>
    <w:p>
      <w:pPr>
        <w:pStyle w:val="Normal"/>
        <w:framePr w:w="3446" w:hAnchor="page" w:vAnchor="page" w:x="859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2023</w:t>
      </w:r>
    </w:p>
    <w:p>
      <w:pPr>
        <w:pStyle w:val="Normal"/>
        <w:framePr w:w="674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nine months ended September 30, 2024 and 2023:</w:t>
      </w:r>
    </w:p>
    <w:p>
      <w:pPr>
        <w:pStyle w:val="Normal"/>
        <w:framePr w:w="1419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7pt;margin-top:1pt;z-index:-16753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13pt;margin-top:631.55pt;z-index:-16753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13pt;margin-top:632.3pt;z-index:-16753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596.25pt;margin-top:631.55pt;z-index:-16753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13pt;margin-top:631.55pt;z-index:-16753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13pt;margin-top:132.35pt;z-index:-16753524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187.9pt;margin-top:132.35pt;z-index:-167535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193.15pt;margin-top:132.35pt;z-index:-16753516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250.2pt;margin-top:132.35pt;z-index:-167535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251.7pt;margin-top:132.35pt;z-index:-167535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257.7pt;margin-top:132.35pt;z-index:-1675350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262.95pt;margin-top:132.35pt;z-index:-16753500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319.25pt;margin-top:132.35pt;z-index:-167534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320.75pt;margin-top:132.35pt;z-index:-167534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326.75pt;margin-top:132.35pt;z-index:-1675348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332pt;margin-top:132.35pt;z-index:-1675348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389.05pt;margin-top:132.35pt;z-index:-167534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390.55pt;margin-top:132.35pt;z-index:-167534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396.6pt;margin-top:132.35pt;z-index:-1675347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401.85pt;margin-top:132.35pt;z-index:-1675346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58.15pt;margin-top:132.35pt;z-index:-167534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459.65pt;margin-top:132.35pt;z-index:-1675346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465.65pt;margin-top:132.35pt;z-index:-1675345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470.9pt;margin-top:132.35pt;z-index:-16753452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24.95pt;margin-top:132.35pt;z-index:-167534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526.45pt;margin-top:132.35pt;z-index:-167534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532.45pt;margin-top:132.35pt;z-index:-1675344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537.7pt;margin-top:132.35pt;z-index:-16753436;width:59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595.5pt;margin-top:132.35pt;z-index:-167534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13pt;margin-top:149.65pt;z-index:-16753428;width:176.9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187.9pt;margin-top:149.65pt;z-index:-16753424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250.2pt;margin-top:149.65pt;z-index:-167534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251.7pt;margin-top:149.65pt;z-index:-167534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257.7pt;margin-top:149.65pt;z-index:-16753412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319.25pt;margin-top:149.65pt;z-index:-167534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320.75pt;margin-top:149.65pt;z-index:-167534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326.75pt;margin-top:149.65pt;z-index:-16753400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389.05pt;margin-top:149.65pt;z-index:-167533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90.55pt;margin-top:149.65pt;z-index:-167533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96.6pt;margin-top:149.65pt;z-index:-16753388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458.15pt;margin-top:149.65pt;z-index:-167533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459.65pt;margin-top:149.65pt;z-index:-167533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465.65pt;margin-top:149.65pt;z-index:-16753376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524.95pt;margin-top:149.65pt;z-index:-167533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526.45pt;margin-top:149.65pt;z-index:-167533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532.45pt;margin-top:149.65pt;z-index:-16753364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595.5pt;margin-top:149.65pt;z-index:-167533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13pt;margin-top:159.4pt;z-index:-16753356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187.9pt;margin-top:159.4pt;z-index:-1675335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250.2pt;margin-top:159.4pt;z-index:-167533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251.7pt;margin-top:159.4pt;z-index:-167533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257.7pt;margin-top:159.4pt;z-index:-1675334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319.25pt;margin-top:159.4pt;z-index:-167533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320.75pt;margin-top:159.4pt;z-index:-167533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326.75pt;margin-top:159.4pt;z-index:-1675332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389.05pt;margin-top:159.4pt;z-index:-167533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390.55pt;margin-top:159.4pt;z-index:-167533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396.6pt;margin-top:159.4pt;z-index:-1675331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58.15pt;margin-top:159.4pt;z-index:-167533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59.65pt;margin-top:159.4pt;z-index:-167533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465.65pt;margin-top:159.4pt;z-index:-16753304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24.95pt;margin-top:159.4pt;z-index:-167533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26.45pt;margin-top:159.4pt;z-index:-167532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532.45pt;margin-top:159.4pt;z-index:-16753292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595.5pt;margin-top:159.4pt;z-index:-167532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3pt;margin-top:176.65pt;z-index:-16753284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187.9pt;margin-top:176.65pt;z-index:-1675328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251.7pt;margin-top:176.65pt;z-index:-16753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257.7pt;margin-top:176.65pt;z-index:-1675327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320.75pt;margin-top:176.65pt;z-index:-16753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326.75pt;margin-top:176.65pt;z-index:-1675326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390.55pt;margin-top:176.65pt;z-index:-16753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396.6pt;margin-top:176.65pt;z-index:-1675325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459.65pt;margin-top:176.65pt;z-index:-16753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465.65pt;margin-top:176.65pt;z-index:-167532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526.45pt;margin-top:176.65pt;z-index:-16753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532.45pt;margin-top:176.65pt;z-index:-1675324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13pt;margin-top:188.65pt;z-index:-16753236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187.9pt;margin-top:188.65pt;z-index:-167532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250.2pt;margin-top:188.65pt;z-index:-167532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251.7pt;margin-top:188.65pt;z-index:-167532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257.7pt;margin-top:188.65pt;z-index:-1675322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19.25pt;margin-top:188.65pt;z-index:-167532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20.75pt;margin-top:188.65pt;z-index:-167532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326.75pt;margin-top:188.65pt;z-index:-1675320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389.05pt;margin-top:188.65pt;z-index:-167532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390.55pt;margin-top:188.65pt;z-index:-167532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396.6pt;margin-top:188.65pt;z-index:-1675319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458.15pt;margin-top:188.65pt;z-index:-167531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459.65pt;margin-top:188.65pt;z-index:-167531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465.65pt;margin-top:188.65pt;z-index:-16753184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524.95pt;margin-top:188.65pt;z-index:-167531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526.45pt;margin-top:188.65pt;z-index:-167531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532.45pt;margin-top:188.65pt;z-index:-16753172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595.5pt;margin-top:188.65pt;z-index:-167531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13pt;margin-top:205.9pt;z-index:-16753164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87.9pt;margin-top:205.9pt;z-index:-16753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193.15pt;margin-top:205.9pt;z-index:-1675315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250.2pt;margin-top:205.9pt;z-index:-16753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251.7pt;margin-top:205.9pt;z-index:-16753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257.7pt;margin-top:205.9pt;z-index:-16753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262.95pt;margin-top:205.9pt;z-index:-1675314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319.25pt;margin-top:205.9pt;z-index:-16753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320.75pt;margin-top:205.9pt;z-index:-16753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326.75pt;margin-top:205.9pt;z-index:-16753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332pt;margin-top:205.9pt;z-index:-167531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389.05pt;margin-top:205.9pt;z-index:-16753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390.55pt;margin-top:205.9pt;z-index:-16753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396.6pt;margin-top:205.9pt;z-index:-16753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401.85pt;margin-top:205.9pt;z-index:-1675310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458.15pt;margin-top:205.9pt;z-index:-16753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459.65pt;margin-top:205.9pt;z-index:-16753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465.65pt;margin-top:205.9pt;z-index:-16753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470.9pt;margin-top:205.9pt;z-index:-16753092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24.95pt;margin-top:205.9pt;z-index:-16753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526.45pt;margin-top:205.9pt;z-index:-16753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532.45pt;margin-top:205.9pt;z-index:-16753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537.7pt;margin-top:205.9pt;z-index:-167530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595.5pt;margin-top:205.9pt;z-index:-16753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595.5pt;margin-top:216.45pt;z-index:-1675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595.5pt;margin-top:218.7pt;z-index:-1675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37.7pt;margin-top:205.9pt;z-index:-167530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537.7pt;margin-top:216.45pt;z-index:-167530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537.7pt;margin-top:218.7pt;z-index:-167530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32.45pt;margin-top:216.45pt;z-index:-16753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32.45pt;margin-top:218.7pt;z-index:-16753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24.95pt;margin-top:216.45pt;z-index:-1675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524.95pt;margin-top:218.7pt;z-index:-1675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470.9pt;margin-top:205.9pt;z-index:-167530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470.9pt;margin-top:216.45pt;z-index:-167530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70.9pt;margin-top:218.7pt;z-index:-167530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465.65pt;margin-top:216.45pt;z-index:-16753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465.65pt;margin-top:218.7pt;z-index:-16753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458.15pt;margin-top:216.45pt;z-index:-1675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458.15pt;margin-top:218.7pt;z-index:-16753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401.85pt;margin-top:205.9pt;z-index:-16753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01.85pt;margin-top:216.45pt;z-index:-167530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401.85pt;margin-top:218.7pt;z-index:-167529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96.6pt;margin-top:216.45pt;z-index:-16752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396.6pt;margin-top:218.7pt;z-index:-16752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89.05pt;margin-top:216.45pt;z-index:-1675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89.05pt;margin-top:218.7pt;z-index:-1675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332pt;margin-top:205.9pt;z-index:-167529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332pt;margin-top:216.45pt;z-index:-167529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332pt;margin-top:218.7pt;z-index:-16752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326.75pt;margin-top:216.45pt;z-index:-16752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326.75pt;margin-top:218.7pt;z-index:-16752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319.25pt;margin-top:216.45pt;z-index:-16752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319.25pt;margin-top:218.7pt;z-index:-1675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262.95pt;margin-top:205.9pt;z-index:-167529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262.95pt;margin-top:216.45pt;z-index:-167529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262.95pt;margin-top:218.7pt;z-index:-167529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257.7pt;margin-top:216.45pt;z-index:-16752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257.7pt;margin-top:218.7pt;z-index:-16752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250.2pt;margin-top:216.45pt;z-index:-1675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250.2pt;margin-top:218.7pt;z-index:-16752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193.15pt;margin-top:205.9pt;z-index:-16752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193.15pt;margin-top:216.45pt;z-index:-167529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93.15pt;margin-top:218.7pt;z-index:-167529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187.9pt;margin-top:216.45pt;z-index:-16752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87.9pt;margin-top:218.7pt;z-index:-16752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95.5pt;margin-top:205.9pt;z-index:-1675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532.45pt;margin-top:205.9pt;z-index:-167528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524.95pt;margin-top:205.9pt;z-index:-1675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65.65pt;margin-top:205.9pt;z-index:-167528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58.15pt;margin-top:205.9pt;z-index:-1675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396.6pt;margin-top:205.9pt;z-index:-167528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389.05pt;margin-top:205.9pt;z-index:-1675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326.75pt;margin-top:205.9pt;z-index:-167528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319.25pt;margin-top:205.9pt;z-index:-1675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257.7pt;margin-top:205.9pt;z-index:-167528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250.2pt;margin-top:205.9pt;z-index:-1675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187.9pt;margin-top:205.9pt;z-index:-16752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532.45pt;margin-top:175.15pt;z-index:-16752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32.45pt;margin-top:177.4pt;z-index:-167528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465.65pt;margin-top:175.15pt;z-index:-167528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465.65pt;margin-top:177.4pt;z-index:-167528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396.6pt;margin-top:175.15pt;z-index:-167528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396.6pt;margin-top:177.4pt;z-index:-167528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326.75pt;margin-top:175.15pt;z-index:-167528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26.75pt;margin-top:177.4pt;z-index:-167528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257.7pt;margin-top:175.15pt;z-index:-167528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257.7pt;margin-top:177.4pt;z-index:-16752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187.9pt;margin-top:175.15pt;z-index:-167528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187.9pt;margin-top:177.4pt;z-index:-167528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95.5pt;margin-top:175.15pt;z-index:-1675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95.5pt;margin-top:177.4pt;z-index:-1675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32.45pt;margin-top:175.15pt;z-index:-167527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532.45pt;margin-top:177.4pt;z-index:-16752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524.95pt;margin-top:175.15pt;z-index:-1675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524.95pt;margin-top:177.4pt;z-index:-1675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65.65pt;margin-top:175.15pt;z-index:-167527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65.65pt;margin-top:177.4pt;z-index:-167527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58.15pt;margin-top:175.15pt;z-index:-1675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458.15pt;margin-top:177.4pt;z-index:-1675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396.6pt;margin-top:175.15pt;z-index:-167527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396.6pt;margin-top:177.4pt;z-index:-167527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389.05pt;margin-top:175.15pt;z-index:-1675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389.05pt;margin-top:177.4pt;z-index:-1675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326.75pt;margin-top:175.15pt;z-index:-167527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326.75pt;margin-top:177.4pt;z-index:-167527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319.25pt;margin-top:175.15pt;z-index:-1675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319.25pt;margin-top:177.4pt;z-index:-16752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257.7pt;margin-top:175.15pt;z-index:-167527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257.7pt;margin-top:177.4pt;z-index:-167527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250.2pt;margin-top:175.15pt;z-index:-1675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250.2pt;margin-top:177.4pt;z-index:-1675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187.9pt;margin-top:175.15pt;z-index:-167527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187.9pt;margin-top:177.4pt;z-index:-167527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595.5pt;margin-top:159.4pt;z-index:-1675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532.45pt;margin-top:159.4pt;z-index:-167527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524.95pt;margin-top:159.4pt;z-index:-16752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465.65pt;margin-top:159.4pt;z-index:-167526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458.15pt;margin-top:159.4pt;z-index:-1675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396.6pt;margin-top:159.4pt;z-index:-167526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389.05pt;margin-top:159.4pt;z-index:-1675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26.75pt;margin-top:159.4pt;z-index:-16752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319.25pt;margin-top:159.4pt;z-index:-1675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257.7pt;margin-top:159.4pt;z-index:-167526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250.2pt;margin-top:159.4pt;z-index:-1675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187.9pt;margin-top:159.4pt;z-index:-167526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595.5pt;margin-top:132.35pt;z-index:-1675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37.7pt;margin-top:132.35pt;z-index:-167526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32.45pt;margin-top:132.35pt;z-index:-16752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524.95pt;margin-top:132.35pt;z-index:-1675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470.9pt;margin-top:132.35pt;z-index:-167526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65.65pt;margin-top:132.35pt;z-index:-16752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58.15pt;margin-top:132.35pt;z-index:-16752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01.85pt;margin-top:132.35pt;z-index:-16752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396.6pt;margin-top:132.35pt;z-index:-16752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389.05pt;margin-top:132.35pt;z-index:-1675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332pt;margin-top:132.35pt;z-index:-167526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326.75pt;margin-top:132.35pt;z-index:-16752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319.25pt;margin-top:132.35pt;z-index:-1675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262.95pt;margin-top:132.35pt;z-index:-16752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257.7pt;margin-top:132.35pt;z-index:-16752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250.2pt;margin-top:132.35pt;z-index:-1675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193.15pt;margin-top:132.35pt;z-index:-167525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187.9pt;margin-top:132.35pt;z-index:-16752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32.45pt;margin-top:108.35pt;z-index:-167525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26.45pt;margin-top:108.35pt;z-index:-1675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465.65pt;margin-top:108.35pt;z-index:-167525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459.65pt;margin-top:108.35pt;z-index:-16752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26.75pt;margin-top:108.35pt;z-index:-167525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20.75pt;margin-top:108.35pt;z-index:-1675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257.7pt;margin-top:108.35pt;z-index:-16752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251.7pt;margin-top:108.35pt;z-index:-16752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396.6pt;margin-top:108.35pt;z-index:-16752556;width:20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187.9pt;margin-top:108.35pt;z-index:-16752552;width:20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13pt;margin-top:291.5pt;z-index:-16752548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188.65pt;margin-top:291.5pt;z-index:-167525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193.9pt;margin-top:291.5pt;z-index:-16752540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250.95pt;margin-top:291.5pt;z-index:-167525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252.45pt;margin-top:291.5pt;z-index:-167525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258.45pt;margin-top:291.5pt;z-index:-1675252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263.7pt;margin-top:291.5pt;z-index:-16752524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320pt;margin-top:291.5pt;z-index:-167525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321.5pt;margin-top:291.5pt;z-index:-1675251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326pt;margin-top:291.5pt;z-index:-1675251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331.25pt;margin-top:291.5pt;z-index:-16752508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388.3pt;margin-top:291.5pt;z-index:-167525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389.8pt;margin-top:291.5pt;z-index:-167525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395.85pt;margin-top:291.5pt;z-index:-1675249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401.1pt;margin-top:291.5pt;z-index:-1675249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458.15pt;margin-top:291.5pt;z-index:-167524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459.65pt;margin-top:291.5pt;z-index:-167524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465.65pt;margin-top:291.5pt;z-index:-1675248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470.9pt;margin-top:291.5pt;z-index:-16752476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524.95pt;margin-top:291.5pt;z-index:-167524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526.45pt;margin-top:291.5pt;z-index:-167524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532.45pt;margin-top:291.5pt;z-index:-167524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537.7pt;margin-top:291.5pt;z-index:-16752460;width:59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595.5pt;margin-top:291.5pt;z-index:-167524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13pt;margin-top:308.75pt;z-index:-16752452;width:177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188.65pt;margin-top:308.75pt;z-index:-16752448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250.95pt;margin-top:308.75pt;z-index:-167524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252.45pt;margin-top:308.75pt;z-index:-167524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258.45pt;margin-top:308.75pt;z-index:-1675243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320pt;margin-top:308.75pt;z-index:-167524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321.5pt;margin-top:308.75pt;z-index:-1675242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326pt;margin-top:308.75pt;z-index:-16752424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388.3pt;margin-top:308.75pt;z-index:-167524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389.8pt;margin-top:308.75pt;z-index:-167524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395.85pt;margin-top:308.75pt;z-index:-16752412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458.15pt;margin-top:308.75pt;z-index:-167524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459.65pt;margin-top:308.75pt;z-index:-167524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465.65pt;margin-top:308.75pt;z-index:-16752400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524.95pt;margin-top:308.75pt;z-index:-167523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26.45pt;margin-top:308.75pt;z-index:-167523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532.45pt;margin-top:308.75pt;z-index:-16752388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95.5pt;margin-top:308.75pt;z-index:-167523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13pt;margin-top:318.5pt;z-index:-16752380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188.65pt;margin-top:318.5pt;z-index:-1675237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250.95pt;margin-top:318.5pt;z-index:-167523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252.45pt;margin-top:318.5pt;z-index:-167523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258.45pt;margin-top:318.5pt;z-index:-1675236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320pt;margin-top:318.5pt;z-index:-167523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321.5pt;margin-top:318.5pt;z-index:-1675235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326pt;margin-top:318.5pt;z-index:-1675235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388.3pt;margin-top:318.5pt;z-index:-167523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389.8pt;margin-top:318.5pt;z-index:-167523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395.85pt;margin-top:318.5pt;z-index:-1675234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458.15pt;margin-top:318.5pt;z-index:-167523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459.65pt;margin-top:318.5pt;z-index:-167523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465.65pt;margin-top:318.5pt;z-index:-1675232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524.95pt;margin-top:318.5pt;z-index:-167523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526.45pt;margin-top:318.5pt;z-index:-167523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532.45pt;margin-top:318.5pt;z-index:-1675231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595.5pt;margin-top:318.5pt;z-index:-167523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13pt;margin-top:335.8pt;z-index:-16752308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188.65pt;margin-top:335.8pt;z-index:-1675230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252.45pt;margin-top:335.8pt;z-index:-16752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258.45pt;margin-top:335.8pt;z-index:-1675229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321.5pt;margin-top:335.8pt;z-index:-167522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326pt;margin-top:335.8pt;z-index:-1675228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389.8pt;margin-top:335.8pt;z-index:-16752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395.85pt;margin-top:335.8pt;z-index:-1675228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459.65pt;margin-top:335.8pt;z-index:-16752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465.65pt;margin-top:335.8pt;z-index:-167522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26.45pt;margin-top:335.8pt;z-index:-16752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32.45pt;margin-top:335.8pt;z-index:-1675226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13pt;margin-top:347.8pt;z-index:-16752260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188.65pt;margin-top:347.8pt;z-index:-1675225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250.95pt;margin-top:347.8pt;z-index:-167522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252.45pt;margin-top:347.8pt;z-index:-167522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258.45pt;margin-top:347.8pt;z-index:-1675224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320pt;margin-top:347.8pt;z-index:-167522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321.5pt;margin-top:347.8pt;z-index:-1675223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326pt;margin-top:347.8pt;z-index:-167522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388.3pt;margin-top:347.8pt;z-index:-167522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389.8pt;margin-top:347.8pt;z-index:-167522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395.85pt;margin-top:347.8pt;z-index:-1675222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458.15pt;margin-top:347.8pt;z-index:-167522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459.65pt;margin-top:347.8pt;z-index:-167522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465.65pt;margin-top:347.8pt;z-index:-1675220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524.95pt;margin-top:347.8pt;z-index:-167522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526.45pt;margin-top:347.8pt;z-index:-167522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532.45pt;margin-top:347.8pt;z-index:-1675219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95.5pt;margin-top:347.8pt;z-index:-167521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13pt;margin-top:365.05pt;z-index:-16752188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188.65pt;margin-top:365.05pt;z-index:-16752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193.9pt;margin-top:365.05pt;z-index:-167521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250.95pt;margin-top:365.05pt;z-index:-16752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252.45pt;margin-top:365.05pt;z-index:-16752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258.45pt;margin-top:365.05pt;z-index:-16752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263.7pt;margin-top:365.05pt;z-index:-1675216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320pt;margin-top:365.05pt;z-index:-16752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321.5pt;margin-top:365.05pt;z-index:-167521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326pt;margin-top:365.05pt;z-index:-16752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331.25pt;margin-top:365.05pt;z-index:-1675214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388.3pt;margin-top:365.05pt;z-index:-16752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389.8pt;margin-top:365.05pt;z-index:-16752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395.85pt;margin-top:365.05pt;z-index:-16752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401.1pt;margin-top:365.05pt;z-index:-1675213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458.15pt;margin-top:365.05pt;z-index:-16752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459.65pt;margin-top:365.05pt;z-index:-16752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465.65pt;margin-top:365.05pt;z-index:-16752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470.9pt;margin-top:365.05pt;z-index:-1675211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24.95pt;margin-top:365.05pt;z-index:-16752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526.45pt;margin-top:365.05pt;z-index:-16752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532.45pt;margin-top:365.05pt;z-index:-16752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537.7pt;margin-top:365.05pt;z-index:-167521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95.5pt;margin-top:365.05pt;z-index:-16752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95.5pt;margin-top:375.55pt;z-index:-1675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595.5pt;margin-top:377.8pt;z-index:-1675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537.7pt;margin-top:365.05pt;z-index:-167520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37.7pt;margin-top:375.55pt;z-index:-167520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37.7pt;margin-top:377.8pt;z-index:-167520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32.45pt;margin-top:375.55pt;z-index:-16752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32.45pt;margin-top:377.8pt;z-index:-16752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524.95pt;margin-top:375.55pt;z-index:-1675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524.95pt;margin-top:377.8pt;z-index:-1675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470.9pt;margin-top:365.05pt;z-index:-167520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470.9pt;margin-top:375.55pt;z-index:-167520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470.9pt;margin-top:377.8pt;z-index:-16752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465.65pt;margin-top:375.55pt;z-index:-16752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465.65pt;margin-top:377.8pt;z-index:-16752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458.15pt;margin-top:375.55pt;z-index:-1675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458.15pt;margin-top:377.8pt;z-index:-1675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401.1pt;margin-top:365.05pt;z-index:-167520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401.1pt;margin-top:375.55pt;z-index:-167520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401.1pt;margin-top:377.8pt;z-index:-167520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395.85pt;margin-top:375.55pt;z-index:-16752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395.85pt;margin-top:377.8pt;z-index:-16752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388.3pt;margin-top:375.55pt;z-index:-1675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388.3pt;margin-top:377.8pt;z-index:-1675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331.25pt;margin-top:365.05pt;z-index:-167520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31.25pt;margin-top:375.55pt;z-index:-167519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331.25pt;margin-top:377.8pt;z-index:-167519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326pt;margin-top:375.55pt;z-index:-16751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326pt;margin-top:377.8pt;z-index:-16751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320pt;margin-top:375.55pt;z-index:-1675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320pt;margin-top:377.8pt;z-index:-1675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263.7pt;margin-top:365.05pt;z-index:-16751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263.7pt;margin-top:375.55pt;z-index:-167519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263.7pt;margin-top:377.8pt;z-index:-167519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258.45pt;margin-top:375.55pt;z-index:-16751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258.45pt;margin-top:377.8pt;z-index:-16751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250.95pt;margin-top:375.55pt;z-index:-1675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250.95pt;margin-top:377.8pt;z-index:-1675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193.9pt;margin-top:365.05pt;z-index:-167519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193.9pt;margin-top:375.55pt;z-index:-167519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193.9pt;margin-top:377.8pt;z-index:-167519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188.65pt;margin-top:375.55pt;z-index:-16751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188.65pt;margin-top:377.8pt;z-index:-16751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595.5pt;margin-top:365.05pt;z-index:-16751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532.45pt;margin-top:365.05pt;z-index:-167519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524.95pt;margin-top:365.05pt;z-index:-1675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465.65pt;margin-top:365.05pt;z-index:-167519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458.15pt;margin-top:365.05pt;z-index:-1675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395.85pt;margin-top:365.05pt;z-index:-167519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388.3pt;margin-top:365.05pt;z-index:-16751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326pt;margin-top:365.05pt;z-index:-167518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320pt;margin-top:365.05pt;z-index:-16751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258.45pt;margin-top:365.05pt;z-index:-167518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250.95pt;margin-top:365.05pt;z-index:-1675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188.65pt;margin-top:365.05pt;z-index:-167518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532.45pt;margin-top:334.3pt;z-index:-16751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32.45pt;margin-top:336.55pt;z-index:-167518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465.65pt;margin-top:334.3pt;z-index:-167518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465.65pt;margin-top:336.55pt;z-index:-167518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395.85pt;margin-top:334.3pt;z-index:-16751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395.85pt;margin-top:336.55pt;z-index:-167518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326pt;margin-top:334.3pt;z-index:-167518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326pt;margin-top:336.55pt;z-index:-167518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258.45pt;margin-top:334.3pt;z-index:-16751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258.45pt;margin-top:336.55pt;z-index:-167518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188.65pt;margin-top:334.3pt;z-index:-167518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188.65pt;margin-top:336.55pt;z-index:-167518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595.5pt;margin-top:334.3pt;z-index:-1675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595.5pt;margin-top:336.55pt;z-index:-1675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532.45pt;margin-top:334.3pt;z-index:-167518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532.45pt;margin-top:336.55pt;z-index:-16751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524.95pt;margin-top:334.3pt;z-index:-1675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524.95pt;margin-top:336.55pt;z-index:-1675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65.65pt;margin-top:334.3pt;z-index:-167518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65.65pt;margin-top:336.55pt;z-index:-167518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458.15pt;margin-top:334.3pt;z-index:-1675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458.15pt;margin-top:336.55pt;z-index:-1675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95.85pt;margin-top:334.3pt;z-index:-167517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95.85pt;margin-top:336.55pt;z-index:-16751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88.3pt;margin-top:334.3pt;z-index:-1675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388.3pt;margin-top:336.55pt;z-index:-1675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326pt;margin-top:334.3pt;z-index:-167517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326pt;margin-top:336.55pt;z-index:-16751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320pt;margin-top:334.3pt;z-index:-1675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320pt;margin-top:336.55pt;z-index:-1675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258.45pt;margin-top:334.3pt;z-index:-167517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258.45pt;margin-top:336.55pt;z-index:-167517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250.95pt;margin-top:334.3pt;z-index:-1675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250.95pt;margin-top:336.55pt;z-index:-1675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188.65pt;margin-top:334.3pt;z-index:-167517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188.65pt;margin-top:336.55pt;z-index:-16751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595.5pt;margin-top:318.5pt;z-index:-1675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532.45pt;margin-top:318.5pt;z-index:-16751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524.95pt;margin-top:318.5pt;z-index:-1675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465.65pt;margin-top:318.5pt;z-index:-167517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458.15pt;margin-top:318.5pt;z-index:-16751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395.85pt;margin-top:318.5pt;z-index:-167517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388.3pt;margin-top:318.5pt;z-index:-1675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326pt;margin-top:318.5pt;z-index:-16751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320pt;margin-top:318.5pt;z-index:-1675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258.45pt;margin-top:318.5pt;z-index:-167516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250.95pt;margin-top:318.5pt;z-index:-1675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188.65pt;margin-top:318.5pt;z-index:-16751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595.5pt;margin-top:291.5pt;z-index:-1675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537.7pt;margin-top:291.5pt;z-index:-167516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532.45pt;margin-top:291.5pt;z-index:-16751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524.95pt;margin-top:291.5pt;z-index:-16751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470.9pt;margin-top:291.5pt;z-index:-167516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465.65pt;margin-top:291.5pt;z-index:-16751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458.15pt;margin-top:291.5pt;z-index:-1675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401.1pt;margin-top:291.5pt;z-index:-167516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395.85pt;margin-top:291.5pt;z-index:-16751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388.3pt;margin-top:291.5pt;z-index:-1675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331.25pt;margin-top:291.5pt;z-index:-167516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326pt;margin-top:291.5pt;z-index:-16751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320pt;margin-top:291.5pt;z-index:-1675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263.7pt;margin-top:291.5pt;z-index:-16751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258.45pt;margin-top:291.5pt;z-index:-16751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250.95pt;margin-top:291.5pt;z-index:-1675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193.9pt;margin-top:291.5pt;z-index:-167516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188.65pt;margin-top:291.5pt;z-index:-16751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532.45pt;margin-top:267.45pt;z-index:-167516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526.45pt;margin-top:267.45pt;z-index:-16751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465.65pt;margin-top:267.45pt;z-index:-167516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459.65pt;margin-top:267.45pt;z-index:-16751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326pt;margin-top:267.45pt;z-index:-167515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321.5pt;margin-top:267.45pt;z-index:-167515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258.45pt;margin-top:267.45pt;z-index:-16751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252.45pt;margin-top:267.45pt;z-index:-16751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95.85pt;margin-top:267.45pt;z-index:-16751580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188.65pt;margin-top:267.45pt;z-index:-16751576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13pt;margin-top:538.45pt;z-index:-16751572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158.65pt;margin-top:538.45pt;z-index:-16751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164.65pt;margin-top:538.45pt;z-index:-167515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225.45pt;margin-top:538.45pt;z-index:-16751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226.95pt;margin-top:538.45pt;z-index:-16751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232.95pt;margin-top:538.45pt;z-index:-16751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238.95pt;margin-top:538.45pt;z-index:-167515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299.75pt;margin-top:538.45pt;z-index:-16751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301.25pt;margin-top:538.45pt;z-index:-16751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307.25pt;margin-top:538.45pt;z-index:-16751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313.25pt;margin-top:538.45pt;z-index:-167515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373.3pt;margin-top:538.45pt;z-index:-16751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374.8pt;margin-top:538.45pt;z-index:-16751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80.8pt;margin-top:538.45pt;z-index:-16751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386.8pt;margin-top:538.45pt;z-index:-167515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47.6pt;margin-top:538.45pt;z-index:-16751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49.1pt;margin-top:538.45pt;z-index:-16751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455.15pt;margin-top:538.45pt;z-index:-16751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461.15pt;margin-top:538.45pt;z-index:-167515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21.95pt;margin-top:538.45pt;z-index:-16751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23.45pt;margin-top:538.45pt;z-index:-16751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529.45pt;margin-top:538.45pt;z-index:-16751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535.45pt;margin-top:538.45pt;z-index:-167514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595.5pt;margin-top:538.45pt;z-index:-16751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13pt;margin-top:550.45pt;z-index:-16751476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158.65pt;margin-top:550.45pt;z-index:-16751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164.65pt;margin-top:550.45pt;z-index:-167514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225.45pt;margin-top:550.45pt;z-index:-16751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226.95pt;margin-top:550.45pt;z-index:-16751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232.95pt;margin-top:550.45pt;z-index:-16751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238.95pt;margin-top:550.45pt;z-index:-167514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299.75pt;margin-top:550.45pt;z-index:-16751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301.25pt;margin-top:550.45pt;z-index:-16751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307.25pt;margin-top:550.45pt;z-index:-16751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313.25pt;margin-top:550.45pt;z-index:-167514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373.3pt;margin-top:550.45pt;z-index:-16751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374.8pt;margin-top:550.45pt;z-index:-16751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380.8pt;margin-top:550.45pt;z-index:-16751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386.8pt;margin-top:550.45pt;z-index:-167514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47.6pt;margin-top:550.45pt;z-index:-16751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449.1pt;margin-top:550.45pt;z-index:-16751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455.15pt;margin-top:550.45pt;z-index:-16751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461.15pt;margin-top:550.45pt;z-index:-167514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21.95pt;margin-top:550.45pt;z-index:-16751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23.45pt;margin-top:550.45pt;z-index:-16751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29.45pt;margin-top:550.45pt;z-index:-16751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535.45pt;margin-top:550.45pt;z-index:-167513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595.5pt;margin-top:550.45pt;z-index:-16751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595.5pt;margin-top:538.45pt;z-index:-16751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535.45pt;margin-top:538.45pt;z-index:-167513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521.95pt;margin-top:538.45pt;z-index:-1675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461.15pt;margin-top:538.45pt;z-index:-16751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447.6pt;margin-top:538.45pt;z-index:-1675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86.8pt;margin-top:538.45pt;z-index:-16751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373.3pt;margin-top:538.45pt;z-index:-1675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313.25pt;margin-top:538.45pt;z-index:-167513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299.75pt;margin-top:538.45pt;z-index:-1675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238.95pt;margin-top:538.45pt;z-index:-167513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225.45pt;margin-top:538.45pt;z-index:-1675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164.65pt;margin-top:538.45pt;z-index:-16751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529.45pt;margin-top:494.9pt;z-index:-167513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529.45pt;margin-top:538.45pt;z-index:-16751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523.45pt;margin-top:494.9pt;z-index:-16751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455.15pt;margin-top:494.9pt;z-index:-167513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455.15pt;margin-top:538.45pt;z-index:-167513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449.1pt;margin-top:494.9pt;z-index:-16751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380.8pt;margin-top:538.45pt;z-index:-167513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307.25pt;margin-top:494.9pt;z-index:-16751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307.25pt;margin-top:538.45pt;z-index:-16751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301.25pt;margin-top:494.9pt;z-index:-16751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232.95pt;margin-top:494.9pt;z-index:-167512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232.95pt;margin-top:538.45pt;z-index:-167512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226.95pt;margin-top:494.9pt;z-index:-16751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158.65pt;margin-top:538.45pt;z-index:-167512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380.8pt;margin-top:494.9pt;z-index:-1675127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158.65pt;margin-top:494.9pt;z-index:-16751272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3181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659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$693.9 million and $683.4 million as of September 30, 2024 and December 31, 2023, respectively.</w:t>
      </w:r>
    </w:p>
    <w:p>
      <w:pPr>
        <w:pStyle w:val="Normal"/>
        <w:framePr w:w="13827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17 for further details.</w:t>
      </w:r>
    </w:p>
    <w:p>
      <w:pPr>
        <w:pStyle w:val="Normal"/>
        <w:framePr w:w="1414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41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size, and with the same credit rating.</w:t>
      </w:r>
    </w:p>
    <w:p>
      <w:pPr>
        <w:pStyle w:val="Normal"/>
        <w:framePr w:w="13755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</w:t>
      </w:r>
    </w:p>
    <w:p>
      <w:pPr>
        <w:pStyle w:val="Normal"/>
        <w:framePr w:w="1348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299" w:hAnchor="page" w:vAnchor="page" w:x="495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299" w:hAnchor="page" w:vAnchor="page" w:x="699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03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1107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292.6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330.2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27.0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302.8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240.2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215.5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300.5 </w:t>
      </w:r>
    </w:p>
    <w:p>
      <w:pPr>
        <w:pStyle w:val="Normal"/>
        <w:framePr w:w="437" w:hAnchor="page" w:vAnchor="page" w:x="5600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300.5 </w:t>
      </w:r>
    </w:p>
    <w:p>
      <w:pPr>
        <w:pStyle w:val="Normal"/>
        <w:framePr w:w="437" w:hAnchor="page" w:vAnchor="page" w:x="7642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9684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11726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27.0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27.0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985" w:hAnchor="page" w:vAnchor="page" w:x="514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879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7pt;margin-top:1pt;z-index:-16751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13pt;margin-top:753.9pt;z-index:-16751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13pt;margin-top:754.65pt;z-index:-16751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596.25pt;margin-top:753.9pt;z-index:-16751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13pt;margin-top:753.9pt;z-index:-16751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13pt;margin-top:133.85pt;z-index:-167512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194.65pt;margin-top:133.85pt;z-index:-167512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239.7pt;margin-top:133.85pt;z-index:-16751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245.7pt;margin-top:133.85pt;z-index:-167512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290.75pt;margin-top:133.85pt;z-index:-16751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296.75pt;margin-top:133.85pt;z-index:-167512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341.8pt;margin-top:133.85pt;z-index:-16751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347.8pt;margin-top:133.85pt;z-index:-167512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392.8pt;margin-top:133.85pt;z-index:-16751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398.85pt;margin-top:133.85pt;z-index:-167512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43.85pt;margin-top:133.85pt;z-index:-16751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449.85pt;margin-top:133.85pt;z-index:-167512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94.9pt;margin-top:133.85pt;z-index:-16751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500.9pt;margin-top:133.85pt;z-index:-167511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45.95pt;margin-top:133.85pt;z-index:-16751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551.95pt;margin-top:133.85pt;z-index:-167511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13pt;margin-top:145.1pt;z-index:-1675118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194.65pt;margin-top:145.1pt;z-index:-167511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239.7pt;margin-top:145.1pt;z-index:-16751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245.7pt;margin-top:145.1pt;z-index:-167511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290.75pt;margin-top:145.1pt;z-index:-16751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296.75pt;margin-top:145.1pt;z-index:-167511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341.8pt;margin-top:145.1pt;z-index:-16751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347.8pt;margin-top:145.1pt;z-index:-167511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392.8pt;margin-top:145.1pt;z-index:-16751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398.85pt;margin-top:145.1pt;z-index:-167511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443.85pt;margin-top:145.1pt;z-index:-1675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449.85pt;margin-top:145.1pt;z-index:-167511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494.9pt;margin-top:145.1pt;z-index:-16751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500.9pt;margin-top:145.1pt;z-index:-167511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545.95pt;margin-top:145.1pt;z-index:-16751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551.95pt;margin-top:145.1pt;z-index:-167511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13pt;margin-top:156.4pt;z-index:-1675112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194.65pt;margin-top:156.4pt;z-index:-16751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200.65pt;margin-top:156.4pt;z-index:-1675111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238.2pt;margin-top:156.4pt;z-index:-1675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239.7pt;margin-top:156.4pt;z-index:-16751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245.7pt;margin-top:156.4pt;z-index:-16751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251.7pt;margin-top:156.4pt;z-index:-1675109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289.25pt;margin-top:156.4pt;z-index:-1675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290.75pt;margin-top:156.4pt;z-index:-16751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296.75pt;margin-top:156.4pt;z-index:-1675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302.75pt;margin-top:156.4pt;z-index:-1675108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340.3pt;margin-top:156.4pt;z-index:-1675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41.8pt;margin-top:156.4pt;z-index:-16751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47.8pt;margin-top:156.4pt;z-index:-16751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353.8pt;margin-top:156.4pt;z-index:-1675106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391.3pt;margin-top:156.4pt;z-index:-16751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392.8pt;margin-top:156.4pt;z-index:-16751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398.85pt;margin-top:156.4pt;z-index:-16751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04.85pt;margin-top:156.4pt;z-index:-1675104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442.35pt;margin-top:156.4pt;z-index:-1675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443.85pt;margin-top:156.4pt;z-index:-16751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449.85pt;margin-top:156.4pt;z-index:-16751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455.9pt;margin-top:156.4pt;z-index:-1675103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493.4pt;margin-top:156.4pt;z-index:-16751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494.9pt;margin-top:156.4pt;z-index:-16751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500.9pt;margin-top:156.4pt;z-index:-16751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506.9pt;margin-top:156.4pt;z-index:-1675101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544.45pt;margin-top:156.4pt;z-index:-16751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545.95pt;margin-top:156.4pt;z-index:-16751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551.95pt;margin-top:156.4pt;z-index:-16751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557.95pt;margin-top:156.4pt;z-index:-1675100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595.5pt;margin-top:156.4pt;z-index:-16750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13pt;margin-top:167.65pt;z-index:-1675099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194.65pt;margin-top:167.65pt;z-index:-167509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238.2pt;margin-top:167.65pt;z-index:-1675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239.7pt;margin-top:167.65pt;z-index:-16750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245.7pt;margin-top:167.65pt;z-index:-16750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289.25pt;margin-top:167.65pt;z-index:-1675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290.75pt;margin-top:167.65pt;z-index:-16750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296.75pt;margin-top:167.65pt;z-index:-16750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340.3pt;margin-top:167.65pt;z-index:-1675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341.8pt;margin-top:167.65pt;z-index:-1675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347.8pt;margin-top:167.65pt;z-index:-167509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391.3pt;margin-top:167.65pt;z-index:-1675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392.8pt;margin-top:167.65pt;z-index:-1675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398.85pt;margin-top:167.65pt;z-index:-16750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442.35pt;margin-top:167.65pt;z-index:-1675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443.85pt;margin-top:167.65pt;z-index:-1675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449.85pt;margin-top:167.65pt;z-index:-167509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493.4pt;margin-top:167.65pt;z-index:-1675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494.9pt;margin-top:167.65pt;z-index:-16750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500.9pt;margin-top:167.65pt;z-index:-16750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544.45pt;margin-top:167.65pt;z-index:-1675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545.95pt;margin-top:167.65pt;z-index:-16750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551.95pt;margin-top:167.65pt;z-index:-167509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595.5pt;margin-top:167.65pt;z-index:-1675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13pt;margin-top:178.9pt;z-index:-167508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194.65pt;margin-top:178.9pt;z-index:-167508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239.7pt;margin-top:178.9pt;z-index:-16750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245.7pt;margin-top:178.9pt;z-index:-167508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290.75pt;margin-top:178.9pt;z-index:-16750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296.75pt;margin-top:178.9pt;z-index:-167508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341.8pt;margin-top:178.9pt;z-index:-16750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347.8pt;margin-top:178.9pt;z-index:-167508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392.8pt;margin-top:178.9pt;z-index:-16750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398.85pt;margin-top:178.9pt;z-index:-167508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443.85pt;margin-top:178.9pt;z-index:-16750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449.85pt;margin-top:178.9pt;z-index:-167508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494.9pt;margin-top:178.9pt;z-index:-1675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500.9pt;margin-top:178.9pt;z-index:-167508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545.95pt;margin-top:178.9pt;z-index:-16750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551.95pt;margin-top:178.9pt;z-index:-167508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13pt;margin-top:190.15pt;z-index:-167508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194.65pt;margin-top:190.15pt;z-index:-167508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238.2pt;margin-top:190.15pt;z-index:-16750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239.7pt;margin-top:190.15pt;z-index:-16750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245.7pt;margin-top:190.15pt;z-index:-167508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289.25pt;margin-top:190.15pt;z-index:-16750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290.75pt;margin-top:190.15pt;z-index:-16750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296.75pt;margin-top:190.15pt;z-index:-167508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340.3pt;margin-top:190.15pt;z-index:-16750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341.8pt;margin-top:190.15pt;z-index:-16750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347.8pt;margin-top:190.15pt;z-index:-167507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391.3pt;margin-top:190.15pt;z-index:-16750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392.8pt;margin-top:190.15pt;z-index:-16750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398.85pt;margin-top:190.15pt;z-index:-167507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442.35pt;margin-top:190.15pt;z-index:-16750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443.85pt;margin-top:190.15pt;z-index:-16750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449.85pt;margin-top:190.15pt;z-index:-167507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493.4pt;margin-top:190.15pt;z-index:-16750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494.9pt;margin-top:190.15pt;z-index:-16750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500.9pt;margin-top:190.15pt;z-index:-167507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544.45pt;margin-top:190.15pt;z-index:-16750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545.95pt;margin-top:190.15pt;z-index:-16750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551.95pt;margin-top:190.15pt;z-index:-167507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595.5pt;margin-top:190.15pt;z-index:-16750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13pt;margin-top:201.4pt;z-index:-16750736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194.65pt;margin-top:201.4pt;z-index:-16750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200.65pt;margin-top:201.4pt;z-index:-167507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238.2pt;margin-top:201.4pt;z-index:-16750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239.7pt;margin-top:201.4pt;z-index:-16750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245.7pt;margin-top:201.4pt;z-index:-16750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251.7pt;margin-top:201.4pt;z-index:-167507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289.25pt;margin-top:201.4pt;z-index:-16750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290.75pt;margin-top:201.4pt;z-index:-16750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296.75pt;margin-top:201.4pt;z-index:-16750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302.75pt;margin-top:201.4pt;z-index:-167506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340.3pt;margin-top:201.4pt;z-index:-16750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341.8pt;margin-top:201.4pt;z-index:-16750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347.8pt;margin-top:201.4pt;z-index:-16750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353.8pt;margin-top:201.4pt;z-index:-167506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391.3pt;margin-top:201.4pt;z-index:-16750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392.8pt;margin-top:201.4pt;z-index:-16750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398.85pt;margin-top:201.4pt;z-index:-16750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404.85pt;margin-top:201.4pt;z-index:-167506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442.35pt;margin-top:201.4pt;z-index:-16750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443.85pt;margin-top:201.4pt;z-index:-16750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449.85pt;margin-top:201.4pt;z-index:-16750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455.9pt;margin-top:201.4pt;z-index:-167506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493.4pt;margin-top:201.4pt;z-index:-16750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494.9pt;margin-top:201.4pt;z-index:-16750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500.9pt;margin-top:201.4pt;z-index:-16750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506.9pt;margin-top:201.4pt;z-index:-167506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544.45pt;margin-top:201.4pt;z-index:-16750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545.95pt;margin-top:201.4pt;z-index:-16750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551.95pt;margin-top:201.4pt;z-index:-16750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557.95pt;margin-top:201.4pt;z-index:-167506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595.5pt;margin-top:201.4pt;z-index:-16750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13pt;margin-top:214.95pt;z-index:-167506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194.65pt;margin-top:214.95pt;z-index:-167506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239.7pt;margin-top:214.95pt;z-index:-16750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245.7pt;margin-top:214.95pt;z-index:-167505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290.75pt;margin-top:214.95pt;z-index:-16750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296.75pt;margin-top:214.95pt;z-index:-167505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341.8pt;margin-top:214.95pt;z-index:-16750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347.8pt;margin-top:214.95pt;z-index:-167505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392.8pt;margin-top:214.95pt;z-index:-16750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398.85pt;margin-top:214.95pt;z-index:-167505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443.85pt;margin-top:214.95pt;z-index:-16750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449.85pt;margin-top:214.95pt;z-index:-167505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494.9pt;margin-top:214.95pt;z-index:-16750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00.9pt;margin-top:214.95pt;z-index:-167505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45.95pt;margin-top:214.95pt;z-index:-16750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551.95pt;margin-top:214.95pt;z-index:-167505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13pt;margin-top:226.2pt;z-index:-167505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194.65pt;margin-top:226.2pt;z-index:-167505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239.7pt;margin-top:226.2pt;z-index:-16750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245.7pt;margin-top:226.2pt;z-index:-167505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290.75pt;margin-top:226.2pt;z-index:-16750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296.75pt;margin-top:226.2pt;z-index:-167505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341.8pt;margin-top:226.2pt;z-index:-16750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47.8pt;margin-top:226.2pt;z-index:-167505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392.8pt;margin-top:226.2pt;z-index:-16750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398.85pt;margin-top:226.2pt;z-index:-167505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443.85pt;margin-top:226.2pt;z-index:-16750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49.85pt;margin-top:226.2pt;z-index:-167505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94.9pt;margin-top:226.2pt;z-index:-16750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00.9pt;margin-top:226.2pt;z-index:-167504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45.95pt;margin-top:226.2pt;z-index:-16750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551.95pt;margin-top:226.2pt;z-index:-167504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13pt;margin-top:237.45pt;z-index:-1675048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194.65pt;margin-top:237.45pt;z-index:-167504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238.2pt;margin-top:237.45pt;z-index:-16750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239.7pt;margin-top:237.45pt;z-index:-16750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45.7pt;margin-top:237.45pt;z-index:-167504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289.25pt;margin-top:237.45pt;z-index:-16750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290.75pt;margin-top:237.45pt;z-index:-16750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96.75pt;margin-top:237.45pt;z-index:-167504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340.3pt;margin-top:237.45pt;z-index:-16750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341.8pt;margin-top:237.45pt;z-index:-16750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347.8pt;margin-top:237.45pt;z-index:-167504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391.3pt;margin-top:237.45pt;z-index:-16750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392.8pt;margin-top:237.45pt;z-index:-16750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398.85pt;margin-top:237.45pt;z-index:-167504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442.35pt;margin-top:237.45pt;z-index:-16750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443.85pt;margin-top:237.45pt;z-index:-16750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449.85pt;margin-top:237.45pt;z-index:-167504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493.4pt;margin-top:237.45pt;z-index:-16750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494.9pt;margin-top:237.45pt;z-index:-16750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500.9pt;margin-top:237.45pt;z-index:-167504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544.45pt;margin-top:237.45pt;z-index:-16750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545.95pt;margin-top:237.45pt;z-index:-16750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551.95pt;margin-top:237.45pt;z-index:-167503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595.5pt;margin-top:237.45pt;z-index:-16750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13pt;margin-top:248.7pt;z-index:-16750384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194.65pt;margin-top:248.7pt;z-index:-16750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200.65pt;margin-top:248.7pt;z-index:-1675037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238.2pt;margin-top:248.7pt;z-index:-16750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239.7pt;margin-top:248.7pt;z-index:-16750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245.7pt;margin-top:248.7pt;z-index:-16750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251.7pt;margin-top:248.7pt;z-index:-1675036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289.25pt;margin-top:248.7pt;z-index:-16750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290.75pt;margin-top:248.7pt;z-index:-16750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96.75pt;margin-top:248.7pt;z-index:-16750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302.75pt;margin-top:248.7pt;z-index:-1675034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340.3pt;margin-top:248.7pt;z-index:-167503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41.8pt;margin-top:248.7pt;z-index:-16750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47.8pt;margin-top:248.7pt;z-index:-16750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353.8pt;margin-top:248.7pt;z-index:-167503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391.3pt;margin-top:248.7pt;z-index:-16750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392.8pt;margin-top:248.7pt;z-index:-16750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398.85pt;margin-top:248.7pt;z-index:-16750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04.85pt;margin-top:248.7pt;z-index:-167503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442.35pt;margin-top:248.7pt;z-index:-16750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443.85pt;margin-top:248.7pt;z-index:-16750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449.85pt;margin-top:248.7pt;z-index:-16750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455.9pt;margin-top:248.7pt;z-index:-167502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493.4pt;margin-top:248.7pt;z-index:-16750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494.9pt;margin-top:248.7pt;z-index:-16750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500.9pt;margin-top:248.7pt;z-index:-16750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506.9pt;margin-top:248.7pt;z-index:-167502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544.45pt;margin-top:248.7pt;z-index:-16750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45.95pt;margin-top:248.7pt;z-index:-16750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551.95pt;margin-top:248.7pt;z-index:-16750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557.95pt;margin-top:248.7pt;z-index:-167502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95.5pt;margin-top:248.7pt;z-index:-16750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595.5pt;margin-top:260.7pt;z-index:-1675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595.5pt;margin-top:262.95pt;z-index:-1675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557.95pt;margin-top:248.7pt;z-index:-167502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557.95pt;margin-top:260.7pt;z-index:-167502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557.95pt;margin-top:262.95pt;z-index:-167502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551.95pt;margin-top:260.7pt;z-index:-16750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551.95pt;margin-top:262.95pt;z-index:-16750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544.45pt;margin-top:260.7pt;z-index:-1675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544.45pt;margin-top:262.95pt;z-index:-16750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06.9pt;margin-top:248.7pt;z-index:-167502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06.9pt;margin-top:260.7pt;z-index:-167502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506.9pt;margin-top:262.95pt;z-index:-167502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500.9pt;margin-top:260.7pt;z-index:-16750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500.9pt;margin-top:262.95pt;z-index:-16750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493.4pt;margin-top:260.7pt;z-index:-16750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493.4pt;margin-top:262.95pt;z-index:-16750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455.9pt;margin-top:248.7pt;z-index:-167501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455.9pt;margin-top:260.7pt;z-index:-167501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455.9pt;margin-top:262.95pt;z-index:-167501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449.85pt;margin-top:260.7pt;z-index:-16750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449.85pt;margin-top:262.95pt;z-index:-16750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442.35pt;margin-top:260.7pt;z-index:-1675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442.35pt;margin-top:262.95pt;z-index:-1675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404.85pt;margin-top:248.7pt;z-index:-167501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404.85pt;margin-top:260.7pt;z-index:-167501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404.85pt;margin-top:262.95pt;z-index:-167501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398.85pt;margin-top:260.7pt;z-index:-16750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398.85pt;margin-top:262.95pt;z-index:-16750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391.3pt;margin-top:260.7pt;z-index:-1675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391.3pt;margin-top:262.95pt;z-index:-1675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53.8pt;margin-top:248.7pt;z-index:-167501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53.8pt;margin-top:260.7pt;z-index:-167501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53.8pt;margin-top:262.95pt;z-index:-167501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347.8pt;margin-top:260.7pt;z-index:-16750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347.8pt;margin-top:262.95pt;z-index:-16750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340.3pt;margin-top:260.7pt;z-index:-1675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340.3pt;margin-top:262.95pt;z-index:-1675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302.75pt;margin-top:248.7pt;z-index:-167501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302.75pt;margin-top:260.7pt;z-index:-167501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302.75pt;margin-top:262.95pt;z-index:-167501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296.75pt;margin-top:260.7pt;z-index:-16750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296.75pt;margin-top:262.95pt;z-index:-16750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289.25pt;margin-top:260.7pt;z-index:-16750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289.25pt;margin-top:262.95pt;z-index:-1675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251.7pt;margin-top:248.7pt;z-index:-167500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251.7pt;margin-top:260.7pt;z-index:-167500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251.7pt;margin-top:262.95pt;z-index:-167500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245.7pt;margin-top:260.7pt;z-index:-16750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245.7pt;margin-top:262.95pt;z-index:-16750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238.2pt;margin-top:260.7pt;z-index:-1675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238.2pt;margin-top:262.95pt;z-index:-1675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200.65pt;margin-top:248.7pt;z-index:-167500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200.65pt;margin-top:260.7pt;z-index:-167500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200.65pt;margin-top:262.95pt;z-index:-167500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194.65pt;margin-top:260.7pt;z-index:-16750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194.65pt;margin-top:262.95pt;z-index:-16750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595.5pt;margin-top:248.7pt;z-index:-1675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551.95pt;margin-top:248.7pt;z-index:-167500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544.45pt;margin-top:248.7pt;z-index:-1675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500.9pt;margin-top:248.7pt;z-index:-167500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493.4pt;margin-top:248.7pt;z-index:-1675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449.85pt;margin-top:248.7pt;z-index:-167500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442.35pt;margin-top:248.7pt;z-index:-1675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398.85pt;margin-top:248.7pt;z-index:-167500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391.3pt;margin-top:248.7pt;z-index:-1675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47.8pt;margin-top:248.7pt;z-index:-1674999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340.3pt;margin-top:248.7pt;z-index:-16749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296.75pt;margin-top:248.7pt;z-index:-167499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289.25pt;margin-top:248.7pt;z-index:-16749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245.7pt;margin-top:248.7pt;z-index:-167499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238.2pt;margin-top:248.7pt;z-index:-1674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194.65pt;margin-top:248.7pt;z-index:-167499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51.95pt;margin-top:213.45pt;z-index:-167499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51.95pt;margin-top:215.7pt;z-index:-167499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500.9pt;margin-top:213.45pt;z-index:-167499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500.9pt;margin-top:215.7pt;z-index:-167499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449.85pt;margin-top:213.45pt;z-index:-167499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449.85pt;margin-top:215.7pt;z-index:-167499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398.85pt;margin-top:213.45pt;z-index:-167499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398.85pt;margin-top:215.7pt;z-index:-167499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347.8pt;margin-top:213.45pt;z-index:-167499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347.8pt;margin-top:215.7pt;z-index:-167499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296.75pt;margin-top:213.45pt;z-index:-167499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296.75pt;margin-top:215.7pt;z-index:-167499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245.7pt;margin-top:213.45pt;z-index:-167499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245.7pt;margin-top:215.7pt;z-index:-167499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194.65pt;margin-top:213.45pt;z-index:-167499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194.65pt;margin-top:215.7pt;z-index:-167499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595.5pt;margin-top:213.45pt;z-index:-1674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595.5pt;margin-top:215.7pt;z-index:-1674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557.95pt;margin-top:201.4pt;z-index:-167498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557.95pt;margin-top:213.45pt;z-index:-167498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557.95pt;margin-top:215.7pt;z-index:-167498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551.95pt;margin-top:213.45pt;z-index:-1674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551.95pt;margin-top:215.7pt;z-index:-16749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544.45pt;margin-top:213.45pt;z-index:-1674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544.45pt;margin-top:215.7pt;z-index:-1674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506.9pt;margin-top:201.4pt;z-index:-167498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506.9pt;margin-top:213.45pt;z-index:-167498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506.9pt;margin-top:215.7pt;z-index:-167498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500.9pt;margin-top:213.45pt;z-index:-16749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500.9pt;margin-top:215.7pt;z-index:-16749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493.4pt;margin-top:213.45pt;z-index:-16749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493.4pt;margin-top:215.7pt;z-index:-1674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455.9pt;margin-top:201.4pt;z-index:-167498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455.9pt;margin-top:213.45pt;z-index:-167498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455.9pt;margin-top:215.7pt;z-index:-167498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449.85pt;margin-top:213.45pt;z-index:-16749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449.85pt;margin-top:215.7pt;z-index:-16749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442.35pt;margin-top:213.45pt;z-index:-1674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442.35pt;margin-top:215.7pt;z-index:-16749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404.85pt;margin-top:201.4pt;z-index:-167498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404.85pt;margin-top:213.45pt;z-index:-167498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04.85pt;margin-top:215.7pt;z-index:-167498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398.85pt;margin-top:213.45pt;z-index:-16749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398.85pt;margin-top:215.7pt;z-index:-16749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391.3pt;margin-top:213.45pt;z-index:-1674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391.3pt;margin-top:215.7pt;z-index:-1674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353.8pt;margin-top:201.4pt;z-index:-167497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353.8pt;margin-top:213.45pt;z-index:-167497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353.8pt;margin-top:215.7pt;z-index:-167497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347.8pt;margin-top:213.45pt;z-index:-16749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47.8pt;margin-top:215.7pt;z-index:-16749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340.3pt;margin-top:213.45pt;z-index:-1674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340.3pt;margin-top:215.7pt;z-index:-1674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302.75pt;margin-top:201.4pt;z-index:-167497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302.75pt;margin-top:213.45pt;z-index:-167497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302.75pt;margin-top:215.7pt;z-index:-167497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296.75pt;margin-top:213.45pt;z-index:-16749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296.75pt;margin-top:215.7pt;z-index:-16749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289.25pt;margin-top:213.45pt;z-index:-1674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289.25pt;margin-top:215.7pt;z-index:-1674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251.7pt;margin-top:201.4pt;z-index:-167497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251.7pt;margin-top:213.45pt;z-index:-167497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251.7pt;margin-top:215.7pt;z-index:-167497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245.7pt;margin-top:213.45pt;z-index:-16749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245.7pt;margin-top:215.7pt;z-index:-16749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238.2pt;margin-top:213.45pt;z-index:-1674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238.2pt;margin-top:215.7pt;z-index:-1674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200.65pt;margin-top:201.4pt;z-index:-167497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200.65pt;margin-top:213.45pt;z-index:-167496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200.65pt;margin-top:215.7pt;z-index:-167496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194.65pt;margin-top:213.45pt;z-index:-16749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194.65pt;margin-top:215.7pt;z-index:-16749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595.5pt;margin-top:201.4pt;z-index:-1674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551.95pt;margin-top:201.4pt;z-index:-167496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544.45pt;margin-top:201.4pt;z-index:-1674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500.9pt;margin-top:201.4pt;z-index:-167496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493.4pt;margin-top:201.4pt;z-index:-1674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449.85pt;margin-top:201.4pt;z-index:-167496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442.35pt;margin-top:201.4pt;z-index:-1674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398.85pt;margin-top:201.4pt;z-index:-167496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391.3pt;margin-top:201.4pt;z-index:-1674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347.8pt;margin-top:201.4pt;z-index:-167496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340.3pt;margin-top:201.4pt;z-index:-1674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296.75pt;margin-top:201.4pt;z-index:-167496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289.25pt;margin-top:201.4pt;z-index:-1674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245.7pt;margin-top:201.4pt;z-index:-167496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238.2pt;margin-top:201.4pt;z-index:-1674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194.65pt;margin-top:201.4pt;z-index:-167496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551.95pt;margin-top:121.85pt;z-index:-167496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551.95pt;margin-top:133.85pt;z-index:-167496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545.95pt;margin-top:121.85pt;z-index:-16749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500.9pt;margin-top:121.85pt;z-index:-167496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500.9pt;margin-top:133.85pt;z-index:-167496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494.9pt;margin-top:121.85pt;z-index:-16749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449.85pt;margin-top:121.85pt;z-index:-167495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449.85pt;margin-top:133.85pt;z-index:-167495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443.85pt;margin-top:121.85pt;z-index:-16749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398.85pt;margin-top:133.85pt;z-index:-167495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347.8pt;margin-top:121.85pt;z-index:-167495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347.8pt;margin-top:133.85pt;z-index:-167495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341.8pt;margin-top:121.85pt;z-index:-16749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296.75pt;margin-top:121.85pt;z-index:-167495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296.75pt;margin-top:133.85pt;z-index:-167495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290.75pt;margin-top:121.85pt;z-index:-16749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245.7pt;margin-top:121.85pt;z-index:-167495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245.7pt;margin-top:133.85pt;z-index:-167495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239.7pt;margin-top:121.85pt;z-index:-16749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194.65pt;margin-top:133.85pt;z-index:-167495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398.85pt;margin-top:121.85pt;z-index:-1674953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194.65pt;margin-top:121.85pt;z-index:-1674953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</w:p>
    <w:p>
      <w:pPr>
        <w:pStyle w:val="Normal"/>
        <w:framePr w:w="507" w:hAnchor="page" w:vAnchor="page" w:x="6009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4845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as of October 23, 2024.</w:t>
      </w:r>
    </w:p>
    <w:p>
      <w:pPr>
        <w:pStyle w:val="Normal"/>
        <w:framePr w:w="13377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remaining authorization allows for repurchases up to $1.2 billion, representing more than 10% of the Company’s</w:t>
      </w:r>
    </w:p>
    <w:p>
      <w:pPr>
        <w:pStyle w:val="Normal"/>
        <w:framePr w:w="1373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of Directors also authorized additional share repurchase of up to $1.0 billion. Together with the existing program, the</w:t>
      </w:r>
    </w:p>
    <w:p>
      <w:pPr>
        <w:pStyle w:val="Normal"/>
        <w:framePr w:w="867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November 19, 2024. The ex-dividend date is November 19, 2024.</w:t>
      </w:r>
    </w:p>
    <w:p>
      <w:pPr>
        <w:pStyle w:val="Normal"/>
        <w:framePr w:w="1423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December 4, 2024 to shareholders of record as of the close of business on the New York Stock</w:t>
      </w:r>
    </w:p>
    <w:p>
      <w:pPr>
        <w:pStyle w:val="Normal"/>
        <w:framePr w:w="14243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23, 2024, the Company announced that its Board of Directors authorized and declared a quarterly cash dividend of</w:t>
      </w:r>
    </w:p>
    <w:p>
      <w:pPr>
        <w:pStyle w:val="Normal"/>
        <w:framePr w:w="4069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SUBSEQUENT EVENTS</w:t>
      </w:r>
    </w:p>
    <w:p>
      <w:pPr>
        <w:pStyle w:val="Normal"/>
        <w:framePr w:w="81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7pt;margin-top:1pt;z-index:-16749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13pt;margin-top:267.5pt;z-index:-16749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13pt;margin-top:268.25pt;z-index:-16749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596.25pt;margin-top:267.5pt;z-index:-16749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13pt;margin-top:267.5pt;z-index:-16749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</w:p>
    <w:p>
      <w:pPr>
        <w:pStyle w:val="Normal"/>
        <w:framePr w:w="507" w:hAnchor="page" w:vAnchor="page" w:x="6009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7550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mature our offering, particularly in carbon transportation and storage.</w:t>
      </w:r>
    </w:p>
    <w:p>
      <w:pPr>
        <w:pStyle w:val="Normal"/>
        <w:framePr w:w="13722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unique combination of innovative technologies and integrated execution as we continue to further refine our positioning and</w:t>
      </w:r>
    </w:p>
    <w:p>
      <w:pPr>
        <w:pStyle w:val="Normal"/>
        <w:framePr w:w="13867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collect and feed the pressurized gas into an aquifer for permanent storage. The NEP project demonstrates our ability to leverage</w:t>
      </w:r>
    </w:p>
    <w:p>
      <w:pPr>
        <w:pStyle w:val="Normal"/>
        <w:framePr w:w="13821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transportation and storage infrastructure for carbon capture projects in the U.K.’s East Coast Cluster. Our all-electric solution will</w:t>
      </w:r>
    </w:p>
    <w:p>
      <w:pPr>
        <w:pStyle w:val="Normal"/>
        <w:framePr w:w="243" w:hAnchor="page" w:vAnchor="page" w:x="10634" w:y="1221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2665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 (“NEP”). The partnership, which is a joint venture between bp, Equinor, and TotalEnergies, is building CO</w:t>
      </w:r>
    </w:p>
    <w:p>
      <w:pPr>
        <w:pStyle w:val="Normal"/>
        <w:framePr w:w="14253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March, we were selected to deliver the first all-electric subsea iEPCI for carbon capture and storage from the Northern Endurance</w:t>
      </w:r>
    </w:p>
    <w:p>
      <w:pPr>
        <w:pStyle w:val="Normal"/>
        <w:framePr w:w="9943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more than $1 billion of inbound orders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nearly two years earlier than previously anticipated.</w:t>
      </w:r>
    </w:p>
    <w:p>
      <w:pPr>
        <w:pStyle w:val="Normal"/>
        <w:framePr w:w="13709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improvement in project economics. With the award of the Mero 3 HISEP® project, our New Energy business has now achieved</w:t>
      </w:r>
    </w:p>
    <w:p>
      <w:pPr>
        <w:pStyle w:val="Normal"/>
        <w:framePr w:w="13773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moving the gas processing entirely to the seafloor, future FPSO and topside designs can be further simplified, driving significant</w:t>
      </w:r>
    </w:p>
    <w:p>
      <w:pPr>
        <w:pStyle w:val="Normal"/>
        <w:framePr w:w="13997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debottlenecking the gas processing plant that currently resides on the floating production storage and offloading unit (“FPSO”). By</w:t>
      </w:r>
    </w:p>
    <w:p>
      <w:pPr>
        <w:pStyle w:val="Normal"/>
        <w:framePr w:w="12612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 to reducing greenhouse gas emission intensity, HISEP® technologies will increase production capacity by</w:t>
      </w:r>
    </w:p>
    <w:p>
      <w:pPr>
        <w:pStyle w:val="Normal"/>
        <w:framePr w:w="1882" w:hAnchor="page" w:vAnchor="page" w:x="280" w:y="10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the seafloor.</w:t>
      </w:r>
    </w:p>
    <w:p>
      <w:pPr>
        <w:pStyle w:val="Normal"/>
        <w:framePr w:w="243" w:hAnchor="page" w:vAnchor="page" w:x="1303" w:y="9936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112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capture CO  rich dense gases directly from the well stream for injection back into the reservoir, with all of the infrastructure residing</w:t>
      </w:r>
    </w:p>
    <w:p>
      <w:pPr>
        <w:pStyle w:val="Normal"/>
        <w:framePr w:w="13813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significance of this project for the subsea industry cannot be overstated. This will be the first project to use subsea processing to</w:t>
      </w:r>
    </w:p>
    <w:p>
      <w:pPr>
        <w:pStyle w:val="Normal"/>
        <w:framePr w:w="13201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award of the Mero 3 HISEP® project, which is the first iEPCI™ (“iEPCI”) contract ever awarded by Petrobras. The</w:t>
      </w:r>
    </w:p>
    <w:p>
      <w:pPr>
        <w:pStyle w:val="Normal"/>
        <w:framePr w:w="13988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leadership in subsea processing, technology innovation, and integrated solutions was recognized at the beginning of the year</w:t>
      </w:r>
    </w:p>
    <w:p>
      <w:pPr>
        <w:pStyle w:val="Normal"/>
        <w:framePr w:w="8853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alliances to further position ourselves as the leading architect for offshore energy.</w:t>
      </w:r>
    </w:p>
    <w:p>
      <w:pPr>
        <w:pStyle w:val="Normal"/>
        <w:framePr w:w="1396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removal, offshore floating renewables, and hydrogen solutions. We have also been successful in building on our partnerships and</w:t>
      </w:r>
    </w:p>
    <w:p>
      <w:pPr>
        <w:pStyle w:val="Normal"/>
        <w:framePr w:w="13475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and reduction of carbon emissions. We are making real progress through our three main pillars of greenhouse gas</w:t>
      </w:r>
    </w:p>
    <w:p>
      <w:pPr>
        <w:pStyle w:val="Normal"/>
        <w:framePr w:w="13929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committed to the energy transition. Here, we believe that offshore will play a meaningful role in the transition to renewable energy</w:t>
      </w:r>
    </w:p>
    <w:p>
      <w:pPr>
        <w:pStyle w:val="Normal"/>
        <w:framePr w:w="13893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While we are confident that conventional resources will remain a large part of the energy mix for an extended period, we are also</w:t>
      </w:r>
    </w:p>
    <w:p>
      <w:pPr>
        <w:pStyle w:val="Normal"/>
        <w:framePr w:w="7910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yield additional inbound well beyond the orders we are discussing today.</w:t>
      </w:r>
    </w:p>
    <w:p>
      <w:pPr>
        <w:pStyle w:val="Normal"/>
        <w:framePr w:w="13925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offshore developments towards the end of the decade. There is also momentum in new offshore frontiers, which are likely to</w:t>
      </w:r>
    </w:p>
    <w:p>
      <w:pPr>
        <w:pStyle w:val="Normal"/>
        <w:framePr w:w="14107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Client discussions remain focused on project activity that extends beyond 2025 as they look to secure capacity for future phases of</w:t>
      </w:r>
    </w:p>
    <w:p>
      <w:pPr>
        <w:pStyle w:val="Normal"/>
        <w:framePr w:w="12533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integrated solutions, differentiated technologies, and the industry’s most comprehensive subsea services offering.</w:t>
      </w:r>
    </w:p>
    <w:p>
      <w:pPr>
        <w:pStyle w:val="Normal"/>
        <w:framePr w:w="14134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services, driven by the needs of growing and aging infrastructure. These trends allow TechnipFMC to leverage our full suite</w:t>
      </w:r>
    </w:p>
    <w:p>
      <w:pPr>
        <w:pStyle w:val="Normal"/>
        <w:framePr w:w="13903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to drive further innovation and market expansion, particularly in the offshore market. And third, an expanded role for</w:t>
      </w:r>
    </w:p>
    <w:p>
      <w:pPr>
        <w:pStyle w:val="Normal"/>
        <w:framePr w:w="13248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flows, which we believe will largely be directed to the offshore and Middle East markets. Second, an increased role for new</w:t>
      </w:r>
    </w:p>
    <w:p>
      <w:pPr>
        <w:pStyle w:val="Normal"/>
        <w:framePr w:w="13723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grow. However, we believe the market’s evolution will differ from the past, driven by three major trends. First, a shift in capital</w:t>
      </w:r>
    </w:p>
    <w:p>
      <w:pPr>
        <w:pStyle w:val="Normal"/>
        <w:framePr w:w="14183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see continued strength ahead, driven by the resiliency and durability of the current market. The demand for energy will continue</w:t>
      </w:r>
    </w:p>
    <w:p>
      <w:pPr>
        <w:pStyle w:val="Normal"/>
        <w:framePr w:w="5245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outlook for oil and natural gas prices.</w:t>
      </w:r>
    </w:p>
    <w:p>
      <w:pPr>
        <w:pStyle w:val="Normal"/>
        <w:framePr w:w="14174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of underinvestment has also contributed to a supply deficit, requiring increased upstream spending and reinforcing a positive</w:t>
      </w:r>
    </w:p>
    <w:p>
      <w:pPr>
        <w:pStyle w:val="Normal"/>
        <w:framePr w:w="14143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investment, as evident by OPEC maintaining voluntary reductions to existing production into 2025. Additionally, a prolonged</w:t>
      </w:r>
    </w:p>
    <w:p>
      <w:pPr>
        <w:pStyle w:val="Normal"/>
        <w:framePr w:w="14189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industry, particularly among OPEC+ countries. These nations are prioritizing production levels that foster both economic growth and</w:t>
      </w:r>
    </w:p>
    <w:p>
      <w:pPr>
        <w:pStyle w:val="Normal"/>
        <w:framePr w:w="13348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price of oil has been supported by regional geopolitical tensions and more disciplined capital spend spending within the</w:t>
      </w:r>
    </w:p>
    <w:p>
      <w:pPr>
        <w:pStyle w:val="Normal"/>
        <w:framePr w:w="8431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affordable energy while also playing an essential role in the energy transition.</w:t>
      </w:r>
    </w:p>
    <w:p>
      <w:pPr>
        <w:pStyle w:val="Normal"/>
        <w:framePr w:w="13623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energy industry has accelerated its efforts to address the essential need for hydrocarbons today to ensure the continuity of</w:t>
      </w:r>
    </w:p>
    <w:p>
      <w:pPr>
        <w:pStyle w:val="Normal"/>
        <w:framePr w:w="14107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Conflicts in Ukraine and the Middle East have further highlighted the need for greater energy security across the globe. As a result,</w:t>
      </w:r>
    </w:p>
    <w:p>
      <w:pPr>
        <w:pStyle w:val="Normal"/>
        <w:framePr w:w="7488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factors are expected to support sustained growth in energy demand.</w:t>
      </w:r>
    </w:p>
    <w:p>
      <w:pPr>
        <w:pStyle w:val="Normal"/>
        <w:framePr w:w="14223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rates in response to softening inflation, but they remain diligent in their efforts to balance price stability with economic growth. These</w:t>
      </w:r>
    </w:p>
    <w:p>
      <w:pPr>
        <w:pStyle w:val="Normal"/>
        <w:framePr w:w="13839" w:hAnchor="page" w:vAnchor="page" w:x="280" w:y="21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The global economy remains resilient despite prevailing headwinds. Some central banks have lowered interest</w:t>
      </w:r>
    </w:p>
    <w:p>
      <w:pPr>
        <w:pStyle w:val="Normal"/>
        <w:framePr w:w="273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7pt;margin-top:1pt;z-index:-16749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13pt;margin-top:730.6pt;z-index:-16749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13pt;margin-top:731.35pt;z-index:-16749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596.25pt;margin-top:730.6pt;z-index:-16749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13pt;margin-top:730.6pt;z-index:-16749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</w:p>
    <w:p>
      <w:pPr>
        <w:pStyle w:val="Normal"/>
        <w:framePr w:w="507" w:hAnchor="page" w:vAnchor="page" w:x="6009" w:y="142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9111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market, led by large natural gas projects in the Middle East. We also expect</w:t>
      </w:r>
    </w:p>
    <w:p>
      <w:pPr>
        <w:pStyle w:val="Normal"/>
        <w:framePr w:w="13970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between current conventional energy supply and future renewable energy supply. The transition is expected to drive growth in the</w:t>
      </w:r>
    </w:p>
    <w:p>
      <w:pPr>
        <w:pStyle w:val="Normal"/>
        <w:framePr w:w="13466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shift to renewable energy resources will take time. During this transition, we believe that natural gas will provide a bridge</w:t>
      </w:r>
    </w:p>
    <w:p>
      <w:pPr>
        <w:pStyle w:val="Normal"/>
        <w:framePr w:w="5494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differentiated growth opportunity for TechnipFMC.</w:t>
      </w:r>
    </w:p>
    <w:p>
      <w:pPr>
        <w:pStyle w:val="Normal"/>
        <w:framePr w:w="13681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in Saudi Arabia and the qualification of our product portfolio are favorably impacting our company today and represent a</w:t>
      </w:r>
    </w:p>
    <w:p>
      <w:pPr>
        <w:pStyle w:val="Normal"/>
        <w:framePr w:w="14240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Saudi Arabia, driven by our clients’ continued investment in long-term production growth. The completion of our new, state-of-the-art</w:t>
      </w:r>
    </w:p>
    <w:p>
      <w:pPr>
        <w:pStyle w:val="Normal"/>
        <w:framePr w:w="13894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 where we expect to continue benefiting from our exposure to the region, particularly in the United Arab Emirates and</w:t>
      </w:r>
    </w:p>
    <w:p>
      <w:pPr>
        <w:pStyle w:val="Normal"/>
        <w:framePr w:w="13853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that tend to maintain a longer-term view that exhibits less variability in capital spend. This trend is most evident in the</w:t>
      </w:r>
    </w:p>
    <w:p>
      <w:pPr>
        <w:pStyle w:val="Normal"/>
        <w:framePr w:w="13465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America, as most activities are undertaken by national oil</w:t>
      </w:r>
    </w:p>
    <w:p>
      <w:pPr>
        <w:pStyle w:val="Normal"/>
        <w:framePr w:w="7474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content, provide a platform for us to extend our leadership positions.</w:t>
      </w:r>
    </w:p>
    <w:p>
      <w:pPr>
        <w:pStyle w:val="Normal"/>
        <w:framePr w:w="14049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East. TechnipFMC’s unique capabilities in these markets, which demand higher specification equipment, global services, and local</w:t>
      </w:r>
    </w:p>
    <w:p>
      <w:pPr>
        <w:pStyle w:val="Normal"/>
        <w:framePr w:w="13796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total in the first nine months of the year. We continue to benefit from our exposure to the North Sea, Asia Pacific, and the Middle</w:t>
      </w:r>
    </w:p>
    <w:p>
      <w:pPr>
        <w:pStyle w:val="Normal"/>
        <w:framePr w:w="14232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International markets comprise a significant portion of segment revenue, representing over 60 percent of the</w:t>
      </w:r>
    </w:p>
    <w:p>
      <w:pPr>
        <w:pStyle w:val="Normal"/>
        <w:framePr w:w="352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three-year period ending 2025.</w:t>
      </w:r>
    </w:p>
    <w:p>
      <w:pPr>
        <w:pStyle w:val="Normal"/>
        <w:framePr w:w="14055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Subsea inbound to approach $10 billion for the full year, giving us confidence in achieving $30 billion in Subsea orders over the</w:t>
      </w:r>
    </w:p>
    <w:p>
      <w:pPr>
        <w:pStyle w:val="Normal"/>
        <w:framePr w:w="13982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year increasing backlog to $13.7 billion as of September 30, 2024 - a record level for TechnipFMC. We are well positioned</w:t>
      </w:r>
    </w:p>
    <w:p>
      <w:pPr>
        <w:pStyle w:val="Normal"/>
        <w:framePr w:w="1410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represented more than 70 percent of total segment orders. The strong order activity has continued, with $7.7 billion of orders in the</w:t>
      </w:r>
    </w:p>
    <w:p>
      <w:pPr>
        <w:pStyle w:val="Normal"/>
        <w:framePr w:w="1390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benefited from a record level of iEPCI projects, and when including all other direct awards and Subsea Services, the combination</w:t>
      </w:r>
    </w:p>
    <w:p>
      <w:pPr>
        <w:pStyle w:val="Normal"/>
        <w:framePr w:w="13401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inbound orders grew to $9.7 billion in 2023, an increase of 45 percent versus the prior year. The robust inbound</w:t>
      </w:r>
    </w:p>
    <w:p>
      <w:pPr>
        <w:pStyle w:val="Normal"/>
        <w:framePr w:w="1428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production.</w:t>
      </w:r>
    </w:p>
    <w:p>
      <w:pPr>
        <w:pStyle w:val="Normal"/>
        <w:framePr w:w="1329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production will be required by 2040 to meet future energy demand, including approximately 10 MMBD of new deepwater</w:t>
      </w:r>
    </w:p>
    <w:p>
      <w:pPr>
        <w:pStyle w:val="Normal"/>
        <w:framePr w:w="14097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development is likely to remain a significant part of many of our customers’ portfolios. We estimate over 35 MMBD of new</w:t>
      </w:r>
    </w:p>
    <w:p>
      <w:pPr>
        <w:pStyle w:val="Normal"/>
        <w:framePr w:w="6900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become producers of deepwater resources during this decade.</w:t>
      </w:r>
    </w:p>
    <w:p>
      <w:pPr>
        <w:pStyle w:val="Normal"/>
        <w:framePr w:w="1424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has also been a major discovery with multiple operators beginning their drilling campaigns. We believe additional countries will</w:t>
      </w:r>
    </w:p>
    <w:p>
      <w:pPr>
        <w:pStyle w:val="Normal"/>
        <w:framePr w:w="14080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oil. In October, TotalEnergies and partners reached a final investment decision for the first oil development in Block 58. In Namibia,</w:t>
      </w:r>
    </w:p>
    <w:p>
      <w:pPr>
        <w:pStyle w:val="Normal"/>
        <w:framePr w:w="14053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successful appraisal of multiple blocks, with confirmed combined recoverable resources of approximately 700 million barrels of</w:t>
      </w:r>
    </w:p>
    <w:p>
      <w:pPr>
        <w:pStyle w:val="Normal"/>
        <w:framePr w:w="13942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In Suriname, five major discoveries have been made through</w:t>
      </w:r>
    </w:p>
    <w:p>
      <w:pPr>
        <w:pStyle w:val="Normal"/>
        <w:framePr w:w="3132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pioneered by our company.</w:t>
      </w:r>
    </w:p>
    <w:p>
      <w:pPr>
        <w:pStyle w:val="Normal"/>
        <w:framePr w:w="14072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today’s oil prices. We believe these changes are fundamental and sustainable, as a result of new business models and technology</w:t>
      </w:r>
    </w:p>
    <w:p>
      <w:pPr>
        <w:pStyle w:val="Normal"/>
        <w:framePr w:w="13622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 significant improvement in project economics, many offshore discoveries can be developed economically well below</w:t>
      </w:r>
    </w:p>
    <w:p>
      <w:pPr>
        <w:pStyle w:val="Normal"/>
        <w:framePr w:w="5699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enabling an enterprise-wide way of working.</w:t>
      </w:r>
    </w:p>
    <w:p>
      <w:pPr>
        <w:pStyle w:val="Normal"/>
        <w:framePr w:w="13587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equipment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savings that are both real and sustainable. This has paved the way for other products to adopt a similar operating</w:t>
      </w:r>
    </w:p>
    <w:p>
      <w:pPr>
        <w:pStyle w:val="Normal"/>
        <w:framePr w:w="1402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flow, resulting in up to 25 percent lower product cost and a shortened 12-month delivery time for subsea production</w:t>
      </w:r>
    </w:p>
    <w:p>
      <w:pPr>
        <w:pStyle w:val="Normal"/>
        <w:framePr w:w="12777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CTO has allowed us to redefine our sourcing strategy and transform our</w:t>
      </w:r>
    </w:p>
    <w:p>
      <w:pPr>
        <w:pStyle w:val="Normal"/>
        <w:framePr w:w="1263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architecture, process, culture, and tools that are scalable and, more importantly, are</w:t>
      </w:r>
    </w:p>
    <w:p>
      <w:pPr>
        <w:pStyle w:val="Normal"/>
        <w:framePr w:w="949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of our customers’ projects while driving greater efficiencies for TechnipFMC.</w:t>
      </w:r>
    </w:p>
    <w:p>
      <w:pPr>
        <w:pStyle w:val="Normal"/>
        <w:framePr w:w="1384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simplification of unique project requirements by leveraging a configure-to-order (“CTO”) model that further improves the</w:t>
      </w:r>
    </w:p>
    <w:p>
      <w:pPr>
        <w:pStyle w:val="Normal"/>
        <w:framePr w:w="1373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2.0®, our pre-engineered configurable product offering. This technology</w:t>
      </w:r>
    </w:p>
    <w:p>
      <w:pPr>
        <w:pStyle w:val="Normal"/>
        <w:framePr w:w="1420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7728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grown to represent nearly one-third of the addressable subsea market.</w:t>
      </w:r>
    </w:p>
    <w:p>
      <w:pPr>
        <w:pStyle w:val="Normal"/>
        <w:framePr w:w="1360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installation vessels. iEPCI created a new market and helped expand the deepwater opportunity set for our clients and has</w:t>
      </w:r>
    </w:p>
    <w:p>
      <w:pPr>
        <w:pStyle w:val="Normal"/>
        <w:framePr w:w="1387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complementary work scopes of the subsea production system (“SPS”) with the subsea umbilicals, risers, and flowlines (“SURF”),</w:t>
      </w:r>
    </w:p>
    <w:p>
      <w:pPr>
        <w:pStyle w:val="Normal"/>
        <w:framePr w:w="1423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 design and installation of the entire subsea field architecture. Our integrated commercial model, iEPCI, brought together the</w:t>
      </w:r>
    </w:p>
    <w:p>
      <w:pPr>
        <w:pStyle w:val="Normal"/>
        <w:framePr w:w="1338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Innovative approaches to subsea projects, like our iEPCI solution, have improved project economics through more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7pt;margin-top:1pt;z-index:-16749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13pt;margin-top:738.1pt;z-index:-16749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13pt;margin-top:738.85pt;z-index:-16749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596.25pt;margin-top:738.1pt;z-index:-16749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13pt;margin-top:738.1pt;z-index:-16749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</w:p>
    <w:p>
      <w:pPr>
        <w:pStyle w:val="Normal"/>
        <w:framePr w:w="507" w:hAnchor="page" w:vAnchor="page" w:x="6009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98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supply.</w:t>
      </w:r>
    </w:p>
    <w:p>
      <w:pPr>
        <w:pStyle w:val="Normal"/>
        <w:framePr w:w="1381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 to play an important role in meeting increased natural gas demand, due in part to sanctions placed upon Russian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7pt;margin-top:1pt;z-index:-16749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13pt;margin-top:152.65pt;z-index:-16749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13pt;margin-top:153.4pt;z-index:-16749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596.25pt;margin-top:152.65pt;z-index:-16749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13pt;margin-top:152.65pt;z-index:-16749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</w:p>
    <w:p>
      <w:pPr>
        <w:pStyle w:val="Normal"/>
        <w:framePr w:w="507" w:hAnchor="page" w:vAnchor="page" w:x="6009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3350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business activities.</w:t>
      </w:r>
    </w:p>
    <w:p>
      <w:pPr>
        <w:pStyle w:val="Normal"/>
        <w:framePr w:w="13853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$3.6 million year-over-year, driven by higher employee costs in support of</w:t>
      </w:r>
    </w:p>
    <w:p>
      <w:pPr>
        <w:pStyle w:val="Normal"/>
        <w:framePr w:w="5337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1838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an additional $4.2 million increase from other operating locations such as Asia Pacific and Latin America.</w:t>
      </w:r>
    </w:p>
    <w:p>
      <w:pPr>
        <w:pStyle w:val="Normal"/>
        <w:framePr w:w="14165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a decrease of $11.7 million, partially offset by $6.9 million of higher profitability from continued growth in the Middle East</w:t>
      </w:r>
    </w:p>
    <w:p>
      <w:pPr>
        <w:pStyle w:val="Normal"/>
        <w:framePr w:w="1392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lower drilling and completion activity in Europe, North America and the sale of MSB in the three months ended March 31, 2024</w:t>
      </w:r>
    </w:p>
    <w:p>
      <w:pPr>
        <w:pStyle w:val="Normal"/>
        <w:framePr w:w="14226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$68.9 million due to favorable activity mix. Surface Technologies gross profit decreased year-over-year by $0.6 million, primarily due</w:t>
      </w:r>
    </w:p>
    <w:p>
      <w:pPr>
        <w:pStyle w:val="Normal"/>
        <w:framePr w:w="14187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 period. Subsea gross profit increased year-over-year by $124.6 million, of which $55.7 million was due to volume increase and</w:t>
      </w:r>
    </w:p>
    <w:p>
      <w:pPr>
        <w:pStyle w:val="Normal"/>
        <w:framePr w:w="14201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increased to $493.8 million during the three months ended September 30, 2024, compared to $366.9 million in the prior</w:t>
      </w:r>
    </w:p>
    <w:p>
      <w:pPr>
        <w:pStyle w:val="Normal"/>
        <w:framePr w:w="1628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561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East.</w:t>
      </w:r>
    </w:p>
    <w:p>
      <w:pPr>
        <w:pStyle w:val="Normal"/>
        <w:framePr w:w="13693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revenue growth from higher equipment delivery across the rest of the world, with the majority of the increase occurring in the</w:t>
      </w:r>
    </w:p>
    <w:p>
      <w:pPr>
        <w:pStyle w:val="Normal"/>
        <w:framePr w:w="14156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sale of MSB during the three months ended March 31, 2024 by $52.2 million. This decrease was partially offset by $23.9 million</w:t>
      </w:r>
    </w:p>
    <w:p>
      <w:pPr>
        <w:pStyle w:val="Normal"/>
        <w:framePr w:w="1393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compared to the same period in 2023, primarily due to lower drilling and completion activity in Europe, North America and</w:t>
      </w:r>
    </w:p>
    <w:p>
      <w:pPr>
        <w:pStyle w:val="Normal"/>
        <w:framePr w:w="13747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particularly in the United Kingdom, Australia, Angola, and Guyana. Surface Technologies revenue decreased by $28.3</w:t>
      </w:r>
    </w:p>
    <w:p>
      <w:pPr>
        <w:pStyle w:val="Normal"/>
        <w:framePr w:w="13774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December 31, 2022, which resulted in increased revenue from higher iEPCI, supply of flexible pipe and installation</w:t>
      </w:r>
    </w:p>
    <w:p>
      <w:pPr>
        <w:pStyle w:val="Normal"/>
        <w:framePr w:w="13747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$319.8 million, primarily driven by a 49.6 percent higher backlog as of December 31, 2023, when</w:t>
      </w:r>
    </w:p>
    <w:p>
      <w:pPr>
        <w:pStyle w:val="Normal"/>
        <w:framePr w:w="13615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$291.5 million during the three months ended September 30, 2024, compared to the same period in 2023.</w:t>
      </w:r>
    </w:p>
    <w:p>
      <w:pPr>
        <w:pStyle w:val="Normal"/>
        <w:framePr w:w="1241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0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1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8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759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7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99" w:hAnchor="page" w:vAnchor="page" w:x="9097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184.6 </w:t>
      </w:r>
    </w:p>
    <w:p>
      <w:pPr>
        <w:pStyle w:val="Normal"/>
        <w:framePr w:w="726" w:hAnchor="page" w:vAnchor="page" w:x="1145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205.1 </w:t>
      </w:r>
    </w:p>
    <w:p>
      <w:pPr>
        <w:pStyle w:val="Normal"/>
        <w:framePr w:w="4258" w:hAnchor="page" w:vAnchor="page" w:x="52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attributable to non-controlling interests</w:t>
      </w:r>
    </w:p>
    <w:p>
      <w:pPr>
        <w:pStyle w:val="Normal"/>
        <w:framePr w:w="587" w:hAnchor="page" w:vAnchor="page" w:x="709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859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1008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11571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1227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81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619" w:hAnchor="page" w:vAnchor="page" w:x="8572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726" w:hAnchor="page" w:vAnchor="page" w:x="9969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184.7 </w:t>
      </w:r>
    </w:p>
    <w:p>
      <w:pPr>
        <w:pStyle w:val="Normal"/>
        <w:framePr w:w="726" w:hAnchor="page" w:vAnchor="page" w:x="11455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197.1 </w:t>
      </w:r>
    </w:p>
    <w:p>
      <w:pPr>
        <w:pStyle w:val="Normal"/>
        <w:framePr w:w="3201" w:hAnchor="page" w:vAnchor="page" w:x="52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</w:t>
      </w:r>
    </w:p>
    <w:p>
      <w:pPr>
        <w:pStyle w:val="Normal"/>
        <w:framePr w:w="587" w:hAnchor="page" w:vAnchor="page" w:x="7097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619" w:hAnchor="page" w:vAnchor="page" w:x="857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94" w:hAnchor="page" w:vAnchor="page" w:x="9996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(25.5)</w:t>
      </w:r>
    </w:p>
    <w:p>
      <w:pPr>
        <w:pStyle w:val="Normal"/>
        <w:framePr w:w="800" w:hAnchor="page" w:vAnchor="page" w:x="11393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(130.8)</w:t>
      </w:r>
    </w:p>
    <w:p>
      <w:pPr>
        <w:pStyle w:val="Normal"/>
        <w:framePr w:w="2774" w:hAnchor="page" w:vAnchor="page" w:x="30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8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712" w:hAnchor="page" w:vAnchor="page" w:x="849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726" w:hAnchor="page" w:vAnchor="page" w:x="996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159.2 </w:t>
      </w:r>
    </w:p>
    <w:p>
      <w:pPr>
        <w:pStyle w:val="Normal"/>
        <w:framePr w:w="726" w:hAnchor="page" w:vAnchor="page" w:x="1145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140.6 </w:t>
      </w:r>
    </w:p>
    <w:p>
      <w:pPr>
        <w:pStyle w:val="Normal"/>
        <w:framePr w:w="1953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0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(15.9)</w:t>
      </w:r>
    </w:p>
    <w:p>
      <w:pPr>
        <w:pStyle w:val="Normal"/>
        <w:framePr w:w="694" w:hAnchor="page" w:vAnchor="page" w:x="85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19" w:hAnchor="page" w:vAnchor="page" w:x="1005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10.8 </w:t>
      </w:r>
    </w:p>
    <w:p>
      <w:pPr>
        <w:pStyle w:val="Normal"/>
        <w:framePr w:w="619" w:hAnchor="page" w:vAnchor="page" w:x="1154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40.4 </w:t>
      </w:r>
    </w:p>
    <w:p>
      <w:pPr>
        <w:pStyle w:val="Normal"/>
        <w:framePr w:w="2579" w:hAnchor="page" w:vAnchor="page" w:x="52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5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19" w:hAnchor="page" w:vAnchor="page" w:x="857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94" w:hAnchor="page" w:vAnchor="page" w:x="999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(12.2)</w:t>
      </w:r>
    </w:p>
    <w:p>
      <w:pPr>
        <w:pStyle w:val="Normal"/>
        <w:framePr w:w="694" w:hAnchor="page" w:vAnchor="page" w:x="1148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(59.2)</w:t>
      </w:r>
    </w:p>
    <w:p>
      <w:pPr>
        <w:pStyle w:val="Normal"/>
        <w:framePr w:w="1825" w:hAnchor="page" w:vAnchor="page" w:x="52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587" w:hAnchor="page" w:vAnchor="page" w:x="7097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694" w:hAnchor="page" w:vAnchor="page" w:x="851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19" w:hAnchor="page" w:vAnchor="page" w:x="1005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34.2 </w:t>
      </w:r>
    </w:p>
    <w:p>
      <w:pPr>
        <w:pStyle w:val="Normal"/>
        <w:framePr w:w="619" w:hAnchor="page" w:vAnchor="page" w:x="11544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82.4 </w:t>
      </w:r>
    </w:p>
    <w:p>
      <w:pPr>
        <w:pStyle w:val="Normal"/>
        <w:framePr w:w="2514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4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2,061.2 </w:t>
      </w:r>
    </w:p>
    <w:p>
      <w:pPr>
        <w:pStyle w:val="Normal"/>
        <w:framePr w:w="886" w:hAnchor="page" w:vAnchor="page" w:x="834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726" w:hAnchor="page" w:vAnchor="page" w:x="996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165.1 </w:t>
      </w:r>
    </w:p>
    <w:p>
      <w:pPr>
        <w:pStyle w:val="Normal"/>
        <w:framePr w:w="512" w:hAnchor="page" w:vAnchor="page" w:x="1163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8.7 </w:t>
      </w:r>
    </w:p>
    <w:p>
      <w:pPr>
        <w:pStyle w:val="Normal"/>
        <w:framePr w:w="3991" w:hAnchor="page" w:vAnchor="page" w:x="52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715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12" w:hAnchor="page" w:vAnchor="page" w:x="866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87" w:hAnchor="page" w:vAnchor="page" w:x="1008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679" w:hAnchor="page" w:vAnchor="page" w:x="11494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(11.6)</w:t>
      </w:r>
    </w:p>
    <w:p>
      <w:pPr>
        <w:pStyle w:val="Normal"/>
        <w:framePr w:w="3319" w:hAnchor="page" w:vAnchor="page" w:x="52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7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19" w:hAnchor="page" w:vAnchor="page" w:x="857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587" w:hAnchor="page" w:vAnchor="page" w:x="1008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694" w:hAnchor="page" w:vAnchor="page" w:x="1148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(12.0)</w:t>
      </w:r>
    </w:p>
    <w:p>
      <w:pPr>
        <w:pStyle w:val="Normal"/>
        <w:framePr w:w="3906" w:hAnchor="page" w:vAnchor="page" w:x="52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81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187.4 </w:t>
      </w:r>
    </w:p>
    <w:p>
      <w:pPr>
        <w:pStyle w:val="Normal"/>
        <w:framePr w:w="726" w:hAnchor="page" w:vAnchor="page" w:x="848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512" w:hAnchor="page" w:vAnchor="page" w:x="10147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12" w:hAnchor="page" w:vAnchor="page" w:x="1163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302" w:hAnchor="page" w:vAnchor="page" w:x="52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4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1,854.6 </w:t>
      </w:r>
    </w:p>
    <w:p>
      <w:pPr>
        <w:pStyle w:val="Normal"/>
        <w:framePr w:w="886" w:hAnchor="page" w:vAnchor="page" w:x="834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1,690.5 </w:t>
      </w:r>
    </w:p>
    <w:p>
      <w:pPr>
        <w:pStyle w:val="Normal"/>
        <w:framePr w:w="726" w:hAnchor="page" w:vAnchor="page" w:x="996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164.1 </w:t>
      </w:r>
    </w:p>
    <w:p>
      <w:pPr>
        <w:pStyle w:val="Normal"/>
        <w:framePr w:w="512" w:hAnchor="page" w:vAnchor="page" w:x="1163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1932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1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4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299" w:hAnchor="page" w:vAnchor="page" w:x="759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99" w:hAnchor="page" w:vAnchor="page" w:x="909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291.5 </w:t>
      </w:r>
    </w:p>
    <w:p>
      <w:pPr>
        <w:pStyle w:val="Normal"/>
        <w:framePr w:w="619" w:hAnchor="page" w:vAnchor="page" w:x="1154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220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9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1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77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33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818" w:hAnchor="page" w:vAnchor="page" w:x="337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2024 AND 2023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7pt;margin-top:1pt;z-index:-16749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13pt;margin-top:714.1pt;z-index:-16749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13pt;margin-top:714.85pt;z-index:-16749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596.25pt;margin-top:714.1pt;z-index:-16749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13pt;margin-top:714.1pt;z-index:-16749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13pt;margin-top:142.1pt;z-index:-167494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03.5pt;margin-top:142.1pt;z-index:-16749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09.5pt;margin-top:142.1pt;z-index:-167494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70.3pt;margin-top:142.1pt;z-index:-16749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71.8pt;margin-top:142.1pt;z-index:-16749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377.8pt;margin-top:142.1pt;z-index:-1674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383.8pt;margin-top:142.1pt;z-index:-167494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445.35pt;margin-top:142.1pt;z-index:-16749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446.85pt;margin-top:142.1pt;z-index:-16749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452.85pt;margin-top:142.1pt;z-index:-1674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458.9pt;margin-top:142.1pt;z-index:-167493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519.7pt;margin-top:142.1pt;z-index:-16749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21.2pt;margin-top:142.1pt;z-index:-16749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527.2pt;margin-top:142.1pt;z-index:-167493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594pt;margin-top:142.1pt;z-index:-16749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13pt;margin-top:154.15pt;z-index:-1674936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303.5pt;margin-top:154.15pt;z-index:-167493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371.8pt;margin-top:154.15pt;z-index:-16749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377.8pt;margin-top:154.15pt;z-index:-1674935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446.85pt;margin-top:154.15pt;z-index:-16749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52.85pt;margin-top:154.15pt;z-index:-1674934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521.2pt;margin-top:154.15pt;z-index:-16749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527.2pt;margin-top:154.15pt;z-index:-1674934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13pt;margin-top:166.15pt;z-index:-167493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303.5pt;margin-top:166.15pt;z-index:-167493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371.8pt;margin-top:166.15pt;z-index:-16749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77.8pt;margin-top:166.15pt;z-index:-167493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446.85pt;margin-top:166.15pt;z-index:-16749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452.85pt;margin-top:166.15pt;z-index:-167493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521.2pt;margin-top:166.15pt;z-index:-16749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27.2pt;margin-top:166.15pt;z-index:-167493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13pt;margin-top:177.4pt;z-index:-167493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303.5pt;margin-top:177.4pt;z-index:-167493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370.3pt;margin-top:177.4pt;z-index:-16749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371.8pt;margin-top:177.4pt;z-index:-16749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377.8pt;margin-top:177.4pt;z-index:-167492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445.35pt;margin-top:177.4pt;z-index:-16749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446.85pt;margin-top:177.4pt;z-index:-16749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452.85pt;margin-top:177.4pt;z-index:-167492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519.7pt;margin-top:177.4pt;z-index:-16749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521.2pt;margin-top:177.4pt;z-index:-16749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527.2pt;margin-top:177.4pt;z-index:-167492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594pt;margin-top:177.4pt;z-index:-16749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13pt;margin-top:188.65pt;z-index:-167492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303.5pt;margin-top:188.65pt;z-index:-167492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370.3pt;margin-top:188.65pt;z-index:-16749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371.8pt;margin-top:188.65pt;z-index:-16749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377.8pt;margin-top:188.65pt;z-index:-167492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45.35pt;margin-top:188.65pt;z-index:-16749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46.85pt;margin-top:188.65pt;z-index:-16749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452.85pt;margin-top:188.65pt;z-index:-167492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519.7pt;margin-top:188.65pt;z-index:-16749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521.2pt;margin-top:188.65pt;z-index:-16749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527.2pt;margin-top:188.65pt;z-index:-167492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594pt;margin-top:188.65pt;z-index:-16749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13pt;margin-top:199.9pt;z-index:-167492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303.5pt;margin-top:199.9pt;z-index:-167492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70.3pt;margin-top:199.9pt;z-index:-16749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71.8pt;margin-top:199.9pt;z-index:-16749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377.8pt;margin-top:199.9pt;z-index:-167491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445.35pt;margin-top:199.9pt;z-index:-16749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446.85pt;margin-top:199.9pt;z-index:-16749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452.85pt;margin-top:199.9pt;z-index:-167491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519.7pt;margin-top:199.9pt;z-index:-16749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521.2pt;margin-top:199.9pt;z-index:-16749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527.2pt;margin-top:199.9pt;z-index:-167491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594pt;margin-top:199.9pt;z-index:-16749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13pt;margin-top:211.2pt;z-index:-167491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303.5pt;margin-top:211.2pt;z-index:-167491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370.3pt;margin-top:211.2pt;z-index:-16749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71.8pt;margin-top:211.2pt;z-index:-16749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77.8pt;margin-top:211.2pt;z-index:-167491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445.35pt;margin-top:211.2pt;z-index:-16749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446.85pt;margin-top:211.2pt;z-index:-16749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52.85pt;margin-top:211.2pt;z-index:-167491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519.7pt;margin-top:211.2pt;z-index:-16749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521.2pt;margin-top:211.2pt;z-index:-16749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527.2pt;margin-top:211.2pt;z-index:-16749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94pt;margin-top:211.2pt;z-index:-16749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13pt;margin-top:222.45pt;z-index:-167491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303.5pt;margin-top:222.45pt;z-index:-167491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370.3pt;margin-top:222.45pt;z-index:-16749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371.8pt;margin-top:222.45pt;z-index:-16749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377.8pt;margin-top:222.45pt;z-index:-167490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445.35pt;margin-top:222.45pt;z-index:-16749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46.85pt;margin-top:222.45pt;z-index:-16749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452.85pt;margin-top:222.45pt;z-index:-167490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519.7pt;margin-top:222.45pt;z-index:-16749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521.2pt;margin-top:222.45pt;z-index:-16749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527.2pt;margin-top:222.45pt;z-index:-167490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594pt;margin-top:222.45pt;z-index:-16749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13pt;margin-top:234.45pt;z-index:-1674906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303.5pt;margin-top:234.45pt;z-index:-167490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371.8pt;margin-top:234.45pt;z-index:-16749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377.8pt;margin-top:234.45pt;z-index:-1674905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446.85pt;margin-top:234.45pt;z-index:-16749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52.85pt;margin-top:234.45pt;z-index:-1674904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521.2pt;margin-top:234.45pt;z-index:-16749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527.2pt;margin-top:234.45pt;z-index:-1674903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13pt;margin-top:246.45pt;z-index:-167490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303.5pt;margin-top:246.45pt;z-index:-167490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370.3pt;margin-top:246.45pt;z-index:-16749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371.8pt;margin-top:246.45pt;z-index:-16749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377.8pt;margin-top:246.45pt;z-index:-167490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445.35pt;margin-top:246.45pt;z-index:-16749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446.85pt;margin-top:246.45pt;z-index:-16749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452.85pt;margin-top:246.45pt;z-index:-16749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519.7pt;margin-top:246.45pt;z-index:-16749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521.2pt;margin-top:246.45pt;z-index:-16748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527.2pt;margin-top:246.45pt;z-index:-16748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594pt;margin-top:246.45pt;z-index:-16748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13pt;margin-top:257.7pt;z-index:-167489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303.5pt;margin-top:257.7pt;z-index:-16748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370.3pt;margin-top:257.7pt;z-index:-16748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371.8pt;margin-top:257.7pt;z-index:-16748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377.8pt;margin-top:257.7pt;z-index:-167489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445.35pt;margin-top:257.7pt;z-index:-16748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446.85pt;margin-top:257.7pt;z-index:-16748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452.85pt;margin-top:257.7pt;z-index:-167489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519.7pt;margin-top:257.7pt;z-index:-16748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521.2pt;margin-top:257.7pt;z-index:-16748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527.2pt;margin-top:257.7pt;z-index:-167489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594pt;margin-top:257.7pt;z-index:-16748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13pt;margin-top:269pt;z-index:-167489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303.5pt;margin-top:269pt;z-index:-16748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370.3pt;margin-top:269pt;z-index:-16748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371.8pt;margin-top:269pt;z-index:-16748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377.8pt;margin-top:269pt;z-index:-167489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445.35pt;margin-top:269pt;z-index:-16748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446.85pt;margin-top:269pt;z-index:-16748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52.85pt;margin-top:269pt;z-index:-167489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519.7pt;margin-top:269pt;z-index:-16748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521.2pt;margin-top:269pt;z-index:-16748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527.2pt;margin-top:269pt;z-index:-16748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594pt;margin-top:269pt;z-index:-16748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13pt;margin-top:280.25pt;z-index:-167488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303.5pt;margin-top:280.25pt;z-index:-167488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370.3pt;margin-top:280.25pt;z-index:-16748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371.8pt;margin-top:280.25pt;z-index:-16748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377.8pt;margin-top:280.25pt;z-index:-167488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445.35pt;margin-top:280.25pt;z-index:-16748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446.85pt;margin-top:280.25pt;z-index:-16748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452.85pt;margin-top:280.25pt;z-index:-167488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19.7pt;margin-top:280.25pt;z-index:-16748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21.2pt;margin-top:280.25pt;z-index:-16748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27.2pt;margin-top:280.25pt;z-index:-167488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594pt;margin-top:280.25pt;z-index:-16748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13pt;margin-top:292.25pt;z-index:-1674884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303.5pt;margin-top:292.25pt;z-index:-167488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370.3pt;margin-top:292.25pt;z-index:-16748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371.8pt;margin-top:292.25pt;z-index:-16748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377.8pt;margin-top:292.25pt;z-index:-167488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445.35pt;margin-top:292.25pt;z-index:-16748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446.85pt;margin-top:292.25pt;z-index:-16748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452.85pt;margin-top:292.25pt;z-index:-16748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519.7pt;margin-top:292.25pt;z-index:-16748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521.2pt;margin-top:292.25pt;z-index:-16748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527.2pt;margin-top:292.25pt;z-index:-16748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594pt;margin-top:292.25pt;z-index:-16748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13pt;margin-top:303.5pt;z-index:-167487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303.5pt;margin-top:303.5pt;z-index:-167487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370.3pt;margin-top:303.5pt;z-index:-16748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371.8pt;margin-top:303.5pt;z-index:-16748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377.8pt;margin-top:303.5pt;z-index:-167487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445.35pt;margin-top:303.5pt;z-index:-16748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446.85pt;margin-top:303.5pt;z-index:-16748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452.85pt;margin-top:303.5pt;z-index:-167487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519.7pt;margin-top:303.5pt;z-index:-16748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521.2pt;margin-top:303.5pt;z-index:-16748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527.2pt;margin-top:303.5pt;z-index:-167487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594pt;margin-top:303.5pt;z-index:-16748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13pt;margin-top:315.5pt;z-index:-1674874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303.5pt;margin-top:315.5pt;z-index:-16748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370.3pt;margin-top:315.5pt;z-index:-16748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371.8pt;margin-top:315.5pt;z-index:-16748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377.8pt;margin-top:315.5pt;z-index:-167487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445.35pt;margin-top:315.5pt;z-index:-16748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446.85pt;margin-top:315.5pt;z-index:-16748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452.85pt;margin-top:315.5pt;z-index:-167487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519.7pt;margin-top:315.5pt;z-index:-16748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521.2pt;margin-top:315.5pt;z-index:-16748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527.2pt;margin-top:315.5pt;z-index:-167487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594pt;margin-top:315.5pt;z-index:-16748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13pt;margin-top:326.8pt;z-index:-16748696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303.5pt;margin-top:326.8pt;z-index:-16748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309.5pt;margin-top:326.8pt;z-index:-1674868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370.3pt;margin-top:326.8pt;z-index:-16748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371.8pt;margin-top:326.8pt;z-index:-16748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377.8pt;margin-top:326.8pt;z-index:-16748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383.8pt;margin-top:326.8pt;z-index:-1674867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445.35pt;margin-top:326.8pt;z-index:-16748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446.85pt;margin-top:326.8pt;z-index:-16748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452.85pt;margin-top:326.8pt;z-index:-16748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458.9pt;margin-top:326.8pt;z-index:-167486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19.7pt;margin-top:326.8pt;z-index:-16748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521.2pt;margin-top:326.8pt;z-index:-16748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527.2pt;margin-top:326.8pt;z-index:-167486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594pt;margin-top:326.8pt;z-index:-16748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594pt;margin-top:338.8pt;z-index:-1674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594pt;margin-top:341.05pt;z-index:-1674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527.2pt;margin-top:338.8pt;z-index:-16748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527.2pt;margin-top:341.05pt;z-index:-16748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519.7pt;margin-top:338.8pt;z-index:-1674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519.7pt;margin-top:341.05pt;z-index:-1674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458.9pt;margin-top:326.8pt;z-index:-167486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458.9pt;margin-top:338.8pt;z-index:-167486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458.9pt;margin-top:341.05pt;z-index:-167486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452.85pt;margin-top:338.8pt;z-index:-16748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452.85pt;margin-top:341.05pt;z-index:-1674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445.35pt;margin-top:338.8pt;z-index:-1674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45.35pt;margin-top:341.05pt;z-index:-1674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383.8pt;margin-top:326.8pt;z-index:-167485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383.8pt;margin-top:338.8pt;z-index:-167485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383.8pt;margin-top:341.05pt;z-index:-167485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377.8pt;margin-top:338.8pt;z-index:-16748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377.8pt;margin-top:341.05pt;z-index:-16748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370.3pt;margin-top:338.8pt;z-index:-16748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370.3pt;margin-top:341.05pt;z-index:-1674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309.5pt;margin-top:326.8pt;z-index:-167485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09.5pt;margin-top:338.8pt;z-index:-167485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309.5pt;margin-top:341.05pt;z-index:-16748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303.5pt;margin-top:338.8pt;z-index:-16748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303.5pt;margin-top:341.05pt;z-index:-16748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594pt;margin-top:326.8pt;z-index:-16748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27.2pt;margin-top:326.8pt;z-index:-16748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19.7pt;margin-top:326.8pt;z-index:-1674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452.85pt;margin-top:326.8pt;z-index:-167485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445.35pt;margin-top:326.8pt;z-index:-1674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377.8pt;margin-top:326.8pt;z-index:-16748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370.3pt;margin-top:326.8pt;z-index:-1674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303.5pt;margin-top:326.8pt;z-index:-16748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594pt;margin-top:303.5pt;z-index:-16748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527.2pt;margin-top:303.5pt;z-index:-16748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519.7pt;margin-top:303.5pt;z-index:-1674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452.85pt;margin-top:303.5pt;z-index:-16748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445.35pt;margin-top:303.5pt;z-index:-1674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377.8pt;margin-top:303.5pt;z-index:-167484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70.3pt;margin-top:303.5pt;z-index:-1674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03.5pt;margin-top:303.5pt;z-index:-16748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594pt;margin-top:280.25pt;z-index:-1674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527.2pt;margin-top:280.25pt;z-index:-16748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519.7pt;margin-top:280.25pt;z-index:-1674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452.85pt;margin-top:280.25pt;z-index:-16748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445.35pt;margin-top:280.25pt;z-index:-1674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77.8pt;margin-top:280.25pt;z-index:-16748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70.3pt;margin-top:280.25pt;z-index:-1674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303.5pt;margin-top:280.25pt;z-index:-167484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594pt;margin-top:222.45pt;z-index:-1674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527.2pt;margin-top:222.45pt;z-index:-16748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519.7pt;margin-top:222.45pt;z-index:-1674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452.85pt;margin-top:222.45pt;z-index:-16748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445.35pt;margin-top:222.45pt;z-index:-1674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377.8pt;margin-top:222.45pt;z-index:-16748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370.3pt;margin-top:222.45pt;z-index:-1674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303.5pt;margin-top:222.45pt;z-index:-16748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594pt;margin-top:142.1pt;z-index:-1674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519.7pt;margin-top:142.1pt;z-index:-1674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58.9pt;margin-top:142.1pt;z-index:-16748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445.35pt;margin-top:142.1pt;z-index:-1674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383.8pt;margin-top:142.1pt;z-index:-167483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370.3pt;margin-top:142.1pt;z-index:-1674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309.5pt;margin-top:142.1pt;z-index:-16748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527.2pt;margin-top:130.1pt;z-index:-16748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527.2pt;margin-top:142.1pt;z-index:-167483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521.2pt;margin-top:130.1pt;z-index:-16748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52.85pt;margin-top:142.1pt;z-index:-167483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377.8pt;margin-top:130.1pt;z-index:-167483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377.8pt;margin-top:142.1pt;z-index:-167483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371.8pt;margin-top:130.1pt;z-index:-16748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303.5pt;margin-top:142.1pt;z-index:-167483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452.85pt;margin-top:130.1pt;z-index:-1674834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303.5pt;margin-top:130.1pt;z-index:-1674834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</w:p>
    <w:p>
      <w:pPr>
        <w:pStyle w:val="Normal"/>
        <w:framePr w:w="507" w:hAnchor="page" w:vAnchor="page" w:x="6009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5592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higher tax rates than those of the United Kingdom.</w:t>
      </w:r>
    </w:p>
    <w:p>
      <w:pPr>
        <w:pStyle w:val="Normal"/>
        <w:framePr w:w="1382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6887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States, resulting in a partial release of the valuation allowance.</w:t>
      </w:r>
    </w:p>
    <w:p>
      <w:pPr>
        <w:pStyle w:val="Normal"/>
        <w:framePr w:w="13547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more likely than not the Company would be able to realize the benefit of a portion of the deferred tax assets in the United</w:t>
      </w:r>
    </w:p>
    <w:p>
      <w:pPr>
        <w:pStyle w:val="Normal"/>
        <w:framePr w:w="14133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adjustments related to the reassessment of prior year tax accruals. During the third quarter of 2024, the Company determined it</w:t>
      </w:r>
    </w:p>
    <w:p>
      <w:pPr>
        <w:pStyle w:val="Normal"/>
        <w:framePr w:w="1422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United States with a positive net tax discrete benefit of $60.6 million, the change in geographical profit mix year-over-year and</w:t>
      </w:r>
    </w:p>
    <w:p>
      <w:pPr>
        <w:pStyle w:val="Normal"/>
        <w:framePr w:w="14059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percent and 17.2 percent, respectively. The change in the effective tax rate was largely due to the release of a valuation allowance</w:t>
      </w:r>
    </w:p>
    <w:p>
      <w:pPr>
        <w:pStyle w:val="Normal"/>
        <w:framePr w:w="13516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Our provision for income taxes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three months ended September 30, 2024 and 2023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reflected effective tax rates of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(2.2)</w:t>
      </w:r>
    </w:p>
    <w:p>
      <w:pPr>
        <w:pStyle w:val="Normal"/>
        <w:framePr w:w="336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820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2023, primarily due to the net decrease in outstanding debt.</w:t>
      </w:r>
    </w:p>
    <w:p>
      <w:pPr>
        <w:pStyle w:val="Normal"/>
        <w:framePr w:w="14015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$15.9 million decreased by $10.8 million in the three months ended September 30, 2024, compared to the</w:t>
      </w:r>
    </w:p>
    <w:p>
      <w:pPr>
        <w:pStyle w:val="Normal"/>
        <w:framePr w:w="2615" w:hAnchor="page" w:vAnchor="page" w:x="2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3315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$20.6 million, respectively. The year-over-year decline was driven by a decrease in operational activity of our joint ventures.</w:t>
      </w:r>
    </w:p>
    <w:p>
      <w:pPr>
        <w:pStyle w:val="Normal"/>
        <w:framePr w:w="13890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September 30, 2024 and 2023, we recorded income from equity method affiliates of $8.4 million and</w:t>
      </w:r>
    </w:p>
    <w:p>
      <w:pPr>
        <w:pStyle w:val="Normal"/>
        <w:framePr w:w="3744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116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charges.</w:t>
      </w:r>
    </w:p>
    <w:p>
      <w:pPr>
        <w:pStyle w:val="Normal"/>
        <w:framePr w:w="13783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positions year-over-year. This decrease was partially offset by a net decrease in miscellaneous other net non-operating</w:t>
      </w:r>
    </w:p>
    <w:p>
      <w:pPr>
        <w:pStyle w:val="Normal"/>
        <w:framePr w:w="14013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in net expense was driven by the decrease in foreign currency loss of $43.3 million, primarily related to the net impact of</w:t>
      </w:r>
    </w:p>
    <w:p>
      <w:pPr>
        <w:pStyle w:val="Normal"/>
        <w:framePr w:w="14023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$34.2 million year-over-year</w:t>
      </w:r>
    </w:p>
    <w:p>
      <w:pPr>
        <w:pStyle w:val="Normal"/>
        <w:framePr w:w="1401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7pt;margin-top:1pt;z-index:-16748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13pt;margin-top:497.9pt;z-index:-16748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13pt;margin-top:498.65pt;z-index:-16748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596.25pt;margin-top:497.9pt;z-index:-16748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13pt;margin-top:497.9pt;z-index:-16748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</w:p>
    <w:p>
      <w:pPr>
        <w:pStyle w:val="Normal"/>
        <w:framePr w:w="507" w:hAnchor="page" w:vAnchor="page" w:x="6009" w:y="137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12359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the same period in 2023, driven by higher employee costs in support of increased business activities.</w:t>
      </w:r>
    </w:p>
    <w:p>
      <w:pPr>
        <w:pStyle w:val="Normal"/>
        <w:framePr w:w="13281" w:hAnchor="page" w:vAnchor="page" w:x="280" w:y="125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$34.4 million during the nine months ended September 30, 2024,</w:t>
      </w:r>
    </w:p>
    <w:p>
      <w:pPr>
        <w:pStyle w:val="Normal"/>
        <w:framePr w:w="5337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0031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efficiency across international markets such as Middle East, Asia Pacific, and Latin America.</w:t>
      </w:r>
    </w:p>
    <w:p>
      <w:pPr>
        <w:pStyle w:val="Normal"/>
        <w:framePr w:w="13716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of $33.6 million, partially offset by $30.1 million of higher profitability from growth and higher operational leverage and</w:t>
      </w:r>
    </w:p>
    <w:p>
      <w:pPr>
        <w:pStyle w:val="Normal"/>
        <w:framePr w:w="13213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completion activity in Europe, North America and the sale of MSB in the three months ended March 31, 2024 resulting in a</w:t>
      </w:r>
    </w:p>
    <w:p>
      <w:pPr>
        <w:pStyle w:val="Normal"/>
        <w:framePr w:w="13373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gross profit decreased by $3.5 million compared to the same period in 2023, primarily due to lower drilling and</w:t>
      </w:r>
    </w:p>
    <w:p>
      <w:pPr>
        <w:pStyle w:val="Normal"/>
        <w:framePr w:w="13653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$403.1 million, of which $183.0 million was due to volume increase and $220.1 million due to favorable activity mix. Surface</w:t>
      </w:r>
    </w:p>
    <w:p>
      <w:pPr>
        <w:pStyle w:val="Normal"/>
        <w:framePr w:w="14201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increased to $1,336.1 million in 2024 compared to $920.5 million in 2023. Subsea gross profit increased year-over-year</w:t>
      </w:r>
    </w:p>
    <w:p>
      <w:pPr>
        <w:pStyle w:val="Normal"/>
        <w:framePr w:w="1628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787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East.</w:t>
      </w:r>
    </w:p>
    <w:p>
      <w:pPr>
        <w:pStyle w:val="Normal"/>
        <w:framePr w:w="14200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growth from higher equipment delivery across the rest of the world, with the majority of the increase occurring in the Middle</w:t>
      </w:r>
    </w:p>
    <w:p>
      <w:pPr>
        <w:pStyle w:val="Normal"/>
        <w:framePr w:w="13876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2024, which collectively decreased revenues by $139.6 million. This decrease was partially offset by a $51.4 million of</w:t>
      </w:r>
    </w:p>
    <w:p>
      <w:pPr>
        <w:pStyle w:val="Normal"/>
        <w:framePr w:w="14107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due to lower drilling and completion activity in Europe, North America and the sale of MSB during the three months ended</w:t>
      </w:r>
    </w:p>
    <w:p>
      <w:pPr>
        <w:pStyle w:val="Normal"/>
        <w:framePr w:w="13454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Kingdom. Surface Technologies revenue decreased by $88.2 million, compared to the same period in 2023. The decline was</w:t>
      </w:r>
    </w:p>
    <w:p>
      <w:pPr>
        <w:pStyle w:val="Normal"/>
        <w:framePr w:w="13613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supply of flexible pipe and services activities particularly in Angola, the United States, Guyana, Australia, Brazil and the United</w:t>
      </w:r>
    </w:p>
    <w:p>
      <w:pPr>
        <w:pStyle w:val="Normal"/>
        <w:framePr w:w="13680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2023, when compared to December 31, 2022, and resulted in increased revenue from higher installation, iEPCI,</w:t>
      </w:r>
    </w:p>
    <w:p>
      <w:pPr>
        <w:pStyle w:val="Normal"/>
        <w:framePr w:w="13734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$1,057.7 million, driven by conversion of increased backlog, which was 49.6 percent higher as of</w:t>
      </w:r>
    </w:p>
    <w:p>
      <w:pPr>
        <w:pStyle w:val="Normal"/>
        <w:framePr w:w="13842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$969.5 million during the nine months ended September 30, 2024, compared to the same period in 2023.</w:t>
      </w:r>
    </w:p>
    <w:p>
      <w:pPr>
        <w:pStyle w:val="Normal"/>
        <w:framePr w:w="124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15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2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99" w:hAnchor="page" w:vAnchor="page" w:x="761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676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99" w:hAnchor="page" w:vAnchor="page" w:x="911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615.0 </w:t>
      </w:r>
    </w:p>
    <w:p>
      <w:pPr>
        <w:pStyle w:val="Normal"/>
        <w:framePr w:w="993" w:hAnchor="page" w:vAnchor="page" w:x="1124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19,218.8 </w:t>
      </w:r>
    </w:p>
    <w:p>
      <w:pPr>
        <w:pStyle w:val="Normal"/>
        <w:framePr w:w="4258" w:hAnchor="page" w:vAnchor="page" w:x="540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attributable to non-controlling interests</w:t>
      </w:r>
    </w:p>
    <w:p>
      <w:pPr>
        <w:pStyle w:val="Normal"/>
        <w:framePr w:w="587" w:hAnchor="page" w:vAnchor="page" w:x="711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8613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587" w:hAnchor="page" w:vAnchor="page" w:x="10100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800" w:hAnchor="page" w:vAnchor="page" w:x="11408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(270.0)</w:t>
      </w:r>
    </w:p>
    <w:p>
      <w:pPr>
        <w:pStyle w:val="Normal"/>
        <w:framePr w:w="1227" w:hAnchor="page" w:vAnchor="page" w:x="31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96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512" w:hAnchor="page" w:vAnchor="page" w:x="8676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726" w:hAnchor="page" w:vAnchor="page" w:x="9984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620.4 </w:t>
      </w:r>
    </w:p>
    <w:p>
      <w:pPr>
        <w:pStyle w:val="Normal"/>
        <w:framePr w:w="978" w:hAnchor="page" w:vAnchor="page" w:x="1126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11,930.8 </w:t>
      </w:r>
    </w:p>
    <w:p>
      <w:pPr>
        <w:pStyle w:val="Normal"/>
        <w:framePr w:w="2443" w:hAnchor="page" w:vAnchor="page" w:x="54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726" w:hAnchor="page" w:vAnchor="page" w:x="6996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726" w:hAnchor="page" w:vAnchor="page" w:x="849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512" w:hAnchor="page" w:vAnchor="page" w:x="10162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512" w:hAnchor="page" w:vAnchor="page" w:x="1164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2774" w:hAnchor="page" w:vAnchor="page" w:x="31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96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726" w:hAnchor="page" w:vAnchor="page" w:x="849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726" w:hAnchor="page" w:vAnchor="page" w:x="9984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623.1 </w:t>
      </w:r>
    </w:p>
    <w:p>
      <w:pPr>
        <w:pStyle w:val="Normal"/>
        <w:framePr w:w="726" w:hAnchor="page" w:vAnchor="page" w:x="11470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591.2 </w:t>
      </w:r>
    </w:p>
    <w:p>
      <w:pPr>
        <w:pStyle w:val="Normal"/>
        <w:framePr w:w="1953" w:hAnchor="page" w:vAnchor="page" w:x="54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694" w:hAnchor="page" w:vAnchor="page" w:x="8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19" w:hAnchor="page" w:vAnchor="page" w:x="1007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619" w:hAnchor="page" w:vAnchor="page" w:x="1155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33.9 </w:t>
      </w:r>
    </w:p>
    <w:p>
      <w:pPr>
        <w:pStyle w:val="Normal"/>
        <w:framePr w:w="2579" w:hAnchor="page" w:vAnchor="page" w:x="54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8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619" w:hAnchor="page" w:vAnchor="page" w:x="858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694" w:hAnchor="page" w:vAnchor="page" w:x="1001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694" w:hAnchor="page" w:vAnchor="page" w:x="1149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(65.5)</w:t>
      </w:r>
    </w:p>
    <w:p>
      <w:pPr>
        <w:pStyle w:val="Normal"/>
        <w:framePr w:w="4717" w:hAnchor="page" w:vAnchor="page" w:x="54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19" w:hAnchor="page" w:vAnchor="page" w:x="708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873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07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1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25" w:hAnchor="page" w:vAnchor="page" w:x="54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800" w:hAnchor="page" w:vAnchor="page" w:x="843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(225.1)</w:t>
      </w:r>
    </w:p>
    <w:p>
      <w:pPr>
        <w:pStyle w:val="Normal"/>
        <w:framePr w:w="726" w:hAnchor="page" w:vAnchor="page" w:x="9984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161.4 </w:t>
      </w:r>
    </w:p>
    <w:p>
      <w:pPr>
        <w:pStyle w:val="Normal"/>
        <w:framePr w:w="619" w:hAnchor="page" w:vAnchor="page" w:x="11559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71.7 </w:t>
      </w:r>
    </w:p>
    <w:p>
      <w:pPr>
        <w:pStyle w:val="Normal"/>
        <w:framePr w:w="2514" w:hAnchor="page" w:vAnchor="page" w:x="31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5,961.4 </w:t>
      </w:r>
    </w:p>
    <w:p>
      <w:pPr>
        <w:pStyle w:val="Normal"/>
        <w:framePr w:w="886" w:hAnchor="page" w:vAnchor="page" w:x="836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726" w:hAnchor="page" w:vAnchor="page" w:x="998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619" w:hAnchor="page" w:vAnchor="page" w:x="1155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3991" w:hAnchor="page" w:vAnchor="page" w:x="54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605" w:hAnchor="page" w:vAnchor="page" w:x="709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619" w:hAnchor="page" w:vAnchor="page" w:x="858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512" w:hAnchor="page" w:vAnchor="page" w:x="1016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619" w:hAnchor="page" w:vAnchor="page" w:x="1155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3319" w:hAnchor="page" w:vAnchor="page" w:x="54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619" w:hAnchor="page" w:vAnchor="page" w:x="858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587" w:hAnchor="page" w:vAnchor="page" w:x="1010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1586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3906" w:hAnchor="page" w:vAnchor="page" w:x="54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522.1 </w:t>
      </w:r>
    </w:p>
    <w:p>
      <w:pPr>
        <w:pStyle w:val="Normal"/>
        <w:framePr w:w="726" w:hAnchor="page" w:vAnchor="page" w:x="849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487.7 </w:t>
      </w:r>
    </w:p>
    <w:p>
      <w:pPr>
        <w:pStyle w:val="Normal"/>
        <w:framePr w:w="619" w:hAnchor="page" w:vAnchor="page" w:x="1007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34.4 </w:t>
      </w:r>
    </w:p>
    <w:p>
      <w:pPr>
        <w:pStyle w:val="Normal"/>
        <w:framePr w:w="512" w:hAnchor="page" w:vAnchor="page" w:x="1164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1302" w:hAnchor="page" w:vAnchor="page" w:x="54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5,379.9 </w:t>
      </w:r>
    </w:p>
    <w:p>
      <w:pPr>
        <w:pStyle w:val="Normal"/>
        <w:framePr w:w="886" w:hAnchor="page" w:vAnchor="page" w:x="836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4,828.8 </w:t>
      </w:r>
    </w:p>
    <w:p>
      <w:pPr>
        <w:pStyle w:val="Normal"/>
        <w:framePr w:w="726" w:hAnchor="page" w:vAnchor="page" w:x="998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551.1 </w:t>
      </w:r>
    </w:p>
    <w:p>
      <w:pPr>
        <w:pStyle w:val="Normal"/>
        <w:framePr w:w="605" w:hAnchor="page" w:vAnchor="page" w:x="11571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11.4 </w:t>
      </w:r>
    </w:p>
    <w:p>
      <w:pPr>
        <w:pStyle w:val="Normal"/>
        <w:framePr w:w="1932" w:hAnchor="page" w:vAnchor="page" w:x="3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299" w:hAnchor="page" w:vAnchor="page" w:x="76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299" w:hAnchor="page" w:vAnchor="page" w:x="91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969.5 </w:t>
      </w:r>
    </w:p>
    <w:p>
      <w:pPr>
        <w:pStyle w:val="Normal"/>
        <w:framePr w:w="619" w:hAnchor="page" w:vAnchor="page" w:x="1155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2208" w:hAnchor="page" w:vAnchor="page" w:x="31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0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3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92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578" w:hAnchor="page" w:vAnchor="page" w:x="347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2024 AND 2023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7pt;margin-top:1pt;z-index:-16748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13pt;margin-top:714.1pt;z-index:-16748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13pt;margin-top:714.85pt;z-index:-16748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596.25pt;margin-top:714.1pt;z-index:-16748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13pt;margin-top:714.1pt;z-index:-16748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13.75pt;margin-top:107.6pt;z-index:-167483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304.25pt;margin-top:107.6pt;z-index:-1674829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447.6pt;margin-top:107.6pt;z-index:-16748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453.6pt;margin-top:107.6pt;z-index:-16748288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13.75pt;margin-top:118.85pt;z-index:-167482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304.25pt;margin-top:118.85pt;z-index:-1674828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447.6pt;margin-top:118.85pt;z-index:-16748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453.6pt;margin-top:118.85pt;z-index:-16748272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13.75pt;margin-top:142.1pt;z-index:-1674826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304.25pt;margin-top:142.1pt;z-index:-16748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310.25pt;margin-top:142.1pt;z-index:-1674826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371.05pt;margin-top:142.1pt;z-index:-16748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372.55pt;margin-top:142.1pt;z-index:-16748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378.55pt;margin-top:142.1pt;z-index:-16748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384.55pt;margin-top:142.1pt;z-index:-167482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446.1pt;margin-top:142.1pt;z-index:-16748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447.6pt;margin-top:142.1pt;z-index:-16748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453.6pt;margin-top:142.1pt;z-index:-16748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459.65pt;margin-top:142.1pt;z-index:-167482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520.45pt;margin-top:142.1pt;z-index:-16748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521.95pt;margin-top:142.1pt;z-index:-16748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527.95pt;margin-top:142.1pt;z-index:-167482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594.75pt;margin-top:142.1pt;z-index:-16748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13.75pt;margin-top:154.15pt;z-index:-167482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304.25pt;margin-top:154.15pt;z-index:-1674820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372.55pt;margin-top:154.15pt;z-index:-16748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378.55pt;margin-top:154.15pt;z-index:-1674819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47.6pt;margin-top:154.15pt;z-index:-16748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453.6pt;margin-top:154.15pt;z-index:-167481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521.95pt;margin-top:154.15pt;z-index:-16748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527.95pt;margin-top:154.15pt;z-index:-167481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13.75pt;margin-top:166.15pt;z-index:-167481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304.25pt;margin-top:166.15pt;z-index:-1674817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372.55pt;margin-top:166.15pt;z-index:-16748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378.55pt;margin-top:166.15pt;z-index:-167481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447.6pt;margin-top:166.15pt;z-index:-16748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453.6pt;margin-top:166.15pt;z-index:-167481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521.95pt;margin-top:166.15pt;z-index:-16748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527.95pt;margin-top:166.15pt;z-index:-167481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13.75pt;margin-top:177.4pt;z-index:-1674814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304.25pt;margin-top:177.4pt;z-index:-16748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371.05pt;margin-top:177.4pt;z-index:-16748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372.55pt;margin-top:177.4pt;z-index:-16748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378.55pt;margin-top:177.4pt;z-index:-16748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446.1pt;margin-top:177.4pt;z-index:-16748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447.6pt;margin-top:177.4pt;z-index:-16748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453.6pt;margin-top:177.4pt;z-index:-16748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20.45pt;margin-top:177.4pt;z-index:-16748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21.95pt;margin-top:177.4pt;z-index:-16748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527.95pt;margin-top:177.4pt;z-index:-16748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594.75pt;margin-top:177.4pt;z-index:-16748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13.75pt;margin-top:188.65pt;z-index:-1674809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304.25pt;margin-top:188.65pt;z-index:-16748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371.05pt;margin-top:188.65pt;z-index:-1674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372.55pt;margin-top:188.65pt;z-index:-16748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378.55pt;margin-top:188.65pt;z-index:-167480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446.1pt;margin-top:188.65pt;z-index:-1674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447.6pt;margin-top:188.65pt;z-index:-16748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453.6pt;margin-top:188.65pt;z-index:-16748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20.45pt;margin-top:188.65pt;z-index:-16748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21.95pt;margin-top:188.65pt;z-index:-16748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527.95pt;margin-top:188.65pt;z-index:-167480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594.75pt;margin-top:188.65pt;z-index:-16748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13.75pt;margin-top:199.9pt;z-index:-167480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304.25pt;margin-top:199.9pt;z-index:-16748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371.05pt;margin-top:199.9pt;z-index:-16748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372.55pt;margin-top:199.9pt;z-index:-16748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378.55pt;margin-top:199.9pt;z-index:-167480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446.1pt;margin-top:199.9pt;z-index:-16748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447.6pt;margin-top:199.9pt;z-index:-16748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453.6pt;margin-top:199.9pt;z-index:-16748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20.45pt;margin-top:199.9pt;z-index:-1674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521.95pt;margin-top:199.9pt;z-index:-16748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527.95pt;margin-top:199.9pt;z-index:-16748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594.75pt;margin-top:199.9pt;z-index:-16748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13.75pt;margin-top:211.2pt;z-index:-167480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304.25pt;margin-top:211.2pt;z-index:-167479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371.05pt;margin-top:211.2pt;z-index:-16747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372.55pt;margin-top:211.2pt;z-index:-16747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378.55pt;margin-top:211.2pt;z-index:-167479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446.1pt;margin-top:211.2pt;z-index:-16747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447.6pt;margin-top:211.2pt;z-index:-1674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453.6pt;margin-top:211.2pt;z-index:-16747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20.45pt;margin-top:211.2pt;z-index:-1674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21.95pt;margin-top:211.2pt;z-index:-16747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527.95pt;margin-top:211.2pt;z-index:-167479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594.75pt;margin-top:211.2pt;z-index:-16747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13.75pt;margin-top:222.45pt;z-index:-1674795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304.25pt;margin-top:222.45pt;z-index:-167479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371.05pt;margin-top:222.45pt;z-index:-16747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372.55pt;margin-top:222.45pt;z-index:-16747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378.55pt;margin-top:222.45pt;z-index:-167479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446.1pt;margin-top:222.45pt;z-index:-16747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447.6pt;margin-top:222.45pt;z-index:-16747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453.6pt;margin-top:222.45pt;z-index:-167479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520.45pt;margin-top:222.45pt;z-index:-16747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21.95pt;margin-top:222.45pt;z-index:-16747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527.95pt;margin-top:222.45pt;z-index:-167479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594.75pt;margin-top:222.45pt;z-index:-16747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13.75pt;margin-top:234.45pt;z-index:-1674790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304.25pt;margin-top:234.45pt;z-index:-1674790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372.55pt;margin-top:234.45pt;z-index:-16747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378.55pt;margin-top:234.45pt;z-index:-1674789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447.6pt;margin-top:234.45pt;z-index:-16747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53.6pt;margin-top:234.45pt;z-index:-167478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21.95pt;margin-top:234.45pt;z-index:-16747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27.95pt;margin-top:234.45pt;z-index:-167478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13.75pt;margin-top:246.45pt;z-index:-167478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304.25pt;margin-top:246.45pt;z-index:-16747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371.05pt;margin-top:246.45pt;z-index:-16747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72.55pt;margin-top:246.45pt;z-index:-16747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78.55pt;margin-top:246.45pt;z-index:-16747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446.1pt;margin-top:246.45pt;z-index:-16747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447.6pt;margin-top:246.45pt;z-index:-16747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53.6pt;margin-top:246.45pt;z-index:-167478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520.45pt;margin-top:246.45pt;z-index:-16747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521.95pt;margin-top:246.45pt;z-index:-16747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527.95pt;margin-top:246.45pt;z-index:-167478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594.75pt;margin-top:246.45pt;z-index:-16747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13.75pt;margin-top:257.7pt;z-index:-167478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304.25pt;margin-top:257.7pt;z-index:-16747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371.05pt;margin-top:257.7pt;z-index:-16747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372.55pt;margin-top:257.7pt;z-index:-16747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378.55pt;margin-top:257.7pt;z-index:-16747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446.1pt;margin-top:257.7pt;z-index:-16747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447.6pt;margin-top:257.7pt;z-index:-16747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453.6pt;margin-top:257.7pt;z-index:-167477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520.45pt;margin-top:257.7pt;z-index:-16747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521.95pt;margin-top:257.7pt;z-index:-16747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27.95pt;margin-top:257.7pt;z-index:-167477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594.75pt;margin-top:257.7pt;z-index:-16747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13.75pt;margin-top:268.95pt;z-index:-167477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304.25pt;margin-top:268.95pt;z-index:-167477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371.05pt;margin-top:268.95pt;z-index:-16747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372.55pt;margin-top:268.95pt;z-index:-16747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378.55pt;margin-top:268.95pt;z-index:-16747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446.1pt;margin-top:268.95pt;z-index:-16747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47.6pt;margin-top:268.95pt;z-index:-16747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53.6pt;margin-top:268.95pt;z-index:-167477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520.45pt;margin-top:268.95pt;z-index:-16747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521.95pt;margin-top:268.95pt;z-index:-16747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527.95pt;margin-top:268.95pt;z-index:-16747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594.75pt;margin-top:268.95pt;z-index:-16747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13.75pt;margin-top:280.25pt;z-index:-167477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304.25pt;margin-top:280.25pt;z-index:-167477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371.05pt;margin-top:280.25pt;z-index:-16747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372.55pt;margin-top:280.25pt;z-index:-16747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378.55pt;margin-top:280.25pt;z-index:-167477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446.1pt;margin-top:280.25pt;z-index:-16747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447.6pt;margin-top:280.25pt;z-index:-16747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453.6pt;margin-top:280.25pt;z-index:-167477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520.45pt;margin-top:280.25pt;z-index:-16747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521.95pt;margin-top:280.25pt;z-index:-16747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527.95pt;margin-top:280.25pt;z-index:-167476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594.75pt;margin-top:280.25pt;z-index:-16747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13.75pt;margin-top:291.5pt;z-index:-1674768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304.25pt;margin-top:291.5pt;z-index:-167476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371.05pt;margin-top:291.5pt;z-index:-16747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372.55pt;margin-top:291.5pt;z-index:-16747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378.55pt;margin-top:291.5pt;z-index:-167476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446.1pt;margin-top:291.5pt;z-index:-16747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447.6pt;margin-top:291.5pt;z-index:-16747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453.6pt;margin-top:291.5pt;z-index:-167476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520.45pt;margin-top:291.5pt;z-index:-16747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521.95pt;margin-top:291.5pt;z-index:-16747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527.95pt;margin-top:291.5pt;z-index:-167476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594.75pt;margin-top:291.5pt;z-index:-16747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13.75pt;margin-top:303.5pt;z-index:-167476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304.25pt;margin-top:303.5pt;z-index:-16747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371.05pt;margin-top:303.5pt;z-index:-16747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72.55pt;margin-top:303.5pt;z-index:-16747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378.55pt;margin-top:303.5pt;z-index:-16747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446.1pt;margin-top:303.5pt;z-index:-16747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447.6pt;margin-top:303.5pt;z-index:-16747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453.6pt;margin-top:303.5pt;z-index:-16747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20.45pt;margin-top:303.5pt;z-index:-1674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521.95pt;margin-top:303.5pt;z-index:-16747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527.95pt;margin-top:303.5pt;z-index:-16747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594.75pt;margin-top:303.5pt;z-index:-1674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13.75pt;margin-top:314.75pt;z-index:-1674758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304.25pt;margin-top:314.75pt;z-index:-167475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371.05pt;margin-top:314.75pt;z-index:-16747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372.55pt;margin-top:314.75pt;z-index:-16747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378.55pt;margin-top:314.75pt;z-index:-167475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446.1pt;margin-top:314.75pt;z-index:-16747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447.6pt;margin-top:314.75pt;z-index:-16747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453.6pt;margin-top:314.75pt;z-index:-167475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520.45pt;margin-top:314.75pt;z-index:-16747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21.95pt;margin-top:314.75pt;z-index:-16747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527.95pt;margin-top:314.75pt;z-index:-167475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594.75pt;margin-top:314.75pt;z-index:-16747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13.75pt;margin-top:326.75pt;z-index:-167475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304.25pt;margin-top:326.75pt;z-index:-1674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371.05pt;margin-top:326.75pt;z-index:-1674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372.55pt;margin-top:326.75pt;z-index:-16747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378.55pt;margin-top:326.75pt;z-index:-16747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446.1pt;margin-top:326.75pt;z-index:-1674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447.6pt;margin-top:326.75pt;z-index:-16747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453.6pt;margin-top:326.75pt;z-index:-167475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520.45pt;margin-top:326.75pt;z-index:-1674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521.95pt;margin-top:326.75pt;z-index:-16747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527.95pt;margin-top:326.75pt;z-index:-167474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594.75pt;margin-top:326.75pt;z-index:-1674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13.75pt;margin-top:338.05pt;z-index:-16747488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04.25pt;margin-top:338.05pt;z-index:-167474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310.25pt;margin-top:338.05pt;z-index:-167474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371.05pt;margin-top:338.05pt;z-index:-167474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372.55pt;margin-top:338.05pt;z-index:-16747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378.55pt;margin-top:338.05pt;z-index:-16747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384.55pt;margin-top:338.05pt;z-index:-167474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446.1pt;margin-top:338.05pt;z-index:-167474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447.6pt;margin-top:338.05pt;z-index:-16747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453.6pt;margin-top:338.05pt;z-index:-16747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459.65pt;margin-top:338.05pt;z-index:-167474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20.45pt;margin-top:338.05pt;z-index:-167474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521.95pt;margin-top:338.05pt;z-index:-16747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527.95pt;margin-top:338.05pt;z-index:-1674743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594.75pt;margin-top:338.05pt;z-index:-16747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594.75pt;margin-top:350.05pt;z-index:-16747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594.75pt;margin-top:352.3pt;z-index:-16747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527.95pt;margin-top:350.05pt;z-index:-16747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527.95pt;margin-top:352.3pt;z-index:-16747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520.45pt;margin-top:350.05pt;z-index:-1674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520.45pt;margin-top:352.3pt;z-index:-1674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459.65pt;margin-top:338.05pt;z-index:-167474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459.65pt;margin-top:350.05pt;z-index:-16747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459.65pt;margin-top:352.3pt;z-index:-167473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453.6pt;margin-top:350.05pt;z-index:-1674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453.6pt;margin-top:352.3pt;z-index:-16747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446.1pt;margin-top:350.05pt;z-index:-1674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446.1pt;margin-top:352.3pt;z-index:-16747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384.55pt;margin-top:338.05pt;z-index:-167473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384.55pt;margin-top:350.05pt;z-index:-167473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384.55pt;margin-top:352.3pt;z-index:-167473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378.55pt;margin-top:350.05pt;z-index:-16747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378.55pt;margin-top:352.3pt;z-index:-16747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371.05pt;margin-top:350.05pt;z-index:-1674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371.05pt;margin-top:352.3pt;z-index:-1674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310.25pt;margin-top:338.05pt;z-index:-167473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310.25pt;margin-top:350.05pt;z-index:-167473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310.25pt;margin-top:352.3pt;z-index:-167473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304.25pt;margin-top:350.05pt;z-index:-16747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04.25pt;margin-top:352.3pt;z-index:-16747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594.75pt;margin-top:338.05pt;z-index:-1674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527.95pt;margin-top:338.05pt;z-index:-16747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520.45pt;margin-top:338.05pt;z-index:-1674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453.6pt;margin-top:338.05pt;z-index:-16747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446.1pt;margin-top:338.05pt;z-index:-16747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378.55pt;margin-top:338.05pt;z-index:-16747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371.05pt;margin-top:338.05pt;z-index:-1674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304.25pt;margin-top:338.05pt;z-index:-16747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94.75pt;margin-top:314.75pt;z-index:-16747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527.95pt;margin-top:314.75pt;z-index:-167472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520.45pt;margin-top:314.75pt;z-index:-16747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453.6pt;margin-top:314.75pt;z-index:-16747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446.1pt;margin-top:314.75pt;z-index:-16747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78.55pt;margin-top:314.75pt;z-index:-16747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71.05pt;margin-top:314.75pt;z-index:-1674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304.25pt;margin-top:314.75pt;z-index:-16747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594.75pt;margin-top:291.5pt;z-index:-16747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527.95pt;margin-top:291.5pt;z-index:-167472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520.45pt;margin-top:291.5pt;z-index:-16747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453.6pt;margin-top:291.5pt;z-index:-16747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446.1pt;margin-top:291.5pt;z-index:-1674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378.55pt;margin-top:291.5pt;z-index:-16747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371.05pt;margin-top:291.5pt;z-index:-1674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304.25pt;margin-top:291.5pt;z-index:-16747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594.75pt;margin-top:222.45pt;z-index:-1674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527.95pt;margin-top:222.45pt;z-index:-16747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520.45pt;margin-top:222.45pt;z-index:-1674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453.6pt;margin-top:222.45pt;z-index:-16747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446.1pt;margin-top:222.45pt;z-index:-1674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378.55pt;margin-top:222.45pt;z-index:-16747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371.05pt;margin-top:222.45pt;z-index:-1674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304.25pt;margin-top:222.45pt;z-index:-16747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94.75pt;margin-top:142.1pt;z-index:-16747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20.45pt;margin-top:142.1pt;z-index:-16747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59.65pt;margin-top:142.1pt;z-index:-167471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446.1pt;margin-top:142.1pt;z-index:-1674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384.55pt;margin-top:142.1pt;z-index:-16747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371.05pt;margin-top:142.1pt;z-index:-1674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310.25pt;margin-top:142.1pt;z-index:-167471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527.95pt;margin-top:130.1pt;z-index:-167471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527.95pt;margin-top:142.1pt;z-index:-167471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521.95pt;margin-top:130.1pt;z-index:-1674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453.6pt;margin-top:142.1pt;z-index:-16747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378.55pt;margin-top:130.1pt;z-index:-167471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378.55pt;margin-top:142.1pt;z-index:-167471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372.55pt;margin-top:130.1pt;z-index:-16747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304.25pt;margin-top:142.1pt;z-index:-167471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453.6pt;margin-top:130.1pt;z-index:-1674714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304.25pt;margin-top:130.1pt;z-index:-1674713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</w:p>
    <w:p>
      <w:pPr>
        <w:pStyle w:val="Normal"/>
        <w:framePr w:w="507" w:hAnchor="page" w:vAnchor="page" w:x="6009" w:y="144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3906" w:hAnchor="page" w:vAnchor="page" w:x="300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14.2 %</w:t>
      </w:r>
    </w:p>
    <w:p>
      <w:pPr>
        <w:pStyle w:val="Normal"/>
        <w:framePr w:w="793" w:hAnchor="page" w:vAnchor="page" w:x="8482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822" w:hAnchor="page" w:vAnchor="page" w:x="11370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3.8 pts.</w:t>
      </w:r>
    </w:p>
    <w:p>
      <w:pPr>
        <w:pStyle w:val="Normal"/>
        <w:framePr w:w="1515" w:hAnchor="page" w:vAnchor="page" w:x="300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99" w:hAnchor="page" w:vAnchor="page" w:x="7536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99" w:hAnchor="page" w:vAnchor="page" w:x="9142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7" w:hAnchor="page" w:vAnchor="page" w:x="10023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111.1 </w:t>
      </w:r>
    </w:p>
    <w:p>
      <w:pPr>
        <w:pStyle w:val="Normal"/>
        <w:framePr w:w="619" w:hAnchor="page" w:vAnchor="page" w:x="11529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62.5 </w:t>
      </w:r>
    </w:p>
    <w:p>
      <w:pPr>
        <w:pStyle w:val="Normal"/>
        <w:framePr w:w="960" w:hAnchor="page" w:vAnchor="page" w:x="300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7536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99" w:hAnchor="page" w:vAnchor="page" w:x="9142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99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319.8 </w:t>
      </w:r>
    </w:p>
    <w:p>
      <w:pPr>
        <w:pStyle w:val="Normal"/>
        <w:framePr w:w="619" w:hAnchor="page" w:vAnchor="page" w:x="11529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2997" w:hAnchor="page" w:vAnchor="page" w:x="300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1344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5 for further details.</w:t>
      </w:r>
    </w:p>
    <w:p>
      <w:pPr>
        <w:pStyle w:val="Normal"/>
        <w:framePr w:w="14135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6818" w:hAnchor="page" w:vAnchor="page" w:x="3379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2024 AND 2023</w:t>
      </w:r>
    </w:p>
    <w:p>
      <w:pPr>
        <w:pStyle w:val="Normal"/>
        <w:framePr w:w="7221" w:hAnchor="page" w:vAnchor="page" w:x="3211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492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6887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States, resulting in a partial release of the valuation allowance.</w:t>
      </w:r>
    </w:p>
    <w:p>
      <w:pPr>
        <w:pStyle w:val="Normal"/>
        <w:framePr w:w="1354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more likely than not the Company would be able to realize the benefit of a portion of the deferred tax assets in the United</w:t>
      </w:r>
    </w:p>
    <w:p>
      <w:pPr>
        <w:pStyle w:val="Normal"/>
        <w:framePr w:w="1413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adjustments related to the reassessment of prior year tax accruals. During the third quarter of 2024, the Company determined it</w:t>
      </w:r>
    </w:p>
    <w:p>
      <w:pPr>
        <w:pStyle w:val="Normal"/>
        <w:framePr w:w="14227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United States with a positive net tax discrete benefit of $60.6 million, the change in geographical profit mix year-over-year and</w:t>
      </w:r>
    </w:p>
    <w:p>
      <w:pPr>
        <w:pStyle w:val="Normal"/>
        <w:framePr w:w="1405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percent and 95.1 percent, respectively. The change in the effective tax rate was largely due to the release of a valuation allowance</w:t>
      </w:r>
    </w:p>
    <w:p>
      <w:pPr>
        <w:pStyle w:val="Normal"/>
        <w:framePr w:w="13396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nine months ended September 30, 2024 and 2023 reflected effective tax rates of 14.1</w:t>
      </w:r>
    </w:p>
    <w:p>
      <w:pPr>
        <w:pStyle w:val="Normal"/>
        <w:framePr w:w="3367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10905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2023, primarily due to a net reduction in outstanding debt and higher interest income.</w:t>
      </w:r>
    </w:p>
    <w:p>
      <w:pPr>
        <w:pStyle w:val="Normal"/>
        <w:framePr w:w="13921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$50.0 million decreased by $25.7 million in the nine months ended September 30, 2024, compared to the</w:t>
      </w:r>
    </w:p>
    <w:p>
      <w:pPr>
        <w:pStyle w:val="Normal"/>
        <w:framePr w:w="2615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3315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$35.9 million, respectively. The year-over-year decline was driven by a decrease in operational activity of our joint ventures.</w:t>
      </w:r>
    </w:p>
    <w:p>
      <w:pPr>
        <w:pStyle w:val="Normal"/>
        <w:framePr w:w="1393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2024 and 2023, we recorded income from equity method affiliates of $12.4 million and</w:t>
      </w:r>
    </w:p>
    <w:p>
      <w:pPr>
        <w:pStyle w:val="Normal"/>
        <w:framePr w:w="3744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1094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MSB.</w:t>
      </w:r>
    </w:p>
    <w:p>
      <w:pPr>
        <w:pStyle w:val="Normal"/>
        <w:framePr w:w="14068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2024, we recognized a gain of $75.2 million from the sale of equity interests and assets</w:t>
      </w:r>
    </w:p>
    <w:p>
      <w:pPr>
        <w:pStyle w:val="Normal"/>
        <w:framePr w:w="6350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Gain on disposal of Measurement Solutions business</w:t>
      </w:r>
    </w:p>
    <w:p>
      <w:pPr>
        <w:pStyle w:val="Normal"/>
        <w:framePr w:w="1323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2023. These decreases are partially offset by a net increase in miscellaneous other non-operating charges.</w:t>
      </w:r>
    </w:p>
    <w:p>
      <w:pPr>
        <w:pStyle w:val="Normal"/>
        <w:framePr w:w="1332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hedging markets such as Angolan kwanza and the net impact of hedging positions during the nine months ended</w:t>
      </w:r>
    </w:p>
    <w:p>
      <w:pPr>
        <w:pStyle w:val="Normal"/>
        <w:framePr w:w="1322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2023. Foreign currency loss decreased by $67.3 million, due to exposures to certain currencies with limited</w:t>
      </w:r>
    </w:p>
    <w:p>
      <w:pPr>
        <w:pStyle w:val="Normal"/>
        <w:framePr w:w="1373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$161.4 million was driven by the $126.5 million non-recurring legal settlement charge recognized during the nine months ended</w:t>
      </w:r>
    </w:p>
    <w:p>
      <w:pPr>
        <w:pStyle w:val="Normal"/>
        <w:framePr w:w="13930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decrease in expense of</w:t>
      </w:r>
    </w:p>
    <w:p>
      <w:pPr>
        <w:pStyle w:val="Normal"/>
        <w:framePr w:w="1401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7pt;margin-top:1pt;z-index:-167471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13pt;margin-top:746.4pt;z-index:-16747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13pt;margin-top:747.1pt;z-index:-167471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596.25pt;margin-top:746.4pt;z-index:-16747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13pt;margin-top:746.4pt;z-index:-167471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521.2pt;margin-top:97.1pt;z-index:-16747112;width:15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502.4pt;margin-top:241.2pt;z-index:-167471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13pt;margin-top:618pt;z-index:-1674710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294.5pt;margin-top:618pt;z-index:-16747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300.5pt;margin-top:618pt;z-index:-167470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360.55pt;margin-top:618pt;z-index:-167470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368.8pt;margin-top:618pt;z-index:-16747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374.8pt;margin-top:618pt;z-index:-16747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380.8pt;margin-top:618pt;z-index:-167470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440.85pt;margin-top:618pt;z-index:-167470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449.1pt;margin-top:618pt;z-index:-16747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455.15pt;margin-top:618pt;z-index:-16747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461.15pt;margin-top:618pt;z-index:-1674706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521.2pt;margin-top:618pt;z-index:-16747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522.7pt;margin-top:618pt;z-index:-16747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528.7pt;margin-top:618pt;z-index:-1674705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593.25pt;margin-top:618pt;z-index:-16747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13pt;margin-top:630.05pt;z-index:-1674704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294.5pt;margin-top:630.05pt;z-index:-1674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300.5pt;margin-top:630.05pt;z-index:-167470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360.55pt;margin-top:630.05pt;z-index:-167470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368.8pt;margin-top:630.05pt;z-index:-1674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374.8pt;margin-top:630.05pt;z-index:-16747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380.8pt;margin-top:630.05pt;z-index:-167470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440.85pt;margin-top:630.05pt;z-index:-167470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449.1pt;margin-top:630.05pt;z-index:-16747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55.15pt;margin-top:630.05pt;z-index:-16747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461.15pt;margin-top:630.05pt;z-index:-167470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521.2pt;margin-top:630.05pt;z-index:-16747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522.7pt;margin-top:630.05pt;z-index:-16746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528.7pt;margin-top:630.05pt;z-index:-167469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593.25pt;margin-top:630.05pt;z-index:-16746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13pt;margin-top:641.3pt;z-index:-1674698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294.5pt;margin-top:641.3pt;z-index:-1674698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68.8pt;margin-top:641.3pt;z-index:-16746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374.8pt;margin-top:641.3pt;z-index:-167469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449.1pt;margin-top:641.3pt;z-index:-16746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455.15pt;margin-top:641.3pt;z-index:-167469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22.7pt;margin-top:641.3pt;z-index:-16746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528.7pt;margin-top:641.3pt;z-index:-167469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13pt;margin-top:653.3pt;z-index:-1674695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294.5pt;margin-top:653.3pt;z-index:-167469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360.55pt;margin-top:653.3pt;z-index:-16746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368.8pt;margin-top:653.3pt;z-index:-16746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374.8pt;margin-top:653.3pt;z-index:-16746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440.85pt;margin-top:653.3pt;z-index:-167469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49.1pt;margin-top:653.3pt;z-index:-16746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455.15pt;margin-top:653.3pt;z-index:-167469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522.7pt;margin-top:653.3pt;z-index:-16746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528.7pt;margin-top:653.3pt;z-index:-167469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593.25pt;margin-top:618pt;z-index:-1674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521.2pt;margin-top:618pt;z-index:-16746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61.15pt;margin-top:618pt;z-index:-167469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440.85pt;margin-top:618pt;z-index:-16746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380.8pt;margin-top:618pt;z-index:-167468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360.55pt;margin-top:618pt;z-index:-167468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300.5pt;margin-top:618pt;z-index:-167468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528.7pt;margin-top:606pt;z-index:-167468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528.7pt;margin-top:618pt;z-index:-167468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22.7pt;margin-top:606pt;z-index:-16746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455.15pt;margin-top:618pt;z-index:-16746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374.8pt;margin-top:606pt;z-index:-16746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374.8pt;margin-top:618pt;z-index:-167468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368.8pt;margin-top:606pt;z-index:-16746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294.5pt;margin-top:618pt;z-index:-167468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455.15pt;margin-top:606pt;z-index:-16746852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294.5pt;margin-top:606pt;z-index:-1674684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</w:p>
    <w:p>
      <w:pPr>
        <w:pStyle w:val="Normal"/>
        <w:framePr w:w="507" w:hAnchor="page" w:vAnchor="page" w:x="6009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3370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support functions, such as corporate staff expenses, share-based compensation expense, and other employee benefits.</w:t>
      </w:r>
    </w:p>
    <w:p>
      <w:pPr>
        <w:pStyle w:val="Normal"/>
        <w:framePr w:w="13933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$6.4 million, compared to the same period in the prior year, was related to costs associated with</w:t>
      </w:r>
    </w:p>
    <w:p>
      <w:pPr>
        <w:pStyle w:val="Normal"/>
        <w:framePr w:w="1825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(31.1)</w:t>
      </w:r>
    </w:p>
    <w:p>
      <w:pPr>
        <w:pStyle w:val="Normal"/>
        <w:framePr w:w="299" w:hAnchor="page" w:vAnchor="page" w:x="7611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(24.7)</w:t>
      </w:r>
    </w:p>
    <w:p>
      <w:pPr>
        <w:pStyle w:val="Normal"/>
        <w:framePr w:w="299" w:hAnchor="page" w:vAnchor="page" w:x="9097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08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(6.4)</w:t>
      </w:r>
    </w:p>
    <w:p>
      <w:pPr>
        <w:pStyle w:val="Normal"/>
        <w:framePr w:w="694" w:hAnchor="page" w:vAnchor="page" w:x="1148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(25.9)</w:t>
      </w:r>
    </w:p>
    <w:p>
      <w:pPr>
        <w:pStyle w:val="Normal"/>
        <w:framePr w:w="2208" w:hAnchor="page" w:vAnchor="page" w:x="30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9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1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84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740" w:y="86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3079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and completion activity in Europe, North America and the sale of MSB in the three months ended March 31, 2024.</w:t>
      </w:r>
    </w:p>
    <w:p>
      <w:pPr>
        <w:pStyle w:val="Normal"/>
        <w:framePr w:w="13997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$4.7 million and an additional $1.4 million increase from other operating locations offset by a reduction of $5.7 million due to lower</w:t>
      </w:r>
    </w:p>
    <w:p>
      <w:pPr>
        <w:pStyle w:val="Normal"/>
        <w:framePr w:w="14014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$0.4 million, due to growth in the Middle East with increased operating profit of</w:t>
      </w:r>
    </w:p>
    <w:p>
      <w:pPr>
        <w:pStyle w:val="Normal"/>
        <w:framePr w:w="10623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delivery across the rest of the world, with the majority of the increase occurring in the Middle East.</w:t>
      </w:r>
    </w:p>
    <w:p>
      <w:pPr>
        <w:pStyle w:val="Normal"/>
        <w:framePr w:w="13983" w:hAnchor="page" w:vAnchor="page" w:x="280" w:y="6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2024. This decrease was partially offset by $23.9 million of revenue growth from higher equipment</w:t>
      </w:r>
    </w:p>
    <w:p>
      <w:pPr>
        <w:pStyle w:val="Normal"/>
        <w:framePr w:w="13760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decreased revenue as a result of lower drilling and completion activity in Europe, North America and the sale of MSB during the</w:t>
      </w:r>
    </w:p>
    <w:p>
      <w:pPr>
        <w:pStyle w:val="Normal"/>
        <w:framePr w:w="13694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$28.3 million, compared to the same period in 2023, primarily due to $52.2 million</w:t>
      </w:r>
    </w:p>
    <w:p>
      <w:pPr>
        <w:pStyle w:val="Normal"/>
        <w:framePr w:w="3906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686" w:hAnchor="page" w:vAnchor="page" w:x="857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822" w:hAnchor="page" w:vAnchor="page" w:x="1137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0.9 pts.</w:t>
      </w:r>
    </w:p>
    <w:p>
      <w:pPr>
        <w:pStyle w:val="Normal"/>
        <w:framePr w:w="1515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299" w:hAnchor="page" w:vAnchor="page" w:x="753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99" w:hAnchor="page" w:vAnchor="page" w:x="914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77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1618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960" w:hAnchor="page" w:vAnchor="page" w:x="30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99" w:hAnchor="page" w:vAnchor="page" w:x="753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99" w:hAnchor="page" w:vAnchor="page" w:x="9142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(28.3)</w:t>
      </w:r>
    </w:p>
    <w:p>
      <w:pPr>
        <w:pStyle w:val="Normal"/>
        <w:framePr w:w="587" w:hAnchor="page" w:vAnchor="page" w:x="1155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2997" w:hAnchor="page" w:vAnchor="page" w:x="3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4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related to the higher activity.</w:t>
      </w:r>
    </w:p>
    <w:p>
      <w:pPr>
        <w:pStyle w:val="Normal"/>
        <w:framePr w:w="13435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a favorable activity mix and $55.7 million from higher volume, partially offset by a $13.5 million increase in operating</w:t>
      </w:r>
    </w:p>
    <w:p>
      <w:pPr>
        <w:pStyle w:val="Normal"/>
        <w:framePr w:w="1424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September 30, 2024, increased by $111.1 million, of which $68.9 million was the</w:t>
      </w:r>
    </w:p>
    <w:p>
      <w:pPr>
        <w:pStyle w:val="Normal"/>
        <w:framePr w:w="5618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lower activity as projects reached completion.</w:t>
      </w:r>
    </w:p>
    <w:p>
      <w:pPr>
        <w:pStyle w:val="Normal"/>
        <w:framePr w:w="13835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revenue in these geographies was modestly offset by a net $26.5 million decrease from the rest of the world, primarily</w:t>
      </w:r>
    </w:p>
    <w:p>
      <w:pPr>
        <w:pStyle w:val="Normal"/>
        <w:framePr w:w="13773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from Angola and $78.0 million from Guyana, driven by higher iEPCI, supply of flexible pipe and installation activities. The</w:t>
      </w:r>
    </w:p>
    <w:p>
      <w:pPr>
        <w:pStyle w:val="Normal"/>
        <w:framePr w:w="13862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Of the increase in revenue, $89.9 million was from the United Kingdom, $88.0 million from Australia, $78.7</w:t>
      </w:r>
    </w:p>
    <w:p>
      <w:pPr>
        <w:pStyle w:val="Normal"/>
        <w:framePr w:w="13855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driven by increased backlog in 2023 related to higher energy demand and upstream spending, further aided by our unique</w:t>
      </w:r>
    </w:p>
    <w:p>
      <w:pPr>
        <w:pStyle w:val="Normal"/>
        <w:framePr w:w="1373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$319.8 million during the three months ended September 30, 2024, compared to the same period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7pt;margin-top:1pt;z-index:-16746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13pt;margin-top:621.75pt;z-index:-16746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13pt;margin-top:622.5pt;z-index:-16746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596.25pt;margin-top:621.75pt;z-index:-16746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13pt;margin-top:621.75pt;z-index:-16746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13pt;margin-top:247.2pt;z-index:-1674682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294.5pt;margin-top:247.2pt;z-index:-16746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300.5pt;margin-top:247.2pt;z-index:-167468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360.55pt;margin-top:247.2pt;z-index:-167468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368.8pt;margin-top:247.2pt;z-index:-16746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374.8pt;margin-top:247.2pt;z-index:-16746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380.8pt;margin-top:247.2pt;z-index:-1674680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440.85pt;margin-top:247.2pt;z-index:-167467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449.1pt;margin-top:247.2pt;z-index:-16746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455.15pt;margin-top:247.2pt;z-index:-16746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461.15pt;margin-top:247.2pt;z-index:-167467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21.2pt;margin-top:247.2pt;z-index:-16746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522.7pt;margin-top:247.2pt;z-index:-16746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528.7pt;margin-top:247.2pt;z-index:-1674677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593.25pt;margin-top:247.2pt;z-index:-16746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13pt;margin-top:259.2pt;z-index:-1674676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294.5pt;margin-top:259.2pt;z-index:-16746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300.5pt;margin-top:259.2pt;z-index:-167467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360.55pt;margin-top:259.2pt;z-index:-167467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368.8pt;margin-top:259.2pt;z-index:-16746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374.8pt;margin-top:259.2pt;z-index:-16746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380.8pt;margin-top:259.2pt;z-index:-167467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40.85pt;margin-top:259.2pt;z-index:-167467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449.1pt;margin-top:259.2pt;z-index:-16746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455.15pt;margin-top:259.2pt;z-index:-16746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461.15pt;margin-top:259.2pt;z-index:-1674672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521.2pt;margin-top:259.2pt;z-index:-16746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522.7pt;margin-top:259.2pt;z-index:-16746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528.7pt;margin-top:259.2pt;z-index:-167467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593.25pt;margin-top:259.2pt;z-index:-16746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13pt;margin-top:270.5pt;z-index:-1674670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294.5pt;margin-top:270.5pt;z-index:-1674670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368.8pt;margin-top:270.5pt;z-index:-16746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374.8pt;margin-top:270.5pt;z-index:-167466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449.1pt;margin-top:270.5pt;z-index:-16746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455.15pt;margin-top:270.5pt;z-index:-167466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22.7pt;margin-top:270.5pt;z-index:-16746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528.7pt;margin-top:270.5pt;z-index:-167466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13pt;margin-top:282.5pt;z-index:-1674667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294.5pt;margin-top:282.5pt;z-index:-167466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360.55pt;margin-top:282.5pt;z-index:-167466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368.8pt;margin-top:282.5pt;z-index:-16746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374.8pt;margin-top:282.5pt;z-index:-167466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440.85pt;margin-top:282.5pt;z-index:-167466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449.1pt;margin-top:282.5pt;z-index:-16746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55.15pt;margin-top:282.5pt;z-index:-167466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522.7pt;margin-top:282.5pt;z-index:-16746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528.7pt;margin-top:282.5pt;z-index:-167466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93.25pt;margin-top:247.2pt;z-index:-1674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521.2pt;margin-top:247.2pt;z-index:-1674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61.15pt;margin-top:247.2pt;z-index:-167466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40.85pt;margin-top:247.2pt;z-index:-16746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380.8pt;margin-top:247.2pt;z-index:-167466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360.55pt;margin-top:247.2pt;z-index:-16746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300.5pt;margin-top:247.2pt;z-index:-167466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28.7pt;margin-top:235.2pt;z-index:-167466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528.7pt;margin-top:247.2pt;z-index:-167466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522.7pt;margin-top:235.2pt;z-index:-16746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455.15pt;margin-top:247.2pt;z-index:-16746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374.8pt;margin-top:235.2pt;z-index:-16746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374.8pt;margin-top:247.2pt;z-index:-16746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368.8pt;margin-top:235.2pt;z-index:-16746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294.5pt;margin-top:247.2pt;z-index:-16746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55.15pt;margin-top:235.2pt;z-index:-16746572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294.5pt;margin-top:235.2pt;z-index:-167465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13pt;margin-top:467.15pt;z-index:-1674656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304.25pt;margin-top:467.15pt;z-index:-16746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310.25pt;margin-top:467.15pt;z-index:-167465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371.05pt;margin-top:467.15pt;z-index:-16746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372.55pt;margin-top:467.15pt;z-index:-16746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378.55pt;margin-top:467.15pt;z-index:-16746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384.55pt;margin-top:467.15pt;z-index:-167465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445.35pt;margin-top:467.15pt;z-index:-16746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46.85pt;margin-top:467.15pt;z-index:-16746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52.85pt;margin-top:467.15pt;z-index:-16746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458.9pt;margin-top:467.15pt;z-index:-167465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19.7pt;margin-top:467.15pt;z-index:-16746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21.2pt;margin-top:467.15pt;z-index:-16746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27.2pt;margin-top:467.15pt;z-index:-167465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594pt;margin-top:467.15pt;z-index:-16746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594pt;margin-top:467.15pt;z-index:-1674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519.7pt;margin-top:467.15pt;z-index:-1674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458.9pt;margin-top:467.15pt;z-index:-167464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445.35pt;margin-top:467.15pt;z-index:-16746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384.55pt;margin-top:467.15pt;z-index:-167464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371.05pt;margin-top:467.15pt;z-index:-1674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310.25pt;margin-top:467.15pt;z-index:-16746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527.2pt;margin-top:455.15pt;z-index:-167464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527.2pt;margin-top:467.15pt;z-index:-167464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521.2pt;margin-top:455.15pt;z-index:-16746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452.85pt;margin-top:467.15pt;z-index:-167464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378.55pt;margin-top:455.15pt;z-index:-167464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378.55pt;margin-top:467.15pt;z-index:-167464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372.55pt;margin-top:455.15pt;z-index:-1674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04.25pt;margin-top:467.15pt;z-index:-167464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452.85pt;margin-top:455.15pt;z-index:-1674644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04.25pt;margin-top:455.15pt;z-index:-1674644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</w:p>
    <w:p>
      <w:pPr>
        <w:pStyle w:val="Normal"/>
        <w:framePr w:w="507" w:hAnchor="page" w:vAnchor="page" w:x="6009" w:y="14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6954" w:hAnchor="page" w:vAnchor="page" w:x="280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non-recurring legal settlement charge incurred during 2023.</w:t>
      </w:r>
    </w:p>
    <w:p>
      <w:pPr>
        <w:pStyle w:val="Normal"/>
        <w:framePr w:w="14129" w:hAnchor="page" w:vAnchor="page" w:x="280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$118.6 million, or 57.7 percent, compared to the same period in the prior year, primarily driven by</w:t>
      </w:r>
    </w:p>
    <w:p>
      <w:pPr>
        <w:pStyle w:val="Normal"/>
        <w:framePr w:w="1825" w:hAnchor="page" w:vAnchor="page" w:x="300" w:y="132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08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(87.0)</w:t>
      </w:r>
    </w:p>
    <w:p>
      <w:pPr>
        <w:pStyle w:val="Normal"/>
        <w:framePr w:w="299" w:hAnchor="page" w:vAnchor="page" w:x="7596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421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(205.6)</w:t>
      </w:r>
    </w:p>
    <w:p>
      <w:pPr>
        <w:pStyle w:val="Normal"/>
        <w:framePr w:w="299" w:hAnchor="page" w:vAnchor="page" w:x="9097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9996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118.6 </w:t>
      </w:r>
    </w:p>
    <w:p>
      <w:pPr>
        <w:pStyle w:val="Normal"/>
        <w:framePr w:w="619" w:hAnchor="page" w:vAnchor="page" w:x="11544" w:y="132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2208" w:hAnchor="page" w:vAnchor="page" w:x="300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9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23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77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77" w:y="125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442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5912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units generated improved profitability of $25.2 million.</w:t>
      </w:r>
    </w:p>
    <w:p>
      <w:pPr>
        <w:pStyle w:val="Normal"/>
        <w:framePr w:w="13796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improved operating performance in Latin America and activities in the Middle East, Asia Pacific and other operating</w:t>
      </w:r>
    </w:p>
    <w:p>
      <w:pPr>
        <w:pStyle w:val="Normal"/>
        <w:framePr w:w="13715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partially offset by lower drilling and completion activity in Europe and North America, resulting in a net increase of $61.1 million.</w:t>
      </w:r>
    </w:p>
    <w:p>
      <w:pPr>
        <w:pStyle w:val="Normal"/>
        <w:framePr w:w="13373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$86.3 million, and was driven by the gain on the sale of MSB, which was</w:t>
      </w:r>
    </w:p>
    <w:p>
      <w:pPr>
        <w:pStyle w:val="Normal"/>
        <w:framePr w:w="10623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delivery across the rest of the world, with the majority of the increase occurring in the Middle East.</w:t>
      </w:r>
    </w:p>
    <w:p>
      <w:pPr>
        <w:pStyle w:val="Normal"/>
        <w:framePr w:w="13983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2024. This decrease was partially offset by $51.4 million of revenue growth from higher equipment</w:t>
      </w:r>
    </w:p>
    <w:p>
      <w:pPr>
        <w:pStyle w:val="Normal"/>
        <w:framePr w:w="13760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decreased revenue as a result of lower drilling and completion activity in Europe, North America and the sale of MSB during the</w:t>
      </w:r>
    </w:p>
    <w:p>
      <w:pPr>
        <w:pStyle w:val="Normal"/>
        <w:framePr w:w="13827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$88.2 million, compared to the same period in 2023, primarily due to $139.6 million</w:t>
      </w:r>
    </w:p>
    <w:p>
      <w:pPr>
        <w:pStyle w:val="Normal"/>
        <w:framePr w:w="3906" w:hAnchor="page" w:vAnchor="page" w:x="30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17.8 %</w:t>
      </w:r>
    </w:p>
    <w:p>
      <w:pPr>
        <w:pStyle w:val="Normal"/>
        <w:framePr w:w="686" w:hAnchor="page" w:vAnchor="page" w:x="857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7.9 %</w:t>
      </w:r>
    </w:p>
    <w:p>
      <w:pPr>
        <w:pStyle w:val="Normal"/>
        <w:framePr w:w="822" w:hAnchor="page" w:vAnchor="page" w:x="1138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9.9 pts.</w:t>
      </w:r>
    </w:p>
    <w:p>
      <w:pPr>
        <w:pStyle w:val="Normal"/>
        <w:framePr w:w="1515" w:hAnchor="page" w:vAnchor="page" w:x="30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299" w:hAnchor="page" w:vAnchor="page" w:x="7536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299" w:hAnchor="page" w:vAnchor="page" w:x="9142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88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86.3 </w:t>
      </w:r>
    </w:p>
    <w:p>
      <w:pPr>
        <w:pStyle w:val="Normal"/>
        <w:framePr w:w="726" w:hAnchor="page" w:vAnchor="page" w:x="11455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106.0 </w:t>
      </w:r>
    </w:p>
    <w:p>
      <w:pPr>
        <w:pStyle w:val="Normal"/>
        <w:framePr w:w="960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299" w:hAnchor="page" w:vAnchor="page" w:x="7536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99" w:hAnchor="page" w:vAnchor="page" w:x="9142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(88.2)</w:t>
      </w:r>
    </w:p>
    <w:p>
      <w:pPr>
        <w:pStyle w:val="Normal"/>
        <w:framePr w:w="587" w:hAnchor="page" w:vAnchor="page" w:x="11571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2208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7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33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09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726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4200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related to the higher activity.</w:t>
      </w:r>
    </w:p>
    <w:p>
      <w:pPr>
        <w:pStyle w:val="Normal"/>
        <w:framePr w:w="1396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result of a favorable activity mix and $183.0 million from higher volume, partially offset by a $77.9 million increase in operating</w:t>
      </w:r>
    </w:p>
    <w:p>
      <w:pPr>
        <w:pStyle w:val="Normal"/>
        <w:framePr w:w="13921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nine months ended September 30, 2024, increased by $325.2 million, of which $220.1 million was</w:t>
      </w:r>
    </w:p>
    <w:p>
      <w:pPr>
        <w:pStyle w:val="Normal"/>
        <w:framePr w:w="13421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a net $39.1 million decrease from the rest of the world, primarily from lower activity as projects reached completion.</w:t>
      </w:r>
    </w:p>
    <w:p>
      <w:pPr>
        <w:pStyle w:val="Normal"/>
        <w:framePr w:w="14107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higher installation, iEPCI, supply of flexible pipe and services activities. The increased revenue in these geographies was</w:t>
      </w:r>
    </w:p>
    <w:p>
      <w:pPr>
        <w:pStyle w:val="Normal"/>
        <w:framePr w:w="13733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Guyana, $168.8 million from the United States, $155.7 million from Australia, and $145.5 million from the United Kingdom,</w:t>
      </w:r>
    </w:p>
    <w:p>
      <w:pPr>
        <w:pStyle w:val="Normal"/>
        <w:framePr w:w="1398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unique commercial offerings. $257.5 million of the increase in revenue was from Angola, $195.0 million from Brazil, $176.9 million</w:t>
      </w:r>
    </w:p>
    <w:p>
      <w:pPr>
        <w:pStyle w:val="Normal"/>
        <w:framePr w:w="13548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driven by increased backlog during 2023 related to higher energy demand and upstream spending, further aided by our</w:t>
      </w:r>
    </w:p>
    <w:p>
      <w:pPr>
        <w:pStyle w:val="Normal"/>
        <w:framePr w:w="1416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$1,057.7 million during the nine months ended September 30, 2024, compared to the same period in</w:t>
      </w:r>
    </w:p>
    <w:p>
      <w:pPr>
        <w:pStyle w:val="Normal"/>
        <w:framePr w:w="3906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9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686" w:hAnchor="page" w:vAnchor="page" w:x="858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822" w:hAnchor="page" w:vAnchor="page" w:x="1138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4.1 pts.</w:t>
      </w:r>
    </w:p>
    <w:p>
      <w:pPr>
        <w:pStyle w:val="Normal"/>
        <w:framePr w:w="1515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723.1 </w:t>
      </w:r>
    </w:p>
    <w:p>
      <w:pPr>
        <w:pStyle w:val="Normal"/>
        <w:framePr w:w="299" w:hAnchor="page" w:vAnchor="page" w:x="7551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915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325.2 </w:t>
      </w:r>
    </w:p>
    <w:p>
      <w:pPr>
        <w:pStyle w:val="Normal"/>
        <w:framePr w:w="619" w:hAnchor="page" w:vAnchor="page" w:x="11544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81.7 </w:t>
      </w:r>
    </w:p>
    <w:p>
      <w:pPr>
        <w:pStyle w:val="Normal"/>
        <w:framePr w:w="960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755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99" w:hAnchor="page" w:vAnchor="page" w:x="915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8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1,057.7 </w:t>
      </w:r>
    </w:p>
    <w:p>
      <w:pPr>
        <w:pStyle w:val="Normal"/>
        <w:framePr w:w="619" w:hAnchor="page" w:vAnchor="page" w:x="1154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2208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9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69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2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4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24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9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578" w:hAnchor="page" w:vAnchor="page" w:x="3479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2024 AND 2023</w:t>
      </w:r>
    </w:p>
    <w:p>
      <w:pPr>
        <w:pStyle w:val="Normal"/>
        <w:framePr w:w="7221" w:hAnchor="page" w:vAnchor="page" w:x="321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7pt;margin-top:1pt;z-index:-16746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13pt;margin-top:774.15pt;z-index:-16746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13pt;margin-top:774.9pt;z-index:-1674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596.25pt;margin-top:774.15pt;z-index:-16746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13pt;margin-top:774.15pt;z-index:-1674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13pt;margin-top:166.15pt;z-index:-16746416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295.25pt;margin-top:166.15pt;z-index:-16746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301.25pt;margin-top:166.15pt;z-index:-1674640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361.3pt;margin-top:166.15pt;z-index:-1674640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369.55pt;margin-top:166.15pt;z-index:-16746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375.55pt;margin-top:166.15pt;z-index:-16746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381.55pt;margin-top:166.15pt;z-index:-1674639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441.6pt;margin-top:166.15pt;z-index:-1674638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449.85pt;margin-top:166.15pt;z-index:-16746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455.9pt;margin-top:166.15pt;z-index:-16746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461.9pt;margin-top:166.15pt;z-index:-167463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521.95pt;margin-top:166.15pt;z-index:-16746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523.45pt;margin-top:166.15pt;z-index:-16746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529.45pt;margin-top:166.15pt;z-index:-1674636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594pt;margin-top:166.15pt;z-index:-16746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13pt;margin-top:178.15pt;z-index:-1674635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295.25pt;margin-top:178.15pt;z-index:-16746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301.25pt;margin-top:178.15pt;z-index:-167463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361.3pt;margin-top:178.15pt;z-index:-167463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369.55pt;margin-top:178.15pt;z-index:-1674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375.55pt;margin-top:178.15pt;z-index:-16746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381.55pt;margin-top:178.15pt;z-index:-167463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441.6pt;margin-top:178.15pt;z-index:-167463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449.85pt;margin-top:178.15pt;z-index:-16746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455.9pt;margin-top:178.15pt;z-index:-16746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461.9pt;margin-top:178.15pt;z-index:-167463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521.95pt;margin-top:178.15pt;z-index:-16746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523.45pt;margin-top:178.15pt;z-index:-16746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529.45pt;margin-top:178.15pt;z-index:-167463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594pt;margin-top:178.15pt;z-index:-1674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13pt;margin-top:189.4pt;z-index:-16746296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295.25pt;margin-top:189.4pt;z-index:-167462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69.55pt;margin-top:189.4pt;z-index:-167462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375.55pt;margin-top:189.4pt;z-index:-167462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449.85pt;margin-top:189.4pt;z-index:-167462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455.9pt;margin-top:189.4pt;z-index:-1674627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523.45pt;margin-top:189.4pt;z-index:-167462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529.45pt;margin-top:189.4pt;z-index:-16746268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13pt;margin-top:203.65pt;z-index:-1674626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295.25pt;margin-top:203.65pt;z-index:-167462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361.3pt;margin-top:203.65pt;z-index:-167462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369.55pt;margin-top:203.65pt;z-index:-16746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375.55pt;margin-top:203.65pt;z-index:-167462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441.6pt;margin-top:203.65pt;z-index:-167462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449.85pt;margin-top:203.65pt;z-index:-16746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455.9pt;margin-top:203.65pt;z-index:-167462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523.45pt;margin-top:203.65pt;z-index:-16746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529.45pt;margin-top:203.65pt;z-index:-167462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94pt;margin-top:166.15pt;z-index:-1674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21.95pt;margin-top:166.15pt;z-index:-1674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461.9pt;margin-top:166.15pt;z-index:-167462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441.6pt;margin-top:166.15pt;z-index:-16746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381.55pt;margin-top:166.15pt;z-index:-167462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61.3pt;margin-top:166.15pt;z-index:-16746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301.25pt;margin-top:166.15pt;z-index:-167462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529.45pt;margin-top:154.15pt;z-index:-167461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29.45pt;margin-top:166.15pt;z-index:-167461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523.45pt;margin-top:154.15pt;z-index:-16746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455.9pt;margin-top:166.15pt;z-index:-16746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375.55pt;margin-top:154.15pt;z-index:-16746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75.55pt;margin-top:166.15pt;z-index:-167461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369.55pt;margin-top:154.15pt;z-index:-16746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295.25pt;margin-top:166.15pt;z-index:-167461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55.9pt;margin-top:154.15pt;z-index:-16746164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295.25pt;margin-top:154.15pt;z-index:-1674616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13pt;margin-top:412.35pt;z-index:-1674615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294.5pt;margin-top:412.35pt;z-index:-16746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300.5pt;margin-top:412.35pt;z-index:-1674614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360.55pt;margin-top:412.35pt;z-index:-1674614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368.8pt;margin-top:412.35pt;z-index:-16746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374.8pt;margin-top:412.35pt;z-index:-16746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380.8pt;margin-top:412.35pt;z-index:-167461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440.85pt;margin-top:412.35pt;z-index:-1674612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449.1pt;margin-top:412.35pt;z-index:-16746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455.15pt;margin-top:412.35pt;z-index:-16746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61.15pt;margin-top:412.35pt;z-index:-167461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521.2pt;margin-top:412.35pt;z-index:-16746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522.7pt;margin-top:412.35pt;z-index:-16746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528.7pt;margin-top:412.35pt;z-index:-1674610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594pt;margin-top:412.35pt;z-index:-16746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13pt;margin-top:424.35pt;z-index:-1674609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294.5pt;margin-top:424.35pt;z-index:-16746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300.5pt;margin-top:424.35pt;z-index:-167460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60.55pt;margin-top:424.35pt;z-index:-167460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68.8pt;margin-top:424.35pt;z-index:-1674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74.8pt;margin-top:424.35pt;z-index:-1674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380.8pt;margin-top:424.35pt;z-index:-167460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440.85pt;margin-top:424.35pt;z-index:-167460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449.1pt;margin-top:424.35pt;z-index:-1674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455.15pt;margin-top:424.35pt;z-index:-16746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461.15pt;margin-top:424.35pt;z-index:-167460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521.2pt;margin-top:424.35pt;z-index:-16746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522.7pt;margin-top:424.35pt;z-index:-1674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528.7pt;margin-top:424.35pt;z-index:-167460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594pt;margin-top:424.35pt;z-index:-1674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13pt;margin-top:435.6pt;z-index:-16746036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294.5pt;margin-top:435.6pt;z-index:-1674603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368.8pt;margin-top:435.6pt;z-index:-167460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374.8pt;margin-top:435.6pt;z-index:-167460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449.1pt;margin-top:435.6pt;z-index:-167460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455.15pt;margin-top:435.6pt;z-index:-1674601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522.7pt;margin-top:435.6pt;z-index:-167460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528.7pt;margin-top:435.6pt;z-index:-16746008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13pt;margin-top:449.9pt;z-index:-1674600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294.5pt;margin-top:449.9pt;z-index:-167460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360.55pt;margin-top:449.9pt;z-index:-167459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368.8pt;margin-top:449.9pt;z-index:-1674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74.8pt;margin-top:449.9pt;z-index:-167459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440.85pt;margin-top:449.9pt;z-index:-167459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449.1pt;margin-top:449.9pt;z-index:-16745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455.15pt;margin-top:449.9pt;z-index:-167459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522.7pt;margin-top:449.9pt;z-index:-16745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528.7pt;margin-top:449.9pt;z-index:-167459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594pt;margin-top:412.35pt;z-index:-16745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521.2pt;margin-top:412.35pt;z-index:-1674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461.15pt;margin-top:412.35pt;z-index:-167459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440.85pt;margin-top:412.35pt;z-index:-16745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380.8pt;margin-top:412.35pt;z-index:-167459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360.55pt;margin-top:412.35pt;z-index:-16745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300.5pt;margin-top:412.35pt;z-index:-167459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28.7pt;margin-top:400.35pt;z-index:-167459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528.7pt;margin-top:412.35pt;z-index:-16745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522.7pt;margin-top:400.35pt;z-index:-16745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455.15pt;margin-top:412.35pt;z-index:-16745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374.8pt;margin-top:400.35pt;z-index:-167459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74.8pt;margin-top:412.35pt;z-index:-167459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68.8pt;margin-top:400.35pt;z-index:-16745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294.5pt;margin-top:412.35pt;z-index:-167459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55.15pt;margin-top:400.35pt;z-index:-16745904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294.5pt;margin-top:400.35pt;z-index:-1674590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13pt;margin-top:659.3pt;z-index:-1674589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303.5pt;margin-top:659.3pt;z-index:-16745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309.5pt;margin-top:659.3pt;z-index:-167458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370.3pt;margin-top:659.3pt;z-index:-167458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371.8pt;margin-top:659.3pt;z-index:-16745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377.8pt;margin-top:659.3pt;z-index:-16745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83.8pt;margin-top:659.3pt;z-index:-1674587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445.35pt;margin-top:659.3pt;z-index:-16745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446.85pt;margin-top:659.3pt;z-index:-16745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452.85pt;margin-top:659.3pt;z-index:-16745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458.9pt;margin-top:659.3pt;z-index:-167458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20.45pt;margin-top:659.3pt;z-index:-16745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21.95pt;margin-top:659.3pt;z-index:-16745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527.95pt;margin-top:659.3pt;z-index:-167458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594pt;margin-top:659.3pt;z-index:-16745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594pt;margin-top:659.3pt;z-index:-1674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520.45pt;margin-top:659.3pt;z-index:-1674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58.9pt;margin-top:659.3pt;z-index:-167458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45.35pt;margin-top:659.3pt;z-index:-1674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383.8pt;margin-top:659.3pt;z-index:-167458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370.3pt;margin-top:659.3pt;z-index:-1674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309.5pt;margin-top:659.3pt;z-index:-16745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527.95pt;margin-top:647.3pt;z-index:-16745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527.95pt;margin-top:659.3pt;z-index:-16745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521.95pt;margin-top:647.3pt;z-index:-1674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452.85pt;margin-top:659.3pt;z-index:-167457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377.8pt;margin-top:647.3pt;z-index:-167457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377.8pt;margin-top:659.3pt;z-index:-167457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371.8pt;margin-top:647.3pt;z-index:-1674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03.5pt;margin-top:659.3pt;z-index:-167457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452.85pt;margin-top:647.3pt;z-index:-1674577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303.5pt;margin-top:647.3pt;z-index:-1674577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</w:p>
    <w:p>
      <w:pPr>
        <w:pStyle w:val="Normal"/>
        <w:framePr w:w="507" w:hAnchor="page" w:vAnchor="page" w:x="6009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9231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28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cash and cash equivalents as determined</w:t>
      </w:r>
    </w:p>
    <w:p>
      <w:pPr>
        <w:pStyle w:val="Normal"/>
        <w:framePr w:w="13200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3556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GAAP financial measure to evaluate our capital structure and financial leverage. We believe net debt is a meaningful financial</w:t>
      </w:r>
    </w:p>
    <w:p>
      <w:pPr>
        <w:pStyle w:val="Normal"/>
        <w:framePr w:w="14214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 is a non-GAAP financial measure reflecting cash and cash equivalents, net of debt. Management uses this non-</w:t>
      </w:r>
    </w:p>
    <w:p>
      <w:pPr>
        <w:pStyle w:val="Normal"/>
        <w:framePr w:w="8355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1281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world.</w:t>
      </w:r>
    </w:p>
    <w:p>
      <w:pPr>
        <w:pStyle w:val="Normal"/>
        <w:framePr w:w="13892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the Middle East, namely Aramco and ADNOC. The remaining backlog was composed of various projects in the rest of</w:t>
      </w:r>
    </w:p>
    <w:p>
      <w:pPr>
        <w:pStyle w:val="Normal"/>
        <w:framePr w:w="13613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December 31, 2023. Surface Technologies’ backlog of $966.8 million as of September 30, 2024, was composed primarily of</w:t>
      </w:r>
    </w:p>
    <w:p>
      <w:pPr>
        <w:pStyle w:val="Normal"/>
        <w:framePr w:w="13992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September 30, 2024 decreased by $100.1 million compared</w:t>
      </w:r>
    </w:p>
    <w:p>
      <w:pPr>
        <w:pStyle w:val="Normal"/>
        <w:framePr w:w="8368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Bonga North; bp Kaskida, AkerBP Utsira High and Azule Energy Agogo.</w:t>
      </w:r>
    </w:p>
    <w:p>
      <w:pPr>
        <w:pStyle w:val="Normal"/>
        <w:framePr w:w="14067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Rosebank; ExxonMobil Whiptail and Uaru; TotalEnergies Mozambique LNG and GirLiFlex; Energean Katlan Phase 1; Shell Sparta</w:t>
      </w:r>
    </w:p>
    <w:p>
      <w:pPr>
        <w:pStyle w:val="Normal"/>
        <w:framePr w:w="14244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and was composed of various subsea projects, including Petrobras Buzios 6, Mero 3 HISEP® and flexibles; Equinor Raia and</w:t>
      </w:r>
    </w:p>
    <w:p>
      <w:pPr>
        <w:pStyle w:val="Normal"/>
        <w:framePr w:w="14108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$13,732.1 million as of September 30, 2024 increased by $1,568.0 million compared to December 31,</w:t>
      </w:r>
    </w:p>
    <w:p>
      <w:pPr>
        <w:pStyle w:val="Normal"/>
        <w:framePr w:w="1959" w:hAnchor="page" w:vAnchor="page" w:x="30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14,698.9 </w:t>
      </w:r>
    </w:p>
    <w:p>
      <w:pPr>
        <w:pStyle w:val="Normal"/>
        <w:framePr w:w="299" w:hAnchor="page" w:vAnchor="page" w:x="10479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13,231.0 </w:t>
      </w:r>
    </w:p>
    <w:p>
      <w:pPr>
        <w:pStyle w:val="Normal"/>
        <w:framePr w:w="2028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966.8 </w:t>
      </w:r>
    </w:p>
    <w:p>
      <w:pPr>
        <w:pStyle w:val="Normal"/>
        <w:framePr w:w="886" w:hAnchor="page" w:vAnchor="page" w:x="11352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1,066.9 </w:t>
      </w:r>
    </w:p>
    <w:p>
      <w:pPr>
        <w:pStyle w:val="Normal"/>
        <w:framePr w:w="843" w:hAnchor="page" w:vAnchor="page" w:x="300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13,732.1 </w:t>
      </w:r>
    </w:p>
    <w:p>
      <w:pPr>
        <w:pStyle w:val="Normal"/>
        <w:framePr w:w="299" w:hAnchor="page" w:vAnchor="page" w:x="10479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12,164.1 </w:t>
      </w:r>
    </w:p>
    <w:p>
      <w:pPr>
        <w:pStyle w:val="Normal"/>
        <w:framePr w:w="1269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9041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4 for further details.</w:t>
      </w:r>
    </w:p>
    <w:p>
      <w:pPr>
        <w:pStyle w:val="Normal"/>
        <w:framePr w:w="13653" w:hAnchor="page" w:vAnchor="page" w:x="280" w:y="49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46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25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218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2,784.5 </w:t>
      </w:r>
    </w:p>
    <w:p>
      <w:pPr>
        <w:pStyle w:val="Normal"/>
        <w:framePr w:w="299" w:hAnchor="page" w:vAnchor="page" w:x="6966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92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2,145.1 </w:t>
      </w:r>
    </w:p>
    <w:p>
      <w:pPr>
        <w:pStyle w:val="Normal"/>
        <w:framePr w:w="299" w:hAnchor="page" w:vAnchor="page" w:x="867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8,651.1 </w:t>
      </w:r>
    </w:p>
    <w:p>
      <w:pPr>
        <w:pStyle w:val="Normal"/>
        <w:framePr w:w="299" w:hAnchor="page" w:vAnchor="page" w:x="1038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9,451.3 </w:t>
      </w:r>
    </w:p>
    <w:p>
      <w:pPr>
        <w:pStyle w:val="Normal"/>
        <w:framePr w:w="2028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351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321.3 </w:t>
      </w:r>
    </w:p>
    <w:p>
      <w:pPr>
        <w:pStyle w:val="Normal"/>
        <w:framePr w:w="726" w:hAnchor="page" w:vAnchor="page" w:x="8062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317.1 </w:t>
      </w:r>
    </w:p>
    <w:p>
      <w:pPr>
        <w:pStyle w:val="Normal"/>
        <w:framePr w:w="726" w:hAnchor="page" w:vAnchor="page" w:x="97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946.1 </w:t>
      </w:r>
    </w:p>
    <w:p>
      <w:pPr>
        <w:pStyle w:val="Normal"/>
        <w:framePr w:w="726" w:hAnchor="page" w:vAnchor="page" w:x="1148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972.3 </w:t>
      </w:r>
    </w:p>
    <w:p>
      <w:pPr>
        <w:pStyle w:val="Normal"/>
        <w:framePr w:w="843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25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218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2,463.2 </w:t>
      </w:r>
    </w:p>
    <w:p>
      <w:pPr>
        <w:pStyle w:val="Normal"/>
        <w:framePr w:w="299" w:hAnchor="page" w:vAnchor="page" w:x="6966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92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1,828.0 </w:t>
      </w:r>
    </w:p>
    <w:p>
      <w:pPr>
        <w:pStyle w:val="Normal"/>
        <w:framePr w:w="299" w:hAnchor="page" w:vAnchor="page" w:x="867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7,705.0 </w:t>
      </w:r>
    </w:p>
    <w:p>
      <w:pPr>
        <w:pStyle w:val="Normal"/>
        <w:framePr w:w="299" w:hAnchor="page" w:vAnchor="page" w:x="1038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8,479.0 </w:t>
      </w:r>
    </w:p>
    <w:p>
      <w:pPr>
        <w:pStyle w:val="Normal"/>
        <w:framePr w:w="1269" w:hAnchor="page" w:vAnchor="page" w:x="30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585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563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275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8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456" w:hAnchor="page" w:vAnchor="page" w:x="552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3349" w:hAnchor="page" w:vAnchor="page" w:x="8993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632" w:hAnchor="page" w:vAnchor="page" w:x="799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7pt;margin-top:1pt;z-index:-16745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13pt;margin-top:680.3pt;z-index:-16745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13pt;margin-top:681.05pt;z-index:-16745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596.25pt;margin-top:680.3pt;z-index:-16745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13pt;margin-top:680.3pt;z-index:-16745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13pt;margin-top:180.4pt;z-index:-16745748;width:249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260.7pt;margin-top:180.4pt;z-index:-16745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266.7pt;margin-top:180.4pt;z-index:-1674574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338.8pt;margin-top:180.4pt;z-index:-16745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40.3pt;margin-top:180.4pt;z-index:-16745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46.3pt;margin-top:180.4pt;z-index:-16745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352.3pt;margin-top:180.4pt;z-index:-1674572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424.35pt;margin-top:180.4pt;z-index:-16745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425.85pt;margin-top:180.4pt;z-index:-16745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431.85pt;margin-top:180.4pt;z-index:-16745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37.85pt;margin-top:180.4pt;z-index:-1674570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509.9pt;margin-top:180.4pt;z-index:-16745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511.4pt;margin-top:180.4pt;z-index:-1674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517.45pt;margin-top:180.4pt;z-index:-16745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523.45pt;margin-top:180.4pt;z-index:-1674569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595.5pt;margin-top:180.4pt;z-index:-16745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13pt;margin-top:192.4pt;z-index:-16745684;width:249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260.7pt;margin-top:192.4pt;z-index:-167456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338.8pt;margin-top:192.4pt;z-index:-16745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340.3pt;margin-top:192.4pt;z-index:-16745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346.3pt;margin-top:192.4pt;z-index:-167456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424.35pt;margin-top:192.4pt;z-index:-1674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425.85pt;margin-top:192.4pt;z-index:-1674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431.85pt;margin-top:192.4pt;z-index:-167456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509.9pt;margin-top:192.4pt;z-index:-1674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511.4pt;margin-top:192.4pt;z-index:-16745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517.45pt;margin-top:192.4pt;z-index:-167456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595.5pt;margin-top:192.4pt;z-index:-1674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13pt;margin-top:203.65pt;z-index:-16745636;width:249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260.7pt;margin-top:203.65pt;z-index:-167456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266.7pt;margin-top:203.65pt;z-index:-16745628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338.8pt;margin-top:203.65pt;z-index:-167456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340.3pt;margin-top:203.65pt;z-index:-16745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346.3pt;margin-top:203.65pt;z-index:-16745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352.3pt;margin-top:203.65pt;z-index:-16745612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424.35pt;margin-top:203.65pt;z-index:-16745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425.85pt;margin-top:203.65pt;z-index:-16745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431.85pt;margin-top:203.65pt;z-index:-16745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437.85pt;margin-top:203.65pt;z-index:-16745596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509.9pt;margin-top:203.65pt;z-index:-16745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511.4pt;margin-top:203.65pt;z-index:-16745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517.45pt;margin-top:203.65pt;z-index:-16745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523.45pt;margin-top:203.65pt;z-index:-16745580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595.5pt;margin-top:203.65pt;z-index:-16745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595.5pt;margin-top:215.7pt;z-index:-1674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595.5pt;margin-top:217.95pt;z-index:-16745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523.45pt;margin-top:203.65pt;z-index:-167455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523.45pt;margin-top:215.7pt;z-index:-167455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523.45pt;margin-top:217.95pt;z-index:-167455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517.45pt;margin-top:215.7pt;z-index:-16745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517.45pt;margin-top:217.95pt;z-index:-16745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09.9pt;margin-top:215.7pt;z-index:-16745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509.9pt;margin-top:217.95pt;z-index:-1674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437.85pt;margin-top:203.65pt;z-index:-167455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437.85pt;margin-top:215.7pt;z-index:-167455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437.85pt;margin-top:217.95pt;z-index:-167455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431.85pt;margin-top:215.7pt;z-index:-16745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431.85pt;margin-top:217.95pt;z-index:-16745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424.35pt;margin-top:215.7pt;z-index:-1674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424.35pt;margin-top:217.95pt;z-index:-16745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352.3pt;margin-top:203.65pt;z-index:-16745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352.3pt;margin-top:215.7pt;z-index:-167455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352.3pt;margin-top:217.95pt;z-index:-167455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346.3pt;margin-top:215.7pt;z-index:-16745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346.3pt;margin-top:217.95pt;z-index:-16745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338.8pt;margin-top:215.7pt;z-index:-16745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338.8pt;margin-top:217.95pt;z-index:-1674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266.7pt;margin-top:203.65pt;z-index:-167454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266.7pt;margin-top:215.7pt;z-index:-167454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266.7pt;margin-top:217.95pt;z-index:-167454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260.7pt;margin-top:215.7pt;z-index:-16745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260.7pt;margin-top:217.95pt;z-index:-16745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595.5pt;margin-top:203.65pt;z-index:-16745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517.45pt;margin-top:203.65pt;z-index:-167454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509.9pt;margin-top:203.65pt;z-index:-16745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431.85pt;margin-top:203.65pt;z-index:-167454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424.35pt;margin-top:203.65pt;z-index:-16745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346.3pt;margin-top:203.65pt;z-index:-167454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338.8pt;margin-top:203.65pt;z-index:-16745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260.7pt;margin-top:203.65pt;z-index:-167454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595.5pt;margin-top:180.4pt;z-index:-16745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523.45pt;margin-top:180.4pt;z-index:-167454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09.9pt;margin-top:180.4pt;z-index:-16745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437.85pt;margin-top:180.4pt;z-index:-167454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24.35pt;margin-top:180.4pt;z-index:-16745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352.3pt;margin-top:180.4pt;z-index:-167454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338.8pt;margin-top:180.4pt;z-index:-16745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266.7pt;margin-top:180.4pt;z-index:-167454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17.45pt;margin-top:168.4pt;z-index:-167453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17.45pt;margin-top:180.4pt;z-index:-167453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511.4pt;margin-top:168.4pt;z-index:-16745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431.85pt;margin-top:180.4pt;z-index:-167453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346.3pt;margin-top:168.4pt;z-index:-167453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346.3pt;margin-top:180.4pt;z-index:-167453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40.3pt;margin-top:168.4pt;z-index:-16745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260.7pt;margin-top:180.4pt;z-index:-1674536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431.85pt;margin-top:156.4pt;z-index:-1674536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31.85pt;margin-top:168.4pt;z-index:-1674536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425.85pt;margin-top:156.4pt;z-index:-16745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260.7pt;margin-top:168.4pt;z-index:-1674535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260.7pt;margin-top:156.4pt;z-index:-16745348;width:33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13pt;margin-top:310.25pt;z-index:-167453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440.85pt;margin-top:310.25pt;z-index:-16745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446.85pt;margin-top:310.25pt;z-index:-167453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514.45pt;margin-top:310.25pt;z-index:-16745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515.95pt;margin-top:310.25pt;z-index:-16745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521.95pt;margin-top:310.25pt;z-index:-16745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527.95pt;margin-top:310.25pt;z-index:-167453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595.5pt;margin-top:310.25pt;z-index:-16745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13pt;margin-top:322.25pt;z-index:-167453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440.85pt;margin-top:322.25pt;z-index:-16745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514.45pt;margin-top:322.25pt;z-index:-1674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515.95pt;margin-top:322.25pt;z-index:-16745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521.95pt;margin-top:322.25pt;z-index:-16745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595.5pt;margin-top:322.25pt;z-index:-1674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13pt;margin-top:333.55pt;z-index:-1674528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440.85pt;margin-top:333.55pt;z-index:-16745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446.85pt;margin-top:333.55pt;z-index:-167452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514.45pt;margin-top:333.55pt;z-index:-16745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515.95pt;margin-top:333.55pt;z-index:-1674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521.95pt;margin-top:333.55pt;z-index:-16745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527.95pt;margin-top:333.55pt;z-index:-167452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595.5pt;margin-top:333.55pt;z-index:-16745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595.5pt;margin-top:345.55pt;z-index:-1674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595.5pt;margin-top:347.8pt;z-index:-16745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527.95pt;margin-top:333.55pt;z-index:-16745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27.95pt;margin-top:345.55pt;z-index:-16745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27.95pt;margin-top:347.8pt;z-index:-16745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521.95pt;margin-top:345.55pt;z-index:-16745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521.95pt;margin-top:347.8pt;z-index:-16745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14.45pt;margin-top:345.55pt;z-index:-16745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514.45pt;margin-top:347.8pt;z-index:-1674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446.85pt;margin-top:333.55pt;z-index:-16745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446.85pt;margin-top:345.55pt;z-index:-16745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446.85pt;margin-top:347.8pt;z-index:-16745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440.85pt;margin-top:345.55pt;z-index:-16745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40.85pt;margin-top:347.8pt;z-index:-16745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595.5pt;margin-top:333.55pt;z-index:-1674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521.95pt;margin-top:333.55pt;z-index:-16745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514.45pt;margin-top:333.55pt;z-index:-1674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440.85pt;margin-top:333.55pt;z-index:-1674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595.5pt;margin-top:310.25pt;z-index:-1674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527.95pt;margin-top:310.25pt;z-index:-16745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514.45pt;margin-top:310.25pt;z-index:-1674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446.85pt;margin-top:310.25pt;z-index:-16745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521.95pt;margin-top:290.75pt;z-index:-167451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521.95pt;margin-top:310.25pt;z-index:-167451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515.95pt;margin-top:290.75pt;z-index:-16745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440.85pt;margin-top:310.25pt;z-index:-167451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440.85pt;margin-top:290.75pt;z-index:-1674515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</w:p>
    <w:p>
      <w:pPr>
        <w:pStyle w:val="Normal"/>
        <w:framePr w:w="507" w:hAnchor="page" w:vAnchor="page" w:x="6009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8071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released and certain negative covenants no longer apply to the Company.</w:t>
      </w:r>
    </w:p>
    <w:p>
      <w:pPr>
        <w:pStyle w:val="Normal"/>
        <w:framePr w:w="13293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Agreement) has occurred and the collateral securing the Credit Agreement and the Performance LC Credit Agreement was</w:t>
      </w:r>
    </w:p>
    <w:p>
      <w:pPr>
        <w:pStyle w:val="Normal"/>
        <w:framePr w:w="13440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and the satisfaction of certain other conditions precedent, the Investment Grade Debt Rating (as defined in the Credit</w:t>
      </w:r>
    </w:p>
    <w:p>
      <w:pPr>
        <w:pStyle w:val="Normal"/>
        <w:framePr w:w="13505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grade long-term issuer default rating of “BBB-” to TechnipFMC. As a result of the S&amp;P and Fitch investment grade</w:t>
      </w:r>
    </w:p>
    <w:p>
      <w:pPr>
        <w:pStyle w:val="Normal"/>
        <w:framePr w:w="13155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issue-level ratings on the Company’s senior unsecured notes. On June 27, 2024, Fitch assigned a first-time</w:t>
      </w:r>
    </w:p>
    <w:p>
      <w:pPr>
        <w:pStyle w:val="Normal"/>
        <w:framePr w:w="14086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upgraded TechnipFMC to investment grade, raising its rating to ‘BBB-’ from ‘BB+’ for both the issuer credit</w:t>
      </w:r>
    </w:p>
    <w:p>
      <w:pPr>
        <w:pStyle w:val="Normal"/>
        <w:framePr w:w="12702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Moody’s is Ba1 for our long-term unsecured, guaranteed debt. See Note 12 for further details regarding our debt.</w:t>
      </w:r>
    </w:p>
    <w:p>
      <w:pPr>
        <w:pStyle w:val="Normal"/>
        <w:framePr w:w="14068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BBB- for our 2012 and 2020 long-term unsecured debt (the 2012 and 2020 Private Placement Notes). Our credit rating</w:t>
      </w:r>
    </w:p>
    <w:p>
      <w:pPr>
        <w:pStyle w:val="Normal"/>
        <w:framePr w:w="14071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BBB- for our long-term unsecured, guaranteed debt (2021</w:t>
      </w:r>
    </w:p>
    <w:p>
      <w:pPr>
        <w:pStyle w:val="Normal"/>
        <w:framePr w:w="3296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$1,250.0 million.</w:t>
      </w:r>
    </w:p>
    <w:p>
      <w:pPr>
        <w:pStyle w:val="Normal"/>
        <w:framePr w:w="14121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2024, there were no letters of credit outstanding, and our availability of borrowings under the Revolving Credit</w:t>
      </w:r>
    </w:p>
    <w:p>
      <w:pPr>
        <w:pStyle w:val="Normal"/>
        <w:framePr w:w="14231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14125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1165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withheld on share-based compensation of $32.5 million during the nine months ended September 30, 2024.</w:t>
      </w:r>
    </w:p>
    <w:p>
      <w:pPr>
        <w:pStyle w:val="Normal"/>
        <w:framePr w:w="13868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$180.0 million in share repurchases, an increase in dividends paid of $42.9 million, and an increase of payments related to taxes</w:t>
      </w:r>
    </w:p>
    <w:p>
      <w:pPr>
        <w:pStyle w:val="Normal"/>
        <w:framePr w:w="1408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 and 2023, respectively. The increase of $245.8 million in cash used by financing activities was primarily due to an increase of</w:t>
      </w:r>
    </w:p>
    <w:p>
      <w:pPr>
        <w:pStyle w:val="Normal"/>
        <w:framePr w:w="13747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used $522.5 million and $276.7 million during the nine months ended September 30,</w:t>
      </w:r>
    </w:p>
    <w:p>
      <w:pPr>
        <w:pStyle w:val="Normal"/>
        <w:framePr w:w="11558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decrease of $69.8 million from proceeds of sale of other assets as compared to the same period in 2023.</w:t>
      </w:r>
    </w:p>
    <w:p>
      <w:pPr>
        <w:pStyle w:val="Normal"/>
        <w:framePr w:w="1416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investing activities was primarily due to $186.1 million in proceeds received from the sale of MSB, which was partially offset by</w:t>
      </w:r>
    </w:p>
    <w:p>
      <w:pPr>
        <w:pStyle w:val="Normal"/>
        <w:framePr w:w="14148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$63.5 million cash used in investing cash flows during the same period in 2023. The increase of $100.2 million in cash</w:t>
      </w:r>
    </w:p>
    <w:p>
      <w:pPr>
        <w:pStyle w:val="Normal"/>
        <w:framePr w:w="13600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provided $36.7 million of cash during the nine months ended September 30, 2024 as</w:t>
      </w:r>
    </w:p>
    <w:p>
      <w:pPr>
        <w:pStyle w:val="Normal"/>
        <w:framePr w:w="8101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fluctuations in derivative assets and liabilities that require cash settlement.</w:t>
      </w:r>
    </w:p>
    <w:p>
      <w:pPr>
        <w:pStyle w:val="Normal"/>
        <w:framePr w:w="13364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in 2023. It was also due to timing differences on project milestones, payments to vendors for inventory, and</w:t>
      </w:r>
    </w:p>
    <w:p>
      <w:pPr>
        <w:pStyle w:val="Normal"/>
        <w:framePr w:w="1417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operating activities was primarily due to increased profitability during nine months ended September 30, 2024, as compared to</w:t>
      </w:r>
    </w:p>
    <w:p>
      <w:pPr>
        <w:pStyle w:val="Normal"/>
        <w:framePr w:w="14068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$8.1 million cash used in operating cash flows during the same period in 2023. The increase of $390.2 million in cash</w:t>
      </w:r>
    </w:p>
    <w:p>
      <w:pPr>
        <w:pStyle w:val="Normal"/>
        <w:framePr w:w="1352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Operating activities provided $382.1 million of cash during nine months ended September 30, 2024 as</w:t>
      </w:r>
    </w:p>
    <w:p>
      <w:pPr>
        <w:pStyle w:val="Normal"/>
        <w:framePr w:w="157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(129.2)</w:t>
      </w:r>
    </w:p>
    <w:p>
      <w:pPr>
        <w:pStyle w:val="Normal"/>
        <w:framePr w:w="299" w:hAnchor="page" w:vAnchor="page" w:x="102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6" w:hAnchor="page" w:vAnchor="page" w:x="1139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(115.6)</w:t>
      </w:r>
    </w:p>
    <w:p>
      <w:pPr>
        <w:pStyle w:val="Normal"/>
        <w:framePr w:w="3233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(656.3)</w:t>
      </w:r>
    </w:p>
    <w:p>
      <w:pPr>
        <w:pStyle w:val="Normal"/>
        <w:framePr w:w="800" w:hAnchor="page" w:vAnchor="page" w:x="11378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(913.5)</w:t>
      </w:r>
    </w:p>
    <w:p>
      <w:pPr>
        <w:pStyle w:val="Normal"/>
        <w:framePr w:w="4695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(310.4)</w:t>
      </w:r>
    </w:p>
    <w:p>
      <w:pPr>
        <w:pStyle w:val="Normal"/>
        <w:framePr w:w="800" w:hAnchor="page" w:vAnchor="page" w:x="11378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(153.8)</w:t>
      </w:r>
    </w:p>
    <w:p>
      <w:pPr>
        <w:pStyle w:val="Normal"/>
        <w:framePr w:w="2497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837.5 </w:t>
      </w:r>
    </w:p>
    <w:p>
      <w:pPr>
        <w:pStyle w:val="Normal"/>
        <w:framePr w:w="299" w:hAnchor="page" w:vAnchor="page" w:x="10268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1269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04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504" w:hAnchor="page" w:vAnchor="page" w:x="8748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61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3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debt, utilizing details of classifications from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7pt;margin-top:1pt;z-index:-16745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13pt;margin-top:669.05pt;z-index:-16745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13pt;margin-top:669.8pt;z-index:-16745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596.25pt;margin-top:669.05pt;z-index:-16745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13pt;margin-top:669.05pt;z-index:-16745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13pt;margin-top:117.35pt;z-index:-16745128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422.1pt;margin-top:117.35pt;z-index:-16745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428.1pt;margin-top:117.35pt;z-index:-16745120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503.9pt;margin-top:117.35pt;z-index:-16745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505.4pt;margin-top:117.35pt;z-index:-16745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511.4pt;margin-top:117.35pt;z-index:-16745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517.45pt;margin-top:117.35pt;z-index:-16745104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593.25pt;margin-top:117.35pt;z-index:-16745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13pt;margin-top:129.35pt;z-index:-16745096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422.1pt;margin-top:129.35pt;z-index:-1674509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503.9pt;margin-top:129.35pt;z-index:-1674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505.4pt;margin-top:129.35pt;z-index:-1674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511.4pt;margin-top:129.35pt;z-index:-1674508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93.25pt;margin-top:129.35pt;z-index:-1674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13pt;margin-top:140.6pt;z-index:-16745072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422.1pt;margin-top:140.6pt;z-index:-167450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503.9pt;margin-top:140.6pt;z-index:-1674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505.4pt;margin-top:140.6pt;z-index:-16745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511.4pt;margin-top:140.6pt;z-index:-1674505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593.25pt;margin-top:140.6pt;z-index:-1674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13pt;margin-top:151.9pt;z-index:-16745048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422.1pt;margin-top:151.9pt;z-index:-16745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28.1pt;margin-top:151.9pt;z-index:-16745040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503.9pt;margin-top:151.9pt;z-index:-167450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505.4pt;margin-top:151.9pt;z-index:-16745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511.4pt;margin-top:151.9pt;z-index:-16745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517.45pt;margin-top:151.9pt;z-index:-16745024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593.25pt;margin-top:151.9pt;z-index:-167450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93.25pt;margin-top:163.9pt;z-index:-1674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593.25pt;margin-top:166.15pt;z-index:-1674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517.45pt;margin-top:151.9pt;z-index:-1674500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517.45pt;margin-top:163.9pt;z-index:-167450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517.45pt;margin-top:166.15pt;z-index:-167450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511.4pt;margin-top:163.9pt;z-index:-1674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511.4pt;margin-top:166.15pt;z-index:-1674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503.9pt;margin-top:163.9pt;z-index:-1674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503.9pt;margin-top:166.15pt;z-index:-1674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428.1pt;margin-top:151.9pt;z-index:-167449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428.1pt;margin-top:163.9pt;z-index:-167449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428.1pt;margin-top:166.15pt;z-index:-167449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422.1pt;margin-top:163.9pt;z-index:-1674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422.1pt;margin-top:166.15pt;z-index:-1674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593.25pt;margin-top:151.9pt;z-index:-1674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511.4pt;margin-top:151.9pt;z-index:-1674495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503.9pt;margin-top:151.9pt;z-index:-16744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422.1pt;margin-top:151.9pt;z-index:-167449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593.25pt;margin-top:117.35pt;z-index:-1674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517.45pt;margin-top:117.35pt;z-index:-167449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503.9pt;margin-top:117.35pt;z-index:-1674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428.1pt;margin-top:117.35pt;z-index:-167449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11.4pt;margin-top:117.35pt;z-index:-1674492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422.1pt;margin-top:117.35pt;z-index:-1674492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</w:p>
    <w:p>
      <w:pPr>
        <w:pStyle w:val="Normal"/>
        <w:framePr w:w="507" w:hAnchor="page" w:vAnchor="page" w:x="6009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9182" w:hAnchor="page" w:vAnchor="page" w:x="280" w:y="133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014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all contingent capital that may be needed to respond to contract awards. In</w:t>
      </w:r>
    </w:p>
    <w:p>
      <w:pPr>
        <w:pStyle w:val="Normal"/>
        <w:framePr w:w="13934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925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cyclicality, and unforeseen events. We continue to maintain and drive sustainable leverage to preserve access to</w:t>
      </w:r>
    </w:p>
    <w:p>
      <w:pPr>
        <w:pStyle w:val="Normal"/>
        <w:framePr w:w="13467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2914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17 and 18 for further details.</w:t>
      </w:r>
    </w:p>
    <w:p>
      <w:pPr>
        <w:pStyle w:val="Normal"/>
        <w:framePr w:w="14107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2669" w:hAnchor="page" w:vAnchor="page" w:x="280" w:y="6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4014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2024, approximately 6.3 million ordinary shares could be subject to repurchase. All shares repurchased were</w:t>
      </w:r>
    </w:p>
    <w:p>
      <w:pPr>
        <w:pStyle w:val="Normal"/>
        <w:framePr w:w="13988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through September 30, 2024. Based upon the remaining repurchase authority of $164.6 million and the closing stock price</w:t>
      </w:r>
    </w:p>
    <w:p>
      <w:pPr>
        <w:pStyle w:val="Normal"/>
        <w:framePr w:w="14162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Since the initial share repurchase authorization in July 2022, we have purchased an aggregate amount of $635.4 million of ordinary</w:t>
      </w:r>
    </w:p>
    <w:p>
      <w:pPr>
        <w:pStyle w:val="Normal"/>
        <w:framePr w:w="6509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Company’s outstanding shares as of October 23, 2024.</w:t>
      </w:r>
    </w:p>
    <w:p>
      <w:pPr>
        <w:pStyle w:val="Normal"/>
        <w:framePr w:w="14089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program, the Company’s remaining authorization allows for repurchases up to $1.2 billion, representing more than 10 % of</w:t>
      </w:r>
    </w:p>
    <w:p>
      <w:pPr>
        <w:pStyle w:val="Normal"/>
        <w:framePr w:w="13681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of Directors also authorized additional share repurchase of up to $1.0 billion on October 23, 2024. Together with the</w:t>
      </w:r>
    </w:p>
    <w:p>
      <w:pPr>
        <w:pStyle w:val="Normal"/>
        <w:framePr w:w="5726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nine months ended September 30, 2024.</w:t>
      </w:r>
    </w:p>
    <w:p>
      <w:pPr>
        <w:pStyle w:val="Normal"/>
        <w:framePr w:w="13560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share repurchase program. Pursuant to this share repurchase program, we repurchased $330.1 million of ordinary shares</w:t>
      </w:r>
    </w:p>
    <w:p>
      <w:pPr>
        <w:pStyle w:val="Normal"/>
        <w:framePr w:w="1420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program, our total share repurchase authorization was increased to $800.0 million of our outstanding ordinary shares under</w:t>
      </w:r>
    </w:p>
    <w:p>
      <w:pPr>
        <w:pStyle w:val="Normal"/>
        <w:framePr w:w="14001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our Board of Directors authorized an additional share repurchase of up to $400.0 million. Together with the then</w:t>
      </w:r>
    </w:p>
    <w:p>
      <w:pPr>
        <w:pStyle w:val="Normal"/>
        <w:framePr w:w="867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November 19, 2024. The ex-dividend date is November 19, 2024.</w:t>
      </w:r>
    </w:p>
    <w:p>
      <w:pPr>
        <w:pStyle w:val="Normal"/>
        <w:framePr w:w="13392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December 4, 2024 to shareholders of record as of the close of business on the New York Stock</w:t>
      </w:r>
    </w:p>
    <w:p>
      <w:pPr>
        <w:pStyle w:val="Normal"/>
        <w:framePr w:w="1372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23, 2024, the Company announced that its Board of Directors authorized and declared a quarterly cash dividend of</w:t>
      </w:r>
    </w:p>
    <w:p>
      <w:pPr>
        <w:pStyle w:val="Normal"/>
        <w:framePr w:w="242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annualized basis.</w:t>
      </w:r>
    </w:p>
    <w:p>
      <w:pPr>
        <w:pStyle w:val="Normal"/>
        <w:framePr w:w="1404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$64.7 million, respectively. We intend to pay dividends on a quarterly basis, and these dividends represent $0.20 per share on</w:t>
      </w:r>
    </w:p>
    <w:p>
      <w:pPr>
        <w:pStyle w:val="Normal"/>
        <w:framePr w:w="1385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20, 2024, respectively. The cash dividends paid during the three and nine months ended September 30, 2024 were $21.5 million</w:t>
      </w:r>
    </w:p>
    <w:p>
      <w:pPr>
        <w:pStyle w:val="Normal"/>
        <w:framePr w:w="1416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shareholders of record as of the close of business on the New York Stock Exchange on March 19, 2024, May 21, 2024, and August</w:t>
      </w:r>
    </w:p>
    <w:p>
      <w:pPr>
        <w:pStyle w:val="Normal"/>
        <w:framePr w:w="14015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$0.05 per share. The cash dividends of $0.05 per share were paid on March 28, 2024, June 5, 2024, and September 4, 2024 to</w:t>
      </w:r>
    </w:p>
    <w:p>
      <w:pPr>
        <w:pStyle w:val="Normal"/>
        <w:framePr w:w="1402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20, 2024, April 23, 2024 and July 23, 2024, our Board of Directors authorized and declared a quarterly cash dividend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7pt;margin-top:1pt;z-index:-16744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13pt;margin-top:744.9pt;z-index:-16744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13pt;margin-top:745.6pt;z-index:-16744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596.25pt;margin-top:744.9pt;z-index:-16744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13pt;margin-top:744.9pt;z-index:-16744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13pt;margin-top:350.05pt;z-index:-16744900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13pt;margin-top:587.25pt;z-index:-16744896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</w:p>
    <w:p>
      <w:pPr>
        <w:pStyle w:val="Normal"/>
        <w:framePr w:w="507" w:hAnchor="page" w:vAnchor="page" w:x="6009" w:y="149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8541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2023.</w:t>
      </w:r>
    </w:p>
    <w:p>
      <w:pPr>
        <w:pStyle w:val="Normal"/>
        <w:framePr w:w="13385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2023. Our</w:t>
      </w:r>
    </w:p>
    <w:p>
      <w:pPr>
        <w:pStyle w:val="Normal"/>
        <w:framePr w:w="13284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5873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has been unconditionally released by PNF.</w:t>
      </w:r>
    </w:p>
    <w:p>
      <w:pPr>
        <w:pStyle w:val="Normal"/>
        <w:framePr w:w="13948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obligations to PNF related to the enforcement matters in Equatorial Guinea, Ghana, and Angola have been completed and the</w:t>
      </w:r>
    </w:p>
    <w:p>
      <w:pPr>
        <w:pStyle w:val="Normal"/>
        <w:framePr w:w="8133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12235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April 8, 2024, and July 10, 2024, respectively, we have no further outstanding balance as of September 30, 2024.</w:t>
      </w:r>
    </w:p>
    <w:p>
      <w:pPr>
        <w:pStyle w:val="Normal"/>
        <w:framePr w:w="14135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scheduled installment payments of €24.7 million, €51.6 million, €51.6 million, and €51.6 million on July 13, 2023, January 15, 2024,</w:t>
      </w:r>
    </w:p>
    <w:p>
      <w:pPr>
        <w:pStyle w:val="Normal"/>
        <w:framePr w:w="1424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 months ended June 30, 2023, we recorded an incremental liability of $126.5 million. After making all</w:t>
      </w:r>
    </w:p>
    <w:p>
      <w:pPr>
        <w:pStyle w:val="Normal"/>
        <w:framePr w:w="1273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9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142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UK, and Technip Energies France will pay a public interest fine of €154.8 million and</w:t>
      </w:r>
    </w:p>
    <w:p>
      <w:pPr>
        <w:pStyle w:val="Normal"/>
        <w:framePr w:w="7139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(“CJIP”), which does not involve any admission of liability or guilt.</w:t>
      </w:r>
    </w:p>
    <w:p>
      <w:pPr>
        <w:pStyle w:val="Normal"/>
        <w:framePr w:w="13980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historical projects in Equatorial Guinea, Ghana, and Angola. The resolution took the form of a convention judiciaire d'interet public</w:t>
      </w:r>
    </w:p>
    <w:p>
      <w:pPr>
        <w:pStyle w:val="Normal"/>
        <w:framePr w:w="13738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subsidiary of Technip Energies NV, reached a resolution with the PNF of all outstanding matters, including its investigations into</w:t>
      </w:r>
    </w:p>
    <w:p>
      <w:pPr>
        <w:pStyle w:val="Normal"/>
        <w:framePr w:w="14235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Financier (“PNF”)). On June 22, 2023, the Company, through its subsidiary Technip UK Limited, along with Technip Energies SAS, a</w:t>
      </w:r>
    </w:p>
    <w:p>
      <w:pPr>
        <w:pStyle w:val="Normal"/>
        <w:framePr w:w="13226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previously disclosed, we have also resolved an anti-corruption investigation by French authorities (the Parquet National</w:t>
      </w:r>
    </w:p>
    <w:p>
      <w:pPr>
        <w:pStyle w:val="Normal"/>
        <w:framePr w:w="13481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0779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4071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Ltda., and Flexibrás Tubos</w:t>
      </w:r>
    </w:p>
    <w:p>
      <w:pPr>
        <w:pStyle w:val="Normal"/>
        <w:framePr w:w="6352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 issued by the SEC related to Unaoil.</w:t>
      </w:r>
    </w:p>
    <w:p>
      <w:pPr>
        <w:pStyle w:val="Normal"/>
        <w:framePr w:w="12724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consented to the entry of an</w:t>
      </w:r>
    </w:p>
    <w:p>
      <w:pPr>
        <w:pStyle w:val="Normal"/>
        <w:framePr w:w="13911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55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94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monitor and instead, provided reports on our anti-corruption program to the Brazilian and U.S. authorities for two and three years,</w:t>
      </w:r>
    </w:p>
    <w:p>
      <w:pPr>
        <w:pStyle w:val="Normal"/>
        <w:framePr w:w="14249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historic conduct by FMC Technologies concerning services provided by a vendor, Unaoil S.A.M. We were not required to have a</w:t>
      </w:r>
    </w:p>
    <w:p>
      <w:pPr>
        <w:pStyle w:val="Normal"/>
        <w:framePr w:w="14239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Attorney General of Brazil (“AGU”) to resolve these anti-corruption investigations related to historic conduct by Technip S.A. in Brazil</w:t>
      </w:r>
    </w:p>
    <w:p>
      <w:pPr>
        <w:pStyle w:val="Normal"/>
        <w:framePr w:w="13384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SEC, and Brazilian authorities (Federal Prosecution Service (“MPF”)) and the Comptroller General of Brazil (“CGU”) and the</w:t>
      </w:r>
    </w:p>
    <w:p>
      <w:pPr>
        <w:pStyle w:val="Normal"/>
        <w:framePr w:w="1405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U.S. Department of Justice (“DOJ”), the</w:t>
      </w:r>
    </w:p>
    <w:p>
      <w:pPr>
        <w:pStyle w:val="Normal"/>
        <w:framePr w:w="229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34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</w:t>
      </w:r>
    </w:p>
    <w:p>
      <w:pPr>
        <w:pStyle w:val="Normal"/>
        <w:framePr w:w="1312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nine months ended September 30, 2024, there were no changes to our identified critical accounting</w:t>
      </w:r>
    </w:p>
    <w:p>
      <w:pPr>
        <w:pStyle w:val="Normal"/>
        <w:framePr w:w="1322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2023 for a discussion of our critical accounting</w:t>
      </w:r>
    </w:p>
    <w:p>
      <w:pPr>
        <w:pStyle w:val="Normal"/>
        <w:framePr w:w="447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7pt;margin-top:1pt;z-index:-167448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13pt;margin-top:772.65pt;z-index:-16744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13pt;margin-top:773.4pt;z-index:-16744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596.25pt;margin-top:772.65pt;z-index:-16744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13pt;margin-top:772.65pt;z-index:-16744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13pt;margin-top:136.1pt;z-index:-16744872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</w:p>
    <w:p>
      <w:pPr>
        <w:pStyle w:val="Normal"/>
        <w:framePr w:w="507" w:hAnchor="page" w:vAnchor="page" w:x="6009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1148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4202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September 30, 2024 that have</w:t>
      </w:r>
    </w:p>
    <w:p>
      <w:pPr>
        <w:pStyle w:val="Normal"/>
        <w:framePr w:w="6404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1961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rules and forms.</w:t>
      </w:r>
    </w:p>
    <w:p>
      <w:pPr>
        <w:pStyle w:val="Normal"/>
        <w:framePr w:w="1413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Act, and (ii) the recording, processing, summarizing and reporting of such information within the time periods specified in the SEC's</w:t>
      </w:r>
    </w:p>
    <w:p>
      <w:pPr>
        <w:pStyle w:val="Normal"/>
        <w:framePr w:w="1378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our CEO and our CFO, of information required to be disclosed by us in the reports that we submit under the Exchange</w:t>
      </w:r>
    </w:p>
    <w:p>
      <w:pPr>
        <w:pStyle w:val="Normal"/>
        <w:framePr w:w="1364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 controls and procedures were effective with respect to (i) the accumulation and communication to our management,</w:t>
      </w:r>
    </w:p>
    <w:p>
      <w:pPr>
        <w:pStyle w:val="Normal"/>
        <w:framePr w:w="13707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Act. Based upon this evaluation, our CEO and CFO have concluded that, as of the period covered by this report, our</w:t>
      </w:r>
    </w:p>
    <w:p>
      <w:pPr>
        <w:pStyle w:val="Normal"/>
        <w:framePr w:w="1343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evaluated the effectiveness of our disclosure controls and procedures, as defined in Rule 13a-15(e) and 15d-15(e) under the</w:t>
      </w:r>
    </w:p>
    <w:p>
      <w:pPr>
        <w:pStyle w:val="Normal"/>
        <w:framePr w:w="1405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2024, under the direction of our Chief Executive Officer (“CEO”) and Chief Financial Officer (“CFO”), we have</w:t>
      </w:r>
    </w:p>
    <w:p>
      <w:pPr>
        <w:pStyle w:val="Normal"/>
        <w:framePr w:w="597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7pt;margin-top:1pt;z-index:-16744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13pt;margin-top:311.75pt;z-index:-16744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13pt;margin-top:312.5pt;z-index:-16744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596.25pt;margin-top:311.75pt;z-index:-16744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13pt;margin-top:311.75pt;z-index:-16744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</w:p>
    <w:p>
      <w:pPr>
        <w:pStyle w:val="Normal"/>
        <w:framePr w:w="507" w:hAnchor="page" w:vAnchor="page" w:x="6009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881" w:hAnchor="page" w:vAnchor="page" w:x="280" w:y="125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37" w:hAnchor="page" w:vAnchor="page" w:x="28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34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773" w:hAnchor="page" w:vAnchor="page" w:x="64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cost of $80.0 million at an average price of $26.77 per share.</w:t>
      </w:r>
    </w:p>
    <w:p>
      <w:pPr>
        <w:pStyle w:val="Normal"/>
        <w:framePr w:w="13702" w:hAnchor="page" w:vAnchor="page" w:x="64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share repurchase authorization was increased to $800.0 million. For the three months ended September 30, 2024, we repurchased 2,987,453 shares for a</w:t>
      </w:r>
    </w:p>
    <w:p>
      <w:pPr>
        <w:pStyle w:val="Normal"/>
        <w:framePr w:w="427" w:hAnchor="page" w:vAnchor="page" w:x="28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68" w:hAnchor="page" w:vAnchor="page" w:x="62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2023, the Board of Directors authorized additional share repurchase of up to $400.0 million. Together with the then-existing program, the Company’s</w:t>
      </w:r>
    </w:p>
    <w:p>
      <w:pPr>
        <w:pStyle w:val="Normal"/>
        <w:framePr w:w="598" w:hAnchor="page" w:vAnchor="page" w:x="6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74" w:hAnchor="page" w:vAnchor="page" w:x="525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2,987,453    $</w:t>
      </w:r>
    </w:p>
    <w:p>
      <w:pPr>
        <w:pStyle w:val="Normal"/>
        <w:framePr w:w="726" w:hAnchor="page" w:vAnchor="page" w:x="702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26.77 </w:t>
      </w:r>
    </w:p>
    <w:p>
      <w:pPr>
        <w:pStyle w:val="Normal"/>
        <w:framePr w:w="1099" w:hAnchor="page" w:vAnchor="page" w:x="8907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2,987,453 </w:t>
      </w:r>
    </w:p>
    <w:p>
      <w:pPr>
        <w:pStyle w:val="Normal"/>
        <w:framePr w:w="3831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September 1, 2024 to September 30, 2024</w:t>
      </w:r>
    </w:p>
    <w:p>
      <w:pPr>
        <w:pStyle w:val="Normal"/>
        <w:framePr w:w="1374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2,987,453    $</w:t>
      </w:r>
    </w:p>
    <w:p>
      <w:pPr>
        <w:pStyle w:val="Normal"/>
        <w:framePr w:w="726" w:hAnchor="page" w:vAnchor="page" w:x="70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26.77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2,987,453 </w:t>
      </w:r>
    </w:p>
    <w:p>
      <w:pPr>
        <w:pStyle w:val="Normal"/>
        <w:framePr w:w="1099" w:hAnchor="page" w:vAnchor="page" w:x="11174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6,274,051 </w:t>
      </w:r>
    </w:p>
    <w:p>
      <w:pPr>
        <w:pStyle w:val="Normal"/>
        <w:framePr w:w="3149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August 1, 2024 to August 31, 2024</w:t>
      </w:r>
    </w:p>
    <w:p>
      <w:pPr>
        <w:pStyle w:val="Normal"/>
        <w:framePr w:w="712" w:hAnchor="page" w:vAnchor="page" w:x="5811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636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July 1, 2024 to July 31, 2024</w:t>
      </w:r>
    </w:p>
    <w:p>
      <w:pPr>
        <w:pStyle w:val="Normal"/>
        <w:framePr w:w="712" w:hAnchor="page" w:vAnchor="page" w:x="581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89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4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3040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September 30, 2024:</w:t>
      </w:r>
    </w:p>
    <w:p>
      <w:pPr>
        <w:pStyle w:val="Normal"/>
        <w:framePr w:w="11127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September 30, 2024.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2023.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38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-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7pt;margin-top:1pt;z-index:-16744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13pt;margin-top:703.6pt;z-index:-16744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13pt;margin-top:704.35pt;z-index:-16744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596.25pt;margin-top:703.6pt;z-index:-16744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13pt;margin-top:703.6pt;z-index:-16744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13pt;margin-top:253.2pt;z-index:-167448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13pt;margin-top:382.3pt;z-index:-1674482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207.4pt;margin-top:382.3pt;z-index:-1674482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299.75pt;margin-top:382.3pt;z-index:-16744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301.25pt;margin-top:382.3pt;z-index:-167448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305.75pt;margin-top:382.3pt;z-index:-16744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311.75pt;margin-top:382.3pt;z-index:-167448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372.55pt;margin-top:382.3pt;z-index:-16744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374.05pt;margin-top:382.3pt;z-index:-167447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378.55pt;margin-top:382.3pt;z-index:-1674479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482.15pt;margin-top:382.3pt;z-index:-16744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483.65pt;margin-top:382.3pt;z-index:-16744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488.15pt;margin-top:382.3pt;z-index:-1674478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595.5pt;margin-top:382.3pt;z-index:-16744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13pt;margin-top:394.35pt;z-index:-1674477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207.4pt;margin-top:394.35pt;z-index:-1674476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299.75pt;margin-top:394.35pt;z-index:-16744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01.25pt;margin-top:394.35pt;z-index:-16744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05.75pt;margin-top:394.35pt;z-index:-16744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311.75pt;margin-top:394.35pt;z-index:-167447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72.55pt;margin-top:394.35pt;z-index:-16744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74.05pt;margin-top:394.35pt;z-index:-16744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378.55pt;margin-top:394.35pt;z-index:-1674474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482.15pt;margin-top:394.35pt;z-index:-1674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483.65pt;margin-top:394.35pt;z-index:-16744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488.15pt;margin-top:394.35pt;z-index:-1674472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595.5pt;margin-top:394.35pt;z-index:-16744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13pt;margin-top:405.6pt;z-index:-1674472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207.4pt;margin-top:405.6pt;z-index:-1674471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299.75pt;margin-top:405.6pt;z-index:-16744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301.25pt;margin-top:405.6pt;z-index:-167447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305.75pt;margin-top:405.6pt;z-index:-16744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311.75pt;margin-top:405.6pt;z-index:-167447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372.55pt;margin-top:405.6pt;z-index:-16744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374.05pt;margin-top:405.6pt;z-index:-16744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378.55pt;margin-top:405.6pt;z-index:-1674468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482.15pt;margin-top:405.6pt;z-index:-16744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483.65pt;margin-top:405.6pt;z-index:-16744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488.15pt;margin-top:405.6pt;z-index:-1674467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595.5pt;margin-top:405.6pt;z-index:-16744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13pt;margin-top:416.85pt;z-index:-1674466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207.4pt;margin-top:416.85pt;z-index:-1674466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299.75pt;margin-top:416.85pt;z-index:-16744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301.25pt;margin-top:416.85pt;z-index:-167446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305.75pt;margin-top:416.85pt;z-index:-16744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311.75pt;margin-top:416.85pt;z-index:-167446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372.55pt;margin-top:416.85pt;z-index:-16744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374.05pt;margin-top:416.85pt;z-index:-167446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378.55pt;margin-top:416.85pt;z-index:-1674463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482.15pt;margin-top:416.85pt;z-index:-167446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483.65pt;margin-top:416.85pt;z-index:-167446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488.15pt;margin-top:416.85pt;z-index:-16744624;width:110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82.15pt;margin-top:428.85pt;z-index:-1674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82.15pt;margin-top:431.1pt;z-index:-16744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378.55pt;margin-top:428.85pt;z-index:-1674461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378.55pt;margin-top:431.1pt;z-index:-1674460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299.75pt;margin-top:428.85pt;z-index:-1674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299.75pt;margin-top:431.1pt;z-index:-16744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207.4pt;margin-top:428.85pt;z-index:-1674459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207.4pt;margin-top:431.1pt;z-index:-1674459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482.15pt;margin-top:416.85pt;z-index:-1674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378.55pt;margin-top:416.85pt;z-index:-1674458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299.75pt;margin-top:416.85pt;z-index:-1674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207.4pt;margin-top:416.85pt;z-index:-1674457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595.5pt;margin-top:382.3pt;z-index:-1674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482.15pt;margin-top:382.3pt;z-index:-1674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72.55pt;margin-top:382.3pt;z-index:-1674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311.75pt;margin-top:382.3pt;z-index:-167445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299.75pt;margin-top:382.3pt;z-index:-1674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88.15pt;margin-top:382.3pt;z-index:-16744552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378.55pt;margin-top:382.3pt;z-index:-1674454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305.75pt;margin-top:382.3pt;z-index:-167445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207.4pt;margin-top:382.3pt;z-index:-16744540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</w:p>
    <w:p>
      <w:pPr>
        <w:pStyle w:val="Normal"/>
        <w:framePr w:w="507" w:hAnchor="page" w:vAnchor="page" w:x="6009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2112" w:hAnchor="page" w:vAnchor="page" w:x="3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Furnished herewith.</w:t>
      </w:r>
    </w:p>
    <w:p>
      <w:pPr>
        <w:pStyle w:val="Normal"/>
        <w:framePr w:w="512" w:hAnchor="page" w:vAnchor="page" w:x="30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059" w:hAnchor="page" w:vAnchor="page" w:x="1906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XBRL Instance Document </w:t>
      </w: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-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the instance document does not appear in the Interactive Data File because its XBRL tags are embedded within</w:t>
      </w:r>
    </w:p>
    <w:p>
      <w:pPr>
        <w:pStyle w:val="Normal"/>
        <w:framePr w:w="640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1611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7pt;margin-top:1pt;z-index:-167445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13pt;margin-top:344.8pt;z-index:-16744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13pt;margin-top:345.55pt;z-index:-16744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596.25pt;margin-top:344.8pt;z-index:-16744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13pt;margin-top:344.8pt;z-index:-16744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13pt;margin-top:100.85pt;z-index:-167445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87.3pt;margin-top:100.85pt;z-index:-16744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93.3pt;margin-top:100.85pt;z-index:-1674450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13pt;margin-top:112.1pt;z-index:-167445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87.3pt;margin-top:112.1pt;z-index:-16744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93.3pt;margin-top:112.1pt;z-index:-1674449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13pt;margin-top:123.35pt;z-index:-167444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87.3pt;margin-top:123.35pt;z-index:-16744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93.3pt;margin-top:123.35pt;z-index:-167444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13pt;margin-top:134.6pt;z-index:-167444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87.3pt;margin-top:134.6pt;z-index:-16744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93.3pt;margin-top:134.6pt;z-index:-167444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13pt;margin-top:145.85pt;z-index:-1674446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87.3pt;margin-top:145.85pt;z-index:-167444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93.3pt;margin-top:145.85pt;z-index:-16744460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13pt;margin-top:164.65pt;z-index:-167444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87.3pt;margin-top:164.65pt;z-index:-16744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93.3pt;margin-top:164.65pt;z-index:-167444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13pt;margin-top:175.9pt;z-index:-167444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87.3pt;margin-top:175.9pt;z-index:-16744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93.3pt;margin-top:175.9pt;z-index:-167444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13pt;margin-top:187.15pt;z-index:-167444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87.3pt;margin-top:187.15pt;z-index:-16744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93.3pt;margin-top:187.15pt;z-index:-1674442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13pt;margin-top:198.4pt;z-index:-167444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87.3pt;margin-top:198.4pt;z-index:-16744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93.3pt;margin-top:198.4pt;z-index:-167444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13pt;margin-top:209.7pt;z-index:-167444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87.3pt;margin-top:209.7pt;z-index:-16744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93.3pt;margin-top:209.7pt;z-index:-167444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13pt;margin-top:220.95pt;z-index:-167443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87.3pt;margin-top:220.95pt;z-index:-16744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93.3pt;margin-top:220.95pt;z-index:-167443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94.3pt;margin-top:109.85pt;z-index:-1674438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94.3pt;margin-top:109.85pt;z-index:-16744380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94.3pt;margin-top:121.1pt;z-index:-1674437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94.3pt;margin-top:121.1pt;z-index:-16744372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94.3pt;margin-top:132.35pt;z-index:-1674436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94.3pt;margin-top:132.35pt;z-index:-16744364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94.3pt;margin-top:143.6pt;z-index:-1674436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94.3pt;margin-top:143.6pt;z-index:-16744356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</w:t>
      </w:r>
    </w:p>
    <w:p>
      <w:pPr>
        <w:pStyle w:val="Normal"/>
        <w:framePr w:w="2736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October 24, 2024</w:t>
      </w:r>
    </w:p>
    <w:p>
      <w:pPr>
        <w:pStyle w:val="Normal"/>
        <w:framePr w:w="6183" w:hAnchor="page" w:vAnchor="page" w:x="30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91" w:hAnchor="page" w:vAnchor="page" w:x="30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Controller, and Chief Accounting Officer</w:t>
      </w:r>
    </w:p>
    <w:p>
      <w:pPr>
        <w:pStyle w:val="Normal"/>
        <w:framePr w:w="1441" w:hAnchor="page" w:vAnchor="page" w:x="30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7pt;margin-top:1pt;z-index:-16744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13pt;margin-top:192.4pt;z-index:-16744348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24,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2024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7pt;margin-top:1pt;z-index:-167443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316.25pt;margin-top:627.8pt;z-index:-1674434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24,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2024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7pt;margin-top:1pt;z-index:-16744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316.25pt;margin-top:627.75pt;z-index:-167443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24,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2024,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7pt;margin-top:1pt;z-index:-16744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316.25pt;margin-top:290.75pt;z-index:-1674432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24,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2024,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7pt;margin-top:1pt;z-index:-16744320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292.25pt;margin-top:290.75pt;z-index:-1674431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</w:p>
    <w:sectPr>
      <w:pgSz w:w="12240" w:h="20160"/>
      <w:pgMar w:top="400" w:right="400" w:bottom="400" w:left="400" w:header="720" w:footer="720"/>
      <w:pgNumType w:start="4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MBVUE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10a39b37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styles.xml" Type="http://schemas.openxmlformats.org/officeDocument/2006/relationships/styles"/><Relationship Id="rId8227" Target="fontTable.xml" Type="http://schemas.openxmlformats.org/officeDocument/2006/relationships/fontTable"/><Relationship Id="rId8228" Target="settings.xml" Type="http://schemas.openxmlformats.org/officeDocument/2006/relationships/settings"/><Relationship Id="rId8229" Target="webSettings.xml" Type="http://schemas.openxmlformats.org/officeDocument/2006/relationships/webSettings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49</Pages>
  <Words>20437</Words>
  <Characters>111949</Characters>
  <Application>e-iceblue</Application>
  <DocSecurity>0</DocSecurity>
  <Lines>3737</Lines>
  <Paragraphs>3737</Paragraphs>
  <ScaleCrop>false</ScaleCrop>
  <Company>e-iceblue</Company>
  <LinksUpToDate>false</LinksUpToDate>
  <CharactersWithSpaces>129973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2024-10-24T20:43:23Z</dcterms:created>
  <dc:creator>root</dc:creator>
  <cp:lastModifiedBy>root</cp:lastModifiedBy>
  <dcterms:modified xsi:type="dcterms:W3CDTF">2024-10-24T20:43:23Z</dcterms:modified>
  <cp:revision>1</cp:revision>
</cp:coreProperties>
</file>