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 Form 4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8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-241300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19685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25" w:right="359" w:bottom="144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 Name and Address of Reporting Person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vertAlign w:val="superscript"/>
              </w:rPr>
              <w:t>*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Ticker or Trading Symbol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  <w:vMerge w:val="restart"/>
          </w:tcPr>
          <w:p>
            <w:pPr>
              <w:spacing w:after="0"/>
              <w:rPr>
                <w:rFonts w:ascii="Arial" w:cs="Arial" w:eastAsia="Arial" w:hAnsi="Arial"/>
                <w:sz w:val="21"/>
                <w:szCs w:val="21"/>
                <w:color w:val="0000EE"/>
                <w:w w:val="93"/>
              </w:rPr>
            </w:pPr>
            <w:hyperlink r:id="rId12">
              <w:r>
                <w:rPr>
                  <w:rFonts w:ascii="Arial" w:cs="Arial" w:eastAsia="Arial" w:hAnsi="Arial"/>
                  <w:sz w:val="21"/>
                  <w:szCs w:val="21"/>
                  <w:color w:val="0000EE"/>
                  <w:w w:val="93"/>
                </w:rPr>
                <w:t>Mellbye Peter</w:t>
              </w:r>
            </w:hyperlink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40" w:type="dxa"/>
            <w:vAlign w:val="bottom"/>
            <w:gridSpan w:val="5"/>
          </w:tcPr>
          <w:p>
            <w:pPr>
              <w:spacing w:after="0" w:line="107" w:lineRule="exact"/>
              <w:rPr>
                <w:rFonts w:ascii="Arial" w:cs="Arial" w:eastAsia="Arial" w:hAnsi="Arial"/>
                <w:sz w:val="12"/>
                <w:szCs w:val="12"/>
                <w:color w:val="0000EE"/>
              </w:rPr>
            </w:pPr>
            <w:hyperlink r:id="rId13">
              <w:r>
                <w:rPr>
                  <w:rFonts w:ascii="Arial" w:cs="Arial" w:eastAsia="Arial" w:hAnsi="Arial"/>
                  <w:sz w:val="12"/>
                  <w:szCs w:val="12"/>
                  <w:color w:val="0000EE"/>
                </w:rPr>
                <w:t xml:space="preserve">TechnipFMC plc </w:t>
              </w:r>
            </w:hyperlink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[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0"/>
                <w:szCs w:val="10"/>
                <w:color w:val="0000FF"/>
              </w:rPr>
              <w:t>FTI</w:t>
            </w:r>
            <w:r>
              <w:rPr>
                <w:rFonts w:ascii="Arial" w:cs="Arial" w:eastAsia="Arial" w:hAnsi="Arial"/>
                <w:sz w:val="12"/>
                <w:szCs w:val="12"/>
                <w:color w:val="0000EE"/>
              </w:rPr>
              <w:t xml:space="preserve"> </w:t>
            </w:r>
            <w:r>
              <w:rPr>
                <w:rFonts w:ascii="Arial" w:cs="Arial" w:eastAsia="Arial" w:hAnsi="Arial"/>
                <w:sz w:val="12"/>
                <w:szCs w:val="12"/>
                <w:color w:val="000000"/>
              </w:rPr>
              <w:t>]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(Check all applicable)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0000E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760" w:type="dxa"/>
            <w:vAlign w:val="bottom"/>
            <w:gridSpan w:val="4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0000EE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760" w:type="dxa"/>
            <w:vAlign w:val="bottom"/>
            <w:gridSpan w:val="4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EEEEEE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 Date of Earliest Transaction (Month/Day/Year)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(Last)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(First)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(Middle)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94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C/O TECHNIPFMC PLC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03/09/2020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4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ONE ST. PAUL'S CHURCHYARD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4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2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LONDON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X0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EC4M 8AP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gridSpan w:val="6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top w:val="single" w:sz="8" w:color="2C2C2C"/>
            </w:tcBorders>
            <w:gridSpan w:val="19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20" w:type="dxa"/>
            <w:vAlign w:val="bottom"/>
            <w:gridSpan w:val="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780" w:type="dxa"/>
            <w:vAlign w:val="bottom"/>
            <w:gridSpan w:val="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960" w:type="dxa"/>
            <w:vAlign w:val="bottom"/>
            <w:gridSpan w:val="7"/>
          </w:tcPr>
          <w:p>
            <w:pPr>
              <w:ind w:left="8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5"/>
          </w:tcPr>
          <w:p>
            <w:pPr>
              <w:ind w:left="7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2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1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6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Ordinary Shares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03/09/2020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0000FF"/>
              </w:rPr>
              <w:t>A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  <w:w w:val="85"/>
              </w:rPr>
              <w:t>18,837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w w:val="85"/>
                <w:vertAlign w:val="superscript"/>
              </w:rPr>
              <w:t>(1)</w:t>
            </w: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A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0</w:t>
            </w: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49,026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top w:val="single" w:sz="8" w:color="2C2C2C"/>
            </w:tcBorders>
            <w:gridSpan w:val="1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20" w:type="dxa"/>
            <w:vAlign w:val="bottom"/>
            <w:gridSpan w:val="15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5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80" w:type="dxa"/>
            <w:vAlign w:val="bottom"/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8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80" w:type="dxa"/>
            <w:vAlign w:val="bottom"/>
            <w:gridSpan w:val="4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5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64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5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5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7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-1797685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1080"/>
          </w:cols>
          <w:pgMar w:left="460" w:top="225" w:right="359" w:bottom="1440" w:gutter="0" w:footer="0" w:header="0"/>
          <w:type w:val="continuous"/>
        </w:sectPr>
      </w:pP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Explanation of Responses: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008000"/>
        </w:rPr>
        <w:t>1. Grant of restricted stock units, each of which represents a contingent right to receive one Ordinary Share, that will vest March 9, 2021.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Remarks: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/s/ Lisa P. Wang, Attorney-In-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5715</wp:posOffset>
            </wp:positionV>
            <wp:extent cx="1316990" cy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0000FF"/>
        </w:rPr>
        <w:t>Fact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4184015</wp:posOffset>
            </wp:positionH>
            <wp:positionV relativeFrom="paragraph">
              <wp:posOffset>-12700</wp:posOffset>
            </wp:positionV>
            <wp:extent cx="189230" cy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6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** Signature of Reporting Person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0000FF"/>
        </w:rPr>
        <w:t>03/11/2020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5715</wp:posOffset>
            </wp:positionV>
            <wp:extent cx="497205" cy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Date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660" w:space="120"/>
            <w:col w:w="2300"/>
          </w:cols>
          <w:pgMar w:left="460" w:top="225" w:right="359" w:bottom="1440" w:gutter="0" w:footer="0" w:header="0"/>
          <w:type w:val="continuous"/>
        </w:sect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Reminder: Report on a separate line for each class of securities beneficially owned directly or indirectly.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4 (b)(v).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40" w:right="3340" w:firstLine="7"/>
        <w:spacing w:after="0" w:line="319" w:lineRule="auto"/>
        <w:tabs>
          <w:tab w:leader="none" w:pos="181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25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2" Type="http://schemas.openxmlformats.org/officeDocument/2006/relationships/hyperlink" Target="http://www.sec.gov/cgi-bin/browse-edgar?action=getcompany&amp;CIK=0001586459" TargetMode="External"/><Relationship Id="rId13" Type="http://schemas.openxmlformats.org/officeDocument/2006/relationships/hyperlink" Target="http://www.sec.gov/cgi-bin/browse-edgar?action=getcompany&amp;CIK=0001681459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2020-03-11T15:50:26Z</dcterms:created>
  <dcterms:modified xsi:type="dcterms:W3CDTF">2020-03-11T15:50:26Z</dcterms:modified>
</cp:coreProperties>
</file>