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SEC Form 3</w:t>
      </w:r>
    </w:p>
    <w:p>
      <w:pPr>
        <w:spacing w:after="0" w:line="29" w:lineRule="exact"/>
        <w:rPr>
          <w:sz w:val="24"/>
          <w:szCs w:val="24"/>
          <w:color w:val="auto"/>
        </w:r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FORM 3</w:t>
            </w:r>
          </w:p>
        </w:tc>
        <w:tc>
          <w:tcPr>
            <w:tcW w:w="6780" w:type="dxa"/>
            <w:vAlign w:val="bottom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6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APPROVAL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INITIAL STATEMENT OF BENEFICIAL OWNERSHIP OF SECURITIES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OMB Number: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3235-0104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Estimated average burden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hours per response: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7228840</wp:posOffset>
            </wp:positionH>
            <wp:positionV relativeFrom="paragraph">
              <wp:posOffset>-441325</wp:posOffset>
            </wp:positionV>
            <wp:extent cx="48260" cy="4546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5838825</wp:posOffset>
            </wp:positionH>
            <wp:positionV relativeFrom="paragraph">
              <wp:posOffset>-441325</wp:posOffset>
            </wp:positionV>
            <wp:extent cx="48260" cy="454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7620</wp:posOffset>
            </wp:positionV>
            <wp:extent cx="7317740" cy="23704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40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</w:sectPr>
      </w:pP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1. Name and Address of Reporting Person</w:t>
      </w:r>
      <w:r>
        <w:rPr>
          <w:rFonts w:ascii="Arial" w:cs="Arial" w:eastAsia="Arial" w:hAnsi="Arial"/>
          <w:sz w:val="15"/>
          <w:szCs w:val="15"/>
          <w:color w:val="auto"/>
          <w:vertAlign w:val="superscript"/>
        </w:rPr>
        <w:t>*</w:t>
      </w:r>
    </w:p>
    <w:p>
      <w:pPr>
        <w:ind w:left="80"/>
        <w:spacing w:after="0"/>
        <w:rPr>
          <w:rFonts w:ascii="Arial" w:cs="Arial" w:eastAsia="Arial" w:hAnsi="Arial"/>
          <w:sz w:val="14"/>
          <w:szCs w:val="14"/>
          <w:u w:val="single" w:color="auto"/>
          <w:color w:val="0000EE"/>
        </w:rPr>
      </w:pPr>
      <w:hyperlink r:id="rId11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Alabaster Richard G.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2" w:hanging="2"/>
        <w:spacing w:after="0" w:line="234" w:lineRule="auto"/>
        <w:tabs>
          <w:tab w:leader="none" w:pos="102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Date of Event Requiring Statement (Month/Day/Year)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01/17/2017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 xml:space="preserve">3. Issuer Name </w:t>
      </w:r>
      <w:r>
        <w:rPr>
          <w:rFonts w:ascii="Arial" w:cs="Arial" w:eastAsia="Arial" w:hAnsi="Arial"/>
          <w:sz w:val="8"/>
          <w:szCs w:val="8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8"/>
          <w:szCs w:val="8"/>
          <w:color w:val="auto"/>
        </w:rPr>
        <w:t xml:space="preserve"> Ticker or Trading Symbol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4"/>
          <w:szCs w:val="14"/>
          <w:color w:val="0000EE"/>
        </w:rPr>
      </w:pPr>
      <w:hyperlink r:id="rId12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TechnipFMC plc</w:t>
        </w:r>
        <w:r>
          <w:rPr>
            <w:rFonts w:ascii="Arial" w:cs="Arial" w:eastAsia="Arial" w:hAnsi="Arial"/>
            <w:sz w:val="14"/>
            <w:szCs w:val="14"/>
            <w:color w:val="0000EE"/>
          </w:rPr>
          <w:t xml:space="preserve"> </w:t>
        </w:r>
      </w:hyperlink>
      <w:r>
        <w:rPr>
          <w:rFonts w:ascii="Arial" w:cs="Arial" w:eastAsia="Arial" w:hAnsi="Arial"/>
          <w:sz w:val="14"/>
          <w:szCs w:val="14"/>
          <w:color w:val="000000"/>
        </w:rPr>
        <w:t>[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1"/>
          <w:szCs w:val="11"/>
          <w:color w:val="0000FF"/>
        </w:rPr>
        <w:t>FTI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00"/>
        </w:rPr>
        <w:t>]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2758" w:space="720"/>
            <w:col w:w="1482" w:space="220"/>
            <w:col w:w="6300"/>
          </w:cols>
          <w:pgMar w:left="220" w:top="197" w:right="199" w:bottom="1440" w:gutter="0" w:footer="0" w:header="0"/>
          <w:type w:val="continuous"/>
        </w:sect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(Last)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(Middle)</w:t>
            </w: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ONE ST. PAUL'S CHURCHYARD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7"/>
        </w:trPr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(Street)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LONDON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X0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EC4M 8AP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9" w:right="1160" w:firstLine="9"/>
        <w:spacing w:after="0" w:line="239" w:lineRule="auto"/>
        <w:tabs>
          <w:tab w:leader="none" w:pos="91" w:val="left"/>
        </w:tabs>
        <w:numPr>
          <w:ilvl w:val="0"/>
          <w:numId w:val="2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Relationship of Reporting Person(s) to Issuer (Check all applicable)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531"/>
        <w:spacing w:after="0"/>
        <w:tabs>
          <w:tab w:leader="none" w:pos="217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10% Owner</w:t>
      </w:r>
    </w:p>
    <w:p>
      <w:pPr>
        <w:ind w:left="231"/>
        <w:spacing w:after="0"/>
        <w:tabs>
          <w:tab w:leader="none" w:pos="510" w:val="left"/>
          <w:tab w:leader="none" w:pos="217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Officer (give 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Other (specify below)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93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President Surface Technologies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99" w:hanging="99"/>
        <w:spacing w:after="0"/>
        <w:tabs>
          <w:tab w:leader="none" w:pos="99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If Amendment, Date of Original Filed (Month/Day/Year)</w:t>
      </w:r>
    </w:p>
    <w:p>
      <w:pPr>
        <w:spacing w:after="0" w:line="211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179" w:right="560" w:hanging="179"/>
        <w:spacing w:after="0" w:line="313" w:lineRule="auto"/>
        <w:tabs>
          <w:tab w:leader="none" w:pos="96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Individual or Joint/Group Filing (Check Applicable Line) </w:t>
      </w:r>
      <w:r>
        <w:rPr>
          <w:rFonts w:ascii="Arial" w:cs="Arial" w:eastAsia="Arial" w:hAnsi="Arial"/>
          <w:sz w:val="11"/>
          <w:szCs w:val="11"/>
          <w:color w:val="0000FF"/>
        </w:rPr>
        <w:t xml:space="preserve">X </w:t>
      </w:r>
      <w:r>
        <w:rPr>
          <w:rFonts w:ascii="Arial" w:cs="Arial" w:eastAsia="Arial" w:hAnsi="Arial"/>
          <w:sz w:val="9"/>
          <w:szCs w:val="9"/>
          <w:color w:val="000000"/>
        </w:rPr>
        <w:t>Form filed by One Reporting Person</w:t>
      </w:r>
    </w:p>
    <w:p>
      <w:pPr>
        <w:spacing w:after="0" w:line="6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459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Form filed by More than One Reporting Person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69" w:space="720"/>
            <w:col w:w="3051" w:space="381"/>
            <w:col w:w="2859"/>
          </w:cols>
          <w:pgMar w:left="220" w:top="197" w:right="199" w:bottom="1440" w:gutter="0" w:footer="0" w:header="0"/>
          <w:type w:val="continuous"/>
        </w:sectPr>
      </w:pP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1160" w:val="left"/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(Zip)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Table I - Non-Derivative Securities Beneficially Owned</w:t>
      </w:r>
    </w:p>
    <w:p>
      <w:pPr>
        <w:spacing w:after="0" w:line="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Amount of Securities Beneficially Owned</w:t>
            </w:r>
          </w:p>
        </w:tc>
        <w:tc>
          <w:tcPr>
            <w:tcW w:w="428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Ownership Form: Direct   4. Nature of Indirect Beneficial 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(D) or Indirect (I) (Instr.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No Securities are Beneficially Owned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60" w:type="dxa"/>
            <w:vAlign w:val="bottom"/>
            <w:gridSpan w:val="4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Table II - Derivative Securities Beneficially Owned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2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30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Title and Amount of Securities Underlying Derivative 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4. Conversion or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5. Ownership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6. Nature of 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10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Exercise Price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Form: Direct (D) or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of Derivative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Indirect (I) (Instr. 5)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Title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Shares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Remarks: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7"/>
              </w:rPr>
              <w:t>Lisa P. Wang, Attorney-In-Fact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3"/>
              </w:rPr>
              <w:t>01/17/2017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** Signature of Reporting Person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Date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Reminder: Report on a separate line for each class of securities beneficially owned directly or indirectly.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5 (b)(v).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both"/>
        <w:ind w:left="20" w:right="6260" w:hanging="1"/>
        <w:spacing w:after="0" w:line="311" w:lineRule="auto"/>
        <w:tabs>
          <w:tab w:leader="none" w:pos="115" w:val="left"/>
        </w:tabs>
        <w:numPr>
          <w:ilvl w:val="0"/>
          <w:numId w:val="4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6 for procedure.</w:t>
      </w:r>
    </w:p>
    <w:p>
      <w:pPr>
        <w:ind w:left="20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  <w:type w:val="continuous"/>
        </w:sectPr>
      </w:pPr>
    </w:p>
    <w:bookmarkStart w:id="1" w:name="page2"/>
    <w:bookmarkEnd w:id="1"/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TechnipFMC Limited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LIMITED POWER OF ATTORNEY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(For Executing Forms 3, 4 and 5)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Know all by these presents, that the undersigned hereby constitutes and appoints each of Jay A. Nutt, Charles-Henri Prou and Lisa P. Wang, signing singly, and with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208" w:hanging="208"/>
        <w:spacing w:after="0"/>
        <w:tabs>
          <w:tab w:leader="none" w:pos="20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Execute for and on behalf of the undersigned, in the undersigned's capacity as an officer or director, or both, of TechnipFMC Limited (to be renamed TechnipFMC p</w:t>
      </w:r>
    </w:p>
    <w:p>
      <w:pPr>
        <w:spacing w:after="0" w:line="14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208" w:hanging="208"/>
        <w:spacing w:after="0"/>
        <w:tabs>
          <w:tab w:leader="none" w:pos="20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Do and perform any and all acts for and on behalf of the undersigned that may be necessary or desirable to complete and execute any such Form 3, 4 or 5, complete</w:t>
      </w:r>
    </w:p>
    <w:p>
      <w:pPr>
        <w:spacing w:after="0" w:line="14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jc w:val="both"/>
        <w:ind w:left="8" w:hanging="8"/>
        <w:spacing w:after="0" w:line="474" w:lineRule="auto"/>
        <w:tabs>
          <w:tab w:leader="none" w:pos="219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2"/>
          <w:szCs w:val="12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Take any other action of any type whatsoever in connection with the foregoing which, in the opinion of such attorney-in-fact, may be of benefit to, in the best i The undersigned hereby grants to each such attorney-in-fact full power and authority to do and perform any and every act and thing whatsoever requisite, necessary a This Limited Power of Attorney shall remain in full force and effect until the undersigned is no longer required to file Forms 3, 4 or 5 with respect to the undersi IN WITNESS WHEREOF, the undersigned has caused this Limited Power of Attorney to be executed as of this 13th day of January 2017.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/s/ Richard G. Alabaster</w:t>
      </w:r>
    </w:p>
    <w:sectPr>
      <w:pgSz w:w="11900" w:h="16838" w:orient="portrait"/>
      <w:cols w:equalWidth="0" w:num="1">
        <w:col w:w="11528"/>
      </w:cols>
      <w:pgMar w:left="212" w:top="137" w:right="1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625558EC"/>
    <w:multiLevelType w:val="hybridMultilevel"/>
    <w:lvl w:ilvl="0">
      <w:lvlJc w:val="left"/>
      <w:lvlText w:val="%1."/>
      <w:numFmt w:val="decimal"/>
      <w:start w:val="5"/>
    </w:lvl>
  </w:abstractNum>
  <w:abstractNum w:abstractNumId="3">
    <w:nsid w:val="238E1F29"/>
    <w:multiLevelType w:val="hybridMultilevel"/>
    <w:lvl w:ilvl="0">
      <w:lvlJc w:val="left"/>
      <w:lvlText w:val="**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1641654" TargetMode="External"/><Relationship Id="rId12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2019-12-24T09:08:48Z</dcterms:created>
  <dcterms:modified xsi:type="dcterms:W3CDTF">2019-12-24T09:08:48Z</dcterms:modified>
</cp:coreProperties>
</file>