
<file path=[Content_Types].xml><?xml version="1.0" encoding="utf-8"?>
<Types xmlns="http://schemas.openxmlformats.org/package/2006/content-types">
  <Default ContentType="application/vnd.openxmlformats-officedocument.obfuscatedFont" Extension="odttf"/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app.xml" Type="http://schemas.openxmlformats.org/officeDocument/2006/relationships/extended-properties"/><Relationship Id="rId3" Target="docProps/core.xml" Type="http://schemas.openxmlformats.org/package/2006/relationships/metadata/core-properties"/></Relationships>
</file>

<file path=word/document.xml><?xml version="1.0" encoding="utf-8"?>
<w:document xmlns:w="http://schemas.openxmlformats.org/wordprocessingml/2006/main">
  <w:body>
    <w:p>
      <w:pPr>
        <w:pStyle w:val="Normal"/>
        <w:framePr w:x="0" w:y="10"/>
        <w:widowControl w:val="off"/>
        <w:autoSpaceDE w:val="off"/>
        <w:autoSpaceDN w:val="off"/>
        <w:spacing w:before="0" w:after="0" w:line="223" w:lineRule="exact"/>
        <w:ind w:left="0" w:right="0" w:first-line="0"/>
        <w:jc w:val="left"/>
        <w:rPr>
          <w:rFonts w:ascii="Arial" w:hAnsi="Arial" w:fareast="Arial" w:cs="Arial"/>
          <w:color w:val="ff0000"/>
          <w:sz w:val="20"/>
          <w:szCs w:val="20"/>
        </w:rPr>
      </w:pPr>
      <w:r>
        <w:rPr>
          <w:rFonts w:ascii="Arial" w:hAnsi="Arial" w:fareast="Arial" w:cs="Arial"/>
          <w:color w:val="ff0000"/>
          <w:sz w:val="20"/>
          <w:szCs w:val="20"/>
        </w:rPr>
        <w:t xml:space="preserve"> </w:t>
      </w:r>
    </w:p>
    <w:p>
      <w:pPr>
        <w:pStyle w:val="Normal"/>
        <w:framePr w:w="832" w:hAnchor="page" w:vAnchor="page" w:x="628" w:y="19754"/>
        <w:widowControl w:val="off"/>
        <w:autoSpaceDE w:val="off"/>
        <w:autoSpaceDN w:val="off"/>
        <w:spacing w:before="0" w:after="0" w:line="239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  <w:t>With:</w:t>
      </w:r>
    </w:p>
    <w:p>
      <w:pPr>
        <w:pStyle w:val="Normal"/>
        <w:framePr w:w="3152" w:hAnchor="page" w:vAnchor="page" w:x="1609" w:y="19778"/>
        <w:widowControl w:val="off"/>
        <w:autoSpaceDE w:val="off"/>
        <w:autoSpaceDN w:val="off"/>
        <w:spacing w:before="0" w:after="0" w:line="266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24"/>
          <w:szCs w:val="24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24"/>
          <w:szCs w:val="24"/>
        </w:rPr>
        <w:t xml:space="preserve">7  Sole Dispositive Power </w:t>
      </w:r>
    </w:p>
    <w:p>
      <w:pPr>
        <w:pStyle w:val="Normal"/>
        <w:framePr w:w="942" w:hAnchor="page" w:vAnchor="page" w:x="578" w:y="19499"/>
        <w:widowControl w:val="off"/>
        <w:autoSpaceDE w:val="off"/>
        <w:autoSpaceDN w:val="off"/>
        <w:spacing w:before="0" w:after="0" w:line="239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  <w:t>Person</w:t>
      </w:r>
    </w:p>
    <w:p>
      <w:pPr>
        <w:pStyle w:val="Normal"/>
        <w:framePr w:w="726" w:hAnchor="page" w:vAnchor="page" w:x="1856" w:y="19432"/>
        <w:widowControl w:val="off"/>
        <w:autoSpaceDE w:val="off"/>
        <w:autoSpaceDN w:val="off"/>
        <w:spacing w:before="0" w:after="0" w:line="266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24"/>
          <w:szCs w:val="24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24"/>
          <w:szCs w:val="24"/>
        </w:rPr>
        <w:t>0.00</w:t>
      </w:r>
    </w:p>
    <w:p>
      <w:pPr>
        <w:pStyle w:val="Normal"/>
        <w:framePr w:w="1272" w:hAnchor="page" w:vAnchor="page" w:x="428" w:y="19244"/>
        <w:widowControl w:val="off"/>
        <w:autoSpaceDE w:val="off"/>
        <w:autoSpaceDN w:val="off"/>
        <w:spacing w:before="0" w:after="0" w:line="239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  <w:t>Reporting</w:t>
      </w:r>
    </w:p>
    <w:p>
      <w:pPr>
        <w:pStyle w:val="Normal"/>
        <w:framePr w:w="396" w:hAnchor="page" w:vAnchor="page" w:x="1609" w:y="19162"/>
        <w:widowControl w:val="off"/>
        <w:autoSpaceDE w:val="off"/>
        <w:autoSpaceDN w:val="off"/>
        <w:spacing w:before="0" w:after="0" w:line="266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24"/>
          <w:szCs w:val="24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24"/>
          <w:szCs w:val="24"/>
        </w:rPr>
        <w:t>6</w:t>
      </w:r>
    </w:p>
    <w:p>
      <w:pPr>
        <w:pStyle w:val="Normal"/>
        <w:framePr w:w="757" w:hAnchor="page" w:vAnchor="page" w:x="662" w:y="18988"/>
        <w:widowControl w:val="off"/>
        <w:autoSpaceDE w:val="off"/>
        <w:autoSpaceDN w:val="off"/>
        <w:spacing w:before="0" w:after="0" w:line="239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  <w:t>Each</w:t>
      </w:r>
    </w:p>
    <w:p>
      <w:pPr>
        <w:pStyle w:val="Normal"/>
        <w:framePr w:w="2718" w:hAnchor="page" w:vAnchor="page" w:x="1856" w:y="18892"/>
        <w:widowControl w:val="off"/>
        <w:autoSpaceDE w:val="off"/>
        <w:autoSpaceDN w:val="off"/>
        <w:spacing w:before="0" w:after="0" w:line="266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24"/>
          <w:szCs w:val="24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24"/>
          <w:szCs w:val="24"/>
        </w:rPr>
        <w:t xml:space="preserve">Shared Voting Power </w:t>
      </w:r>
    </w:p>
    <w:p>
      <w:pPr>
        <w:pStyle w:val="Normal"/>
        <w:framePr w:w="1279" w:hAnchor="page" w:vAnchor="page" w:x="424" w:y="18733"/>
        <w:widowControl w:val="off"/>
        <w:autoSpaceDE w:val="off"/>
        <w:autoSpaceDN w:val="off"/>
        <w:spacing w:before="0" w:after="0" w:line="239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  <w:t>Owned by</w:t>
      </w:r>
    </w:p>
    <w:p>
      <w:pPr>
        <w:pStyle w:val="Normal"/>
        <w:framePr w:w="1783" w:hAnchor="page" w:vAnchor="page" w:x="1856" w:y="18547"/>
        <w:widowControl w:val="off"/>
        <w:autoSpaceDE w:val="off"/>
        <w:autoSpaceDN w:val="off"/>
        <w:spacing w:before="0" w:after="0" w:line="266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24"/>
          <w:szCs w:val="24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24"/>
          <w:szCs w:val="24"/>
        </w:rPr>
        <w:t>25,472,131.00</w:t>
      </w:r>
    </w:p>
    <w:p>
      <w:pPr>
        <w:pStyle w:val="Normal"/>
        <w:framePr w:w="1430" w:hAnchor="page" w:vAnchor="page" w:x="356" w:y="18478"/>
        <w:widowControl w:val="off"/>
        <w:autoSpaceDE w:val="off"/>
        <w:autoSpaceDN w:val="off"/>
        <w:spacing w:before="0" w:after="0" w:line="239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  <w:t>Beneficially</w:t>
      </w:r>
    </w:p>
    <w:p>
      <w:pPr>
        <w:pStyle w:val="Normal"/>
        <w:framePr w:w="396" w:hAnchor="page" w:vAnchor="page" w:x="1609" w:y="18276"/>
        <w:widowControl w:val="off"/>
        <w:autoSpaceDE w:val="off"/>
        <w:autoSpaceDN w:val="off"/>
        <w:spacing w:before="0" w:after="0" w:line="266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24"/>
          <w:szCs w:val="24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24"/>
          <w:szCs w:val="24"/>
        </w:rPr>
        <w:t>5</w:t>
      </w:r>
    </w:p>
    <w:p>
      <w:pPr>
        <w:pStyle w:val="Normal"/>
        <w:framePr w:w="924" w:hAnchor="page" w:vAnchor="page" w:x="586" w:y="18223"/>
        <w:widowControl w:val="off"/>
        <w:autoSpaceDE w:val="off"/>
        <w:autoSpaceDN w:val="off"/>
        <w:spacing w:before="0" w:after="0" w:line="239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  <w:t>Shares</w:t>
      </w:r>
    </w:p>
    <w:p>
      <w:pPr>
        <w:pStyle w:val="Normal"/>
        <w:framePr w:w="2385" w:hAnchor="page" w:vAnchor="page" w:x="1856" w:y="18006"/>
        <w:widowControl w:val="off"/>
        <w:autoSpaceDE w:val="off"/>
        <w:autoSpaceDN w:val="off"/>
        <w:spacing w:before="0" w:after="0" w:line="266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24"/>
          <w:szCs w:val="24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24"/>
          <w:szCs w:val="24"/>
        </w:rPr>
        <w:t xml:space="preserve">Sole Voting Power </w:t>
      </w:r>
    </w:p>
    <w:p>
      <w:pPr>
        <w:pStyle w:val="Normal"/>
        <w:framePr w:w="1344" w:hAnchor="page" w:vAnchor="page" w:x="395" w:y="17968"/>
        <w:widowControl w:val="off"/>
        <w:autoSpaceDE w:val="off"/>
        <w:autoSpaceDN w:val="off"/>
        <w:spacing w:before="0" w:after="0" w:line="239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  <w:t>Number of</w:t>
      </w:r>
    </w:p>
    <w:p>
      <w:pPr>
        <w:pStyle w:val="Normal"/>
        <w:framePr w:w="1602" w:hAnchor="page" w:vAnchor="page" w:x="1526" w:y="17637"/>
        <w:widowControl w:val="off"/>
        <w:autoSpaceDE w:val="off"/>
        <w:autoSpaceDN w:val="off"/>
        <w:spacing w:before="0" w:after="0" w:line="239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22"/>
          <w:szCs w:val="22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22"/>
          <w:szCs w:val="22"/>
        </w:rPr>
        <w:t>MARYLAND</w:t>
      </w:r>
    </w:p>
    <w:p>
      <w:pPr>
        <w:pStyle w:val="Normal"/>
        <w:framePr w:w="361" w:hAnchor="page" w:vAnchor="page" w:x="842" w:y="17382"/>
        <w:widowControl w:val="off"/>
        <w:autoSpaceDE w:val="off"/>
        <w:autoSpaceDN w:val="off"/>
        <w:spacing w:before="0" w:after="0" w:line="239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  <w:t>4</w:t>
      </w:r>
    </w:p>
    <w:p>
      <w:pPr>
        <w:pStyle w:val="Normal"/>
        <w:framePr w:w="3998" w:hAnchor="page" w:vAnchor="page" w:x="1526" w:y="17127"/>
        <w:widowControl w:val="off"/>
        <w:autoSpaceDE w:val="off"/>
        <w:autoSpaceDN w:val="off"/>
        <w:spacing w:before="0" w:after="0" w:line="239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  <w:t xml:space="preserve">Citizenship or Place of Organization </w:t>
      </w:r>
    </w:p>
    <w:p>
      <w:pPr>
        <w:pStyle w:val="Normal"/>
        <w:framePr w:w="361" w:hAnchor="page" w:vAnchor="page" w:x="842" w:y="16797"/>
        <w:widowControl w:val="off"/>
        <w:autoSpaceDE w:val="off"/>
        <w:autoSpaceDN w:val="off"/>
        <w:spacing w:before="0" w:after="0" w:line="239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  <w:t>3</w:t>
      </w:r>
    </w:p>
    <w:p>
      <w:pPr>
        <w:pStyle w:val="Normal"/>
        <w:framePr w:w="1575" w:hAnchor="page" w:vAnchor="page" w:x="1526" w:y="16797"/>
        <w:widowControl w:val="off"/>
        <w:autoSpaceDE w:val="off"/>
        <w:autoSpaceDN w:val="off"/>
        <w:spacing w:before="0" w:after="0" w:line="239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  <w:t>Sec Use Only</w:t>
      </w:r>
    </w:p>
    <w:p>
      <w:pPr>
        <w:pStyle w:val="Normal"/>
        <w:framePr w:w="2803" w:hAnchor="page" w:vAnchor="page" w:x="1766" w:y="16466"/>
        <w:widowControl w:val="off"/>
        <w:autoSpaceDE w:val="off"/>
        <w:autoSpaceDN w:val="off"/>
        <w:spacing w:before="0" w:after="0" w:line="239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22"/>
          <w:szCs w:val="22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22"/>
          <w:szCs w:val="22"/>
        </w:rPr>
        <w:t>Checkbox not checked  (b)</w:t>
      </w:r>
    </w:p>
    <w:p>
      <w:pPr>
        <w:pStyle w:val="Normal"/>
        <w:framePr w:w="2849" w:hAnchor="page" w:vAnchor="page" w:x="1766" w:y="16211"/>
        <w:widowControl w:val="off"/>
        <w:autoSpaceDE w:val="off"/>
        <w:autoSpaceDN w:val="off"/>
        <w:spacing w:before="0" w:after="0" w:line="239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22"/>
          <w:szCs w:val="22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22"/>
          <w:szCs w:val="22"/>
        </w:rPr>
        <w:t xml:space="preserve">Checkbox not checked  (a) </w:t>
      </w:r>
    </w:p>
    <w:p>
      <w:pPr>
        <w:pStyle w:val="Normal"/>
        <w:framePr w:w="361" w:hAnchor="page" w:vAnchor="page" w:x="842" w:y="16076"/>
        <w:widowControl w:val="off"/>
        <w:autoSpaceDE w:val="off"/>
        <w:autoSpaceDN w:val="off"/>
        <w:spacing w:before="0" w:after="0" w:line="239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  <w:t>2</w:t>
      </w:r>
    </w:p>
    <w:p>
      <w:pPr>
        <w:pStyle w:val="Normal"/>
        <w:framePr w:w="7256" w:hAnchor="page" w:vAnchor="page" w:x="1526" w:y="15701"/>
        <w:widowControl w:val="off"/>
        <w:autoSpaceDE w:val="off"/>
        <w:autoSpaceDN w:val="off"/>
        <w:spacing w:before="0" w:after="0" w:line="239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  <w:t xml:space="preserve">Check the appropriate box if a member of a Group (see instructions) </w:t>
      </w:r>
    </w:p>
    <w:p>
      <w:pPr>
        <w:pStyle w:val="Normal"/>
        <w:framePr w:w="3148" w:hAnchor="page" w:vAnchor="page" w:x="1526" w:y="15370"/>
        <w:widowControl w:val="off"/>
        <w:autoSpaceDE w:val="off"/>
        <w:autoSpaceDN w:val="off"/>
        <w:spacing w:before="0" w:after="0" w:line="239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22"/>
          <w:szCs w:val="22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22"/>
          <w:szCs w:val="22"/>
        </w:rPr>
        <w:t>T. Rowe Price Associates, Inc.</w:t>
      </w:r>
    </w:p>
    <w:p>
      <w:pPr>
        <w:pStyle w:val="Normal"/>
        <w:framePr w:w="361" w:hAnchor="page" w:vAnchor="page" w:x="842" w:y="15115"/>
        <w:widowControl w:val="off"/>
        <w:autoSpaceDE w:val="off"/>
        <w:autoSpaceDN w:val="off"/>
        <w:spacing w:before="0" w:after="0" w:line="239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  <w:t>1</w:t>
      </w:r>
    </w:p>
    <w:p>
      <w:pPr>
        <w:pStyle w:val="Normal"/>
        <w:framePr w:w="3186" w:hAnchor="page" w:vAnchor="page" w:x="1526" w:y="14860"/>
        <w:widowControl w:val="off"/>
        <w:autoSpaceDE w:val="off"/>
        <w:autoSpaceDN w:val="off"/>
        <w:spacing w:before="0" w:after="0" w:line="239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  <w:t xml:space="preserve">Names of Reporting Persons </w:t>
      </w:r>
    </w:p>
    <w:p>
      <w:pPr>
        <w:pStyle w:val="Normal"/>
        <w:framePr w:w="1570" w:hAnchor="page" w:vAnchor="page" w:x="340" w:y="13923"/>
        <w:widowControl w:val="off"/>
        <w:autoSpaceDE w:val="off"/>
        <w:autoSpaceDN w:val="off"/>
        <w:spacing w:before="0" w:after="0" w:line="266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24"/>
          <w:szCs w:val="24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24"/>
          <w:szCs w:val="24"/>
        </w:rPr>
        <w:t>Number(s):</w:t>
      </w:r>
    </w:p>
    <w:p>
      <w:pPr>
        <w:pStyle w:val="Normal"/>
        <w:framePr w:w="1355" w:hAnchor="page" w:vAnchor="page" w:x="1736" w:y="13794"/>
        <w:widowControl w:val="off"/>
        <w:autoSpaceDE w:val="off"/>
        <w:autoSpaceDN w:val="off"/>
        <w:spacing w:before="0" w:after="0" w:line="239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22"/>
          <w:szCs w:val="22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22"/>
          <w:szCs w:val="22"/>
        </w:rPr>
        <w:t>G87110105</w:t>
      </w:r>
    </w:p>
    <w:p>
      <w:pPr>
        <w:pStyle w:val="Normal"/>
        <w:framePr w:w="1057" w:hAnchor="page" w:vAnchor="page" w:x="340" w:y="13653"/>
        <w:widowControl w:val="off"/>
        <w:autoSpaceDE w:val="off"/>
        <w:autoSpaceDN w:val="off"/>
        <w:spacing w:before="0" w:after="0" w:line="266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24"/>
          <w:szCs w:val="24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24"/>
          <w:szCs w:val="24"/>
        </w:rPr>
        <w:t>CUSIP</w:t>
      </w:r>
    </w:p>
    <w:p>
      <w:pPr>
        <w:pStyle w:val="Normal"/>
        <w:framePr w:w="2599" w:hAnchor="page" w:vAnchor="page" w:x="332" w:y="12979"/>
        <w:widowControl w:val="off"/>
        <w:autoSpaceDE w:val="off"/>
        <w:autoSpaceDN w:val="off"/>
        <w:spacing w:before="0" w:after="0" w:line="319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29"/>
          <w:szCs w:val="29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29"/>
          <w:szCs w:val="29"/>
        </w:rPr>
        <w:t>SCHEDULE 13G</w:t>
      </w:r>
    </w:p>
    <w:p>
      <w:pPr>
        <w:pStyle w:val="Normal"/>
        <w:framePr w:w="4358" w:hAnchor="page" w:vAnchor="page" w:x="565" w:y="10755"/>
        <w:widowControl w:val="off"/>
        <w:autoSpaceDE w:val="off"/>
        <w:autoSpaceDN w:val="off"/>
        <w:spacing w:before="0" w:after="0" w:line="266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24"/>
          <w:szCs w:val="24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24"/>
          <w:szCs w:val="24"/>
        </w:rPr>
        <w:t>Checkbox not checked   Rule 13d-1(d)</w:t>
      </w:r>
    </w:p>
    <w:p>
      <w:pPr>
        <w:pStyle w:val="Normal"/>
        <w:framePr w:w="4344" w:hAnchor="page" w:vAnchor="page" w:x="565" w:y="10425"/>
        <w:widowControl w:val="off"/>
        <w:autoSpaceDE w:val="off"/>
        <w:autoSpaceDN w:val="off"/>
        <w:spacing w:before="0" w:after="0" w:line="266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24"/>
          <w:szCs w:val="24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24"/>
          <w:szCs w:val="24"/>
        </w:rPr>
        <w:t>Checkbox not checked   Rule 13d-1(c)</w:t>
      </w:r>
    </w:p>
    <w:p>
      <w:pPr>
        <w:pStyle w:val="Normal"/>
        <w:framePr w:w="3955" w:hAnchor="page" w:vAnchor="page" w:x="565" w:y="10095"/>
        <w:widowControl w:val="off"/>
        <w:autoSpaceDE w:val="off"/>
        <w:autoSpaceDN w:val="off"/>
        <w:spacing w:before="0" w:after="0" w:line="266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24"/>
          <w:szCs w:val="24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24"/>
          <w:szCs w:val="24"/>
        </w:rPr>
        <w:t>Checkbox checked   Rule 13d-1(b)</w:t>
      </w:r>
    </w:p>
    <w:p>
      <w:pPr>
        <w:pStyle w:val="Normal"/>
        <w:framePr w:w="9568" w:hAnchor="page" w:vAnchor="page" w:x="325" w:y="9764"/>
        <w:widowControl w:val="off"/>
        <w:autoSpaceDE w:val="off"/>
        <w:autoSpaceDN w:val="off"/>
        <w:spacing w:before="0" w:after="0" w:line="266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24"/>
          <w:szCs w:val="24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24"/>
          <w:szCs w:val="24"/>
        </w:rPr>
        <w:t>Check the appropriate box to designate the rule pursuant to which this Schedule is filed:</w:t>
      </w:r>
    </w:p>
    <w:p>
      <w:pPr>
        <w:pStyle w:val="Normal"/>
        <w:framePr w:w="6571" w:hAnchor="page" w:vAnchor="page" w:x="3253" w:y="8909"/>
        <w:widowControl w:val="off"/>
        <w:autoSpaceDE w:val="off"/>
        <w:autoSpaceDN w:val="off"/>
        <w:spacing w:before="0" w:after="0" w:line="266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24"/>
          <w:szCs w:val="24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24"/>
          <w:szCs w:val="24"/>
        </w:rPr>
        <w:t>(Date of Event Which Requires Filing of this Statement)</w:t>
      </w:r>
    </w:p>
    <w:p>
      <w:pPr>
        <w:pStyle w:val="Normal"/>
        <w:framePr w:w="1468" w:hAnchor="page" w:vAnchor="page" w:x="5573" w:y="8458"/>
        <w:widowControl w:val="off"/>
        <w:autoSpaceDE w:val="off"/>
        <w:autoSpaceDN w:val="off"/>
        <w:spacing w:before="0" w:after="0" w:line="266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ff"/>
          <w:w w:val="100"/>
          <w:sz w:val="24"/>
          <w:szCs w:val="24"/>
        </w:rPr>
      </w:pPr>
      <w:r>
        <w:rPr>
          <w:rFonts w:ascii="TimesNewRomanPS-BoldMT" w:hAnsi="TimesNewRomanPS-BoldMT" w:fareast="TimesNewRomanPS-BoldMT" w:cs="TimesNewRomanPS-BoldMT"/>
          <w:color w:val="0000ff"/>
          <w:w w:val="100"/>
          <w:sz w:val="24"/>
          <w:szCs w:val="24"/>
        </w:rPr>
        <w:t>06/30/2026</w:t>
      </w:r>
    </w:p>
    <w:p>
      <w:pPr>
        <w:pStyle w:val="Normal"/>
        <w:framePr w:w="2238" w:hAnchor="page" w:vAnchor="page" w:x="358" w:y="8113"/>
        <w:widowControl w:val="off"/>
        <w:autoSpaceDE w:val="off"/>
        <w:autoSpaceDN w:val="off"/>
        <w:spacing w:before="0" w:after="0" w:line="266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24"/>
          <w:szCs w:val="24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24"/>
          <w:szCs w:val="24"/>
        </w:rPr>
        <w:t>(CUSIP Number)</w:t>
      </w:r>
    </w:p>
    <w:p>
      <w:pPr>
        <w:pStyle w:val="Normal"/>
        <w:framePr w:w="1512" w:hAnchor="page" w:vAnchor="page" w:x="689" w:y="7663"/>
        <w:widowControl w:val="off"/>
        <w:autoSpaceDE w:val="off"/>
        <w:autoSpaceDN w:val="off"/>
        <w:spacing w:before="0" w:after="0" w:line="266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ff"/>
          <w:w w:val="100"/>
          <w:sz w:val="24"/>
          <w:szCs w:val="24"/>
        </w:rPr>
      </w:pPr>
      <w:r>
        <w:rPr>
          <w:rFonts w:ascii="TimesNewRomanPS-BoldMT" w:hAnsi="TimesNewRomanPS-BoldMT" w:fareast="TimesNewRomanPS-BoldMT" w:cs="TimesNewRomanPS-BoldMT"/>
          <w:color w:val="0000ff"/>
          <w:w w:val="100"/>
          <w:sz w:val="24"/>
          <w:szCs w:val="24"/>
        </w:rPr>
        <w:t>G87110105</w:t>
      </w:r>
    </w:p>
    <w:p>
      <w:pPr>
        <w:pStyle w:val="Normal"/>
        <w:framePr w:w="3036" w:hAnchor="page" w:vAnchor="page" w:x="3769" w:y="6243"/>
        <w:widowControl w:val="off"/>
        <w:autoSpaceDE w:val="off"/>
        <w:autoSpaceDN w:val="off"/>
        <w:spacing w:before="0" w:after="0" w:line="239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  <w:t>(Title of Class of Securities)</w:t>
      </w:r>
    </w:p>
    <w:p>
      <w:pPr>
        <w:pStyle w:val="Normal"/>
        <w:framePr w:w="2291" w:hAnchor="page" w:vAnchor="page" w:x="4108" w:y="5822"/>
        <w:widowControl w:val="off"/>
        <w:autoSpaceDE w:val="off"/>
        <w:autoSpaceDN w:val="off"/>
        <w:spacing w:before="0" w:after="0" w:line="239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ff"/>
          <w:w w:val="100"/>
          <w:sz w:val="22"/>
          <w:szCs w:val="22"/>
        </w:rPr>
      </w:pPr>
      <w:r>
        <w:rPr>
          <w:rFonts w:ascii="TimesNewRomanPS-BoldMT" w:hAnsi="TimesNewRomanPS-BoldMT" w:fareast="TimesNewRomanPS-BoldMT" w:cs="TimesNewRomanPS-BoldMT"/>
          <w:color w:val="0000ff"/>
          <w:w w:val="100"/>
          <w:sz w:val="22"/>
          <w:szCs w:val="22"/>
        </w:rPr>
        <w:t>COMMON STOCK</w:t>
      </w:r>
    </w:p>
    <w:p>
      <w:pPr>
        <w:pStyle w:val="Normal"/>
        <w:framePr w:w="1932" w:hAnchor="page" w:vAnchor="page" w:x="4271" w:y="4997"/>
        <w:widowControl w:val="off"/>
        <w:autoSpaceDE w:val="off"/>
        <w:autoSpaceDN w:val="off"/>
        <w:spacing w:before="0" w:after="0" w:line="239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  <w:t>(Name of Issuer)</w:t>
      </w:r>
    </w:p>
    <w:p>
      <w:pPr>
        <w:pStyle w:val="Normal"/>
        <w:framePr w:w="2401" w:hAnchor="page" w:vAnchor="page" w:x="4058" w:y="4576"/>
        <w:widowControl w:val="off"/>
        <w:autoSpaceDE w:val="off"/>
        <w:autoSpaceDN w:val="off"/>
        <w:spacing w:before="0" w:after="0" w:line="239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ff"/>
          <w:w w:val="100"/>
          <w:sz w:val="22"/>
          <w:szCs w:val="22"/>
        </w:rPr>
      </w:pPr>
      <w:r>
        <w:rPr>
          <w:rFonts w:ascii="TimesNewRomanPS-BoldMT" w:hAnsi="TimesNewRomanPS-BoldMT" w:fareast="TimesNewRomanPS-BoldMT" w:cs="TimesNewRomanPS-BoldMT"/>
          <w:color w:val="0000ff"/>
          <w:w w:val="100"/>
          <w:sz w:val="22"/>
          <w:szCs w:val="22"/>
        </w:rPr>
        <w:t>TECHNIPFMC PLC</w:t>
      </w:r>
    </w:p>
    <w:p>
      <w:pPr>
        <w:pStyle w:val="Normal"/>
        <w:framePr w:w="2242" w:hAnchor="page" w:vAnchor="page" w:x="4130" w:y="3751"/>
        <w:widowControl w:val="off"/>
        <w:autoSpaceDE w:val="off"/>
        <w:autoSpaceDN w:val="off"/>
        <w:spacing w:before="0" w:after="0" w:line="239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  <w:t xml:space="preserve">(Amendment No. </w:t>
      </w:r>
      <w:r>
        <w:rPr>
          <w:rFonts w:ascii="TimesNewRomanPS-BoldMT" w:hAnsi="TimesNewRomanPS-BoldMT" w:fareast="TimesNewRomanPS-BoldMT" w:cs="TimesNewRomanPS-BoldMT"/>
          <w:color w:val="0000ff"/>
          <w:w w:val="100"/>
          <w:sz w:val="22"/>
          <w:szCs w:val="22"/>
        </w:rPr>
        <w:t>9</w:t>
      </w:r>
      <w:r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  <w:t>)</w:t>
      </w:r>
    </w:p>
    <w:p>
      <w:pPr>
        <w:pStyle w:val="Normal"/>
        <w:framePr w:w="6544" w:hAnchor="page" w:vAnchor="page" w:x="2179" w:y="3420"/>
        <w:widowControl w:val="off"/>
        <w:autoSpaceDE w:val="off"/>
        <w:autoSpaceDN w:val="off"/>
        <w:spacing w:before="0" w:after="0" w:line="259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23"/>
          <w:szCs w:val="23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23"/>
          <w:szCs w:val="23"/>
        </w:rPr>
        <w:t>UNDER THE SECURITIES EXCHANGE ACT OF 1934</w:t>
      </w:r>
    </w:p>
    <w:p>
      <w:pPr>
        <w:pStyle w:val="Normal"/>
        <w:framePr w:w="2736" w:hAnchor="page" w:vAnchor="page" w:x="3941" w:y="2542"/>
        <w:widowControl w:val="off"/>
        <w:autoSpaceDE w:val="off"/>
        <w:autoSpaceDN w:val="off"/>
        <w:spacing w:before="0" w:after="0" w:line="323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29"/>
          <w:szCs w:val="29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29"/>
          <w:szCs w:val="29"/>
        </w:rPr>
        <w:t>SCHEDULE 13G</w:t>
      </w:r>
    </w:p>
    <w:p>
      <w:pPr>
        <w:pStyle w:val="Normal"/>
        <w:framePr w:w="5375" w:hAnchor="page" w:vAnchor="page" w:x="2811" w:y="1516"/>
        <w:widowControl w:val="off"/>
        <w:autoSpaceDE w:val="off"/>
        <w:autoSpaceDN w:val="off"/>
        <w:spacing w:before="0" w:after="0" w:line="479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43"/>
          <w:szCs w:val="43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43"/>
          <w:szCs w:val="43"/>
        </w:rPr>
        <w:t>Washington, D.C. 20549</w:t>
      </w:r>
    </w:p>
    <w:p>
      <w:pPr>
        <w:pStyle w:val="Normal"/>
        <w:framePr w:w="10831" w:hAnchor="page" w:vAnchor="page" w:x="331" w:y="1021"/>
        <w:widowControl w:val="off"/>
        <w:autoSpaceDE w:val="off"/>
        <w:autoSpaceDN w:val="off"/>
        <w:spacing w:before="0" w:after="0" w:line="479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43"/>
          <w:szCs w:val="43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43"/>
          <w:szCs w:val="43"/>
        </w:rPr>
        <w:t xml:space="preserve">SECURITIES AND EXCHANGE COMMISSION </w:t>
      </w:r>
    </w:p>
    <w:p>
      <w:pPr>
        <w:pStyle w:val="Normal"/>
        <w:spacing w:before="0" w:after="0" w:line="0" w:lineRule="exact"/>
        <w:ind w:left="0" w:right="0" w:first-line="0"/>
        <w:jc w:val="left"/>
        <w:rPr>
          <w:rFonts w:ascii="Arial" w:hAnsi="Arial" w:fareast="Arial" w:cs="Arial"/>
          <w:noProof w:val="on"/>
          <w:color w:val="000000"/>
          <w:sz w:val="14"/>
          <w:szCs w:val="14"/>
        </w:rPr>
        <w:sectPr>
          <w:pgSz w:w="12240" w:h="20160"/>
          <w:pgMar w:top="400" w:right="400" w:bottom="400" w:left="400" w:header="720" w:footer="720"/>
          <w:pgNumType w:start="1"/>
          <w:cols w:space="720" w:sep="off"/>
          <w:docGrid w:line-pitch="31680"/>
        </w:sectPr>
      </w:pP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0" style="position:absolute;margin-left:7pt;margin-top:1pt;z-index:-16777212;width:598pt;height:1005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" style="position:absolute;margin-left:15.25pt;margin-top:186.4pt;z-index:-16777208;width:473.4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" style="position:absolute;margin-left:15.25pt;margin-top:227.7pt;z-index:-16777204;width:473.4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" style="position:absolute;margin-left:15.25pt;margin-top:245.7pt;z-index:-16777200;width:473.4pt;height:17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" style="position:absolute;margin-left:15.25pt;margin-top:290pt;z-index:-16777196;width:473.4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" style="position:absolute;margin-left:15.25pt;margin-top:308pt;z-index:-16777192;width:473.4pt;height:17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" style="position:absolute;margin-left:13pt;margin-top:378.55pt;z-index:-16777188;width:99.6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" style="position:absolute;margin-left:13pt;margin-top:421.35pt;z-index:-16777184;width:99.6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" style="position:absolute;margin-left:109.85pt;margin-top:378.55pt;z-index:-16777180;width:2.75pt;height:45.5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" style="position:absolute;margin-left:13pt;margin-top:378.55pt;z-index:-16777176;width:2.75pt;height:45.5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" style="position:absolute;margin-left:15.25pt;margin-top:380.8pt;z-index:-16777172;width:95.1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" style="position:absolute;margin-left:15.25pt;margin-top:419.1pt;z-index:-16777168;width:95.1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" style="position:absolute;margin-left:107.6pt;margin-top:380.8pt;z-index:-16777164;width:2.75pt;height:41.0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" style="position:absolute;margin-left:15.25pt;margin-top:380.8pt;z-index:-16777160;width:2.75pt;height:41.0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" style="position:absolute;margin-left:16.75pt;margin-top:382.3pt;z-index:-16777156;width:92.1pt;height:15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" style="position:absolute;margin-left:16.75pt;margin-top:401.85pt;z-index:-16777152;width:92.1pt;height:18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" style="position:absolute;margin-left:13pt;margin-top:422.1pt;z-index:-16777148;width:586pt;height:15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" style="position:absolute;margin-left:13pt;margin-top:441.6pt;z-index:-16777144;width:586pt;height:18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" style="position:absolute;margin-left:13.4pt;margin-top:679.2pt;z-index:-16777140;width:585.25pt;height:34.3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" style="position:absolute;margin-left:13.4pt;margin-top:739.25pt;z-index:-16777136;width:585.25pt;height:267.3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" style="position:absolute;margin-left:15.25pt;margin-top:837.95pt;z-index:-16777132;width:59.0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" style="position:absolute;margin-left:73.8pt;margin-top:837.95pt;z-index:-16777128;width:522.9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" style="position:absolute;margin-left:15.25pt;margin-top:780.9pt;z-index:-16777124;width:59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" style="position:absolute;margin-left:71.55pt;margin-top:741.1pt;z-index:-16777120;width:2.75pt;height:42.5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" style="position:absolute;margin-left:15.25pt;margin-top:741.1pt;z-index:-16777116;width:2.75pt;height:42.5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" style="position:absolute;margin-left:73.8pt;margin-top:780.9pt;z-index:-16777112;width:522.9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" style="position:absolute;margin-left:594pt;margin-top:741.1pt;z-index:-16777108;width:2.75pt;height:42.5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" style="position:absolute;margin-left:73.8pt;margin-top:741.1pt;z-index:-16777104;width:2.75pt;height:42.5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" style="position:absolute;margin-left:75.3pt;margin-top:767.4pt;z-index:-16777100;width:519.9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" style="position:absolute;margin-left:15.25pt;margin-top:835.7pt;z-index:-16777096;width:59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0" style="position:absolute;margin-left:71.55pt;margin-top:783.15pt;z-index:-16777092;width:2.75pt;height:55.3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1" style="position:absolute;margin-left:15.25pt;margin-top:783.15pt;z-index:-16777088;width:2.75pt;height:55.3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2" style="position:absolute;margin-left:73.8pt;margin-top:835.7pt;z-index:-16777084;width:522.9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3" style="position:absolute;margin-left:594pt;margin-top:783.15pt;z-index:-16777080;width:2.75pt;height:55.3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4" style="position:absolute;margin-left:73.8pt;margin-top:783.15pt;z-index:-16777076;width:2.75pt;height:55.3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5" style="position:absolute;margin-left:75.3pt;margin-top:809.45pt;z-index:-16777072;width:519.95pt;height:27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6" style="position:absolute;margin-left:15.25pt;margin-top:852.2pt;z-index:-16777068;width:59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7" style="position:absolute;margin-left:71.55pt;margin-top:837.95pt;z-index:-16777064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8" style="position:absolute;margin-left:15.25pt;margin-top:837.95pt;z-index:-16777060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9" style="position:absolute;margin-left:73.8pt;margin-top:852.2pt;z-index:-16777056;width:522.9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0" style="position:absolute;margin-left:594pt;margin-top:837.95pt;z-index:-16777052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1" style="position:absolute;margin-left:73.8pt;margin-top:837.95pt;z-index:-16777048;width:2.75pt;height:1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2" style="position:absolute;margin-left:15.25pt;margin-top:894.25pt;z-index:-16777044;width:59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3" style="position:absolute;margin-left:71.55pt;margin-top:854.45pt;z-index:-16777040;width:2.75pt;height:42.5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4" style="position:absolute;margin-left:15.25pt;margin-top:854.45pt;z-index:-16777036;width:2.75pt;height:42.5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5" style="position:absolute;margin-left:73.8pt;margin-top:894.25pt;z-index:-16777032;width:522.9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6" style="position:absolute;margin-left:594pt;margin-top:854.45pt;z-index:-16777028;width:2.75pt;height:42.5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7" style="position:absolute;margin-left:73.8pt;margin-top:854.45pt;z-index:-16777024;width:2.75pt;height:42.5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8" style="position:absolute;margin-left:75.3pt;margin-top:880.75pt;z-index:-16777020;width:519.9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9" style="position:absolute;margin-left:71.55pt;margin-top:896.5pt;z-index:-16777016;width:2.75pt;height:110.1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0" style="position:absolute;margin-left:15.25pt;margin-top:896.5pt;z-index:-16777012;width:2.75pt;height:110.1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1" style="position:absolute;margin-left:594pt;margin-top:896.5pt;z-index:-16777008;width:2.75pt;height:110.1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2" style="position:absolute;margin-left:73.8pt;margin-top:896.5pt;z-index:-16777004;width:2.75pt;height:110.1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3" style="position:absolute;margin-left:76.8pt;margin-top:940.8pt;z-index:-16777000;width:14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4" style="position:absolute;margin-left:88.05pt;margin-top:898.75pt;z-index:-16776996;width:2.75pt;height:44.8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5" style="position:absolute;margin-left:90.3pt;margin-top:940.8pt;z-index:-16776992;width:134.8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6" style="position:absolute;margin-left:90.3pt;margin-top:898.75pt;z-index:-16776988;width:2.75pt;height:44.8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7" style="position:absolute;margin-left:91.8pt;margin-top:926.55pt;z-index:-16776984;width:132.6pt;height:15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8" style="position:absolute;margin-left:76.8pt;margin-top:985.1pt;z-index:-16776980;width:14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9" style="position:absolute;margin-left:88.05pt;margin-top:943.05pt;z-index:-16776976;width:2.75pt;height:44.8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0" style="position:absolute;margin-left:90.3pt;margin-top:985.1pt;z-index:-16776972;width:134.8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1" style="position:absolute;margin-left:90.3pt;margin-top:943.05pt;z-index:-16776968;width:2.75pt;height:44.8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2" style="position:absolute;margin-left:91.8pt;margin-top:970.8pt;z-index:-16776964;width:132.6pt;height:15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3" style="position:absolute;margin-left:88.05pt;margin-top:987.35pt;z-index:-16776960;width:2.75pt;height:19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4" style="position:absolute;margin-left:90.3pt;margin-top:987.35pt;z-index:-16776956;width:2.75pt;height:19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5" style="position:absolute;margin-left:16.25pt;margin-top:504.9pt;z-index:-16776952;width:12pt;height:12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6" style="position:absolute;margin-left:16.25pt;margin-top:521.45pt;z-index:-16776948;width:12pt;height:12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7" style="position:absolute;margin-left:16.25pt;margin-top:537.95pt;z-index:-16776944;width:12pt;height:12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8" style="position:absolute;margin-left:76.3pt;margin-top:810.45pt;z-index:-16776940;width:12pt;height:12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9" style="position:absolute;margin-left:76.3pt;margin-top:823.2pt;z-index:-16776936;width:12pt;height:12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0" style="position:absolute;margin-left:13pt;margin-top:22pt;z-index:-16776932;width:586pt;height:6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1" style="position:absolute;margin-left:13pt;margin-top:46.05pt;z-index:-16776928;width:586pt;height:3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2" style="position:absolute;margin-left:15.25pt;margin-top:247.2pt;z-index:-16776924;width:473.4pt;height:3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3" style="position:absolute;margin-left:15.25pt;margin-top:309.5pt;z-index:-16776920;width:473.4pt;height:3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4" style="position:absolute;margin-left:16.75pt;margin-top:403.35pt;z-index:-16776916;width:92.1pt;height:3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5" style="position:absolute;margin-left:13pt;margin-top:443.1pt;z-index:-16776912;width:586pt;height:3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6" style="position:absolute;margin-left:13pt;margin-top:566.2pt;z-index:-16776908;width:586pt;height:3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7" style="position:absolute;margin-left:13pt;margin-top:582.75pt;z-index:-16776904;width:586pt;height:6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8" o:title=""/>
          </v:shape>
        </w:pict>
      </w:r>
    </w:p>
    <w:p>
      <w:pPr>
        <w:pStyle w:val="Normal"/>
        <w:framePr w:w="1193" w:hAnchor="page" w:vAnchor="page" w:x="1286" w:y="19829"/>
        <w:widowControl w:val="off"/>
        <w:autoSpaceDE w:val="off"/>
        <w:autoSpaceDN w:val="off"/>
        <w:spacing w:before="0" w:after="0" w:line="239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22"/>
          <w:szCs w:val="22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22"/>
          <w:szCs w:val="22"/>
        </w:rPr>
        <w:t>25718037</w:t>
      </w:r>
    </w:p>
    <w:p>
      <w:pPr>
        <w:pStyle w:val="Normal"/>
        <w:framePr w:w="519" w:hAnchor="page" w:vAnchor="page" w:x="650" w:y="19574"/>
        <w:widowControl w:val="off"/>
        <w:autoSpaceDE w:val="off"/>
        <w:autoSpaceDN w:val="off"/>
        <w:spacing w:before="0" w:after="0" w:line="239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  <w:t>(a)</w:t>
      </w:r>
    </w:p>
    <w:p>
      <w:pPr>
        <w:pStyle w:val="Normal"/>
        <w:framePr w:w="3153" w:hAnchor="page" w:vAnchor="page" w:x="1286" w:y="19319"/>
        <w:widowControl w:val="off"/>
        <w:autoSpaceDE w:val="off"/>
        <w:autoSpaceDN w:val="off"/>
        <w:spacing w:before="0" w:after="0" w:line="239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  <w:t xml:space="preserve">Amount beneficially owned: </w:t>
      </w:r>
    </w:p>
    <w:p>
      <w:pPr>
        <w:pStyle w:val="Normal"/>
        <w:framePr w:w="2282" w:hAnchor="page" w:vAnchor="page" w:x="452" w:y="19003"/>
        <w:widowControl w:val="off"/>
        <w:autoSpaceDE w:val="off"/>
        <w:autoSpaceDN w:val="off"/>
        <w:spacing w:before="0" w:after="0" w:line="239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  <w:t>Item 4.   Ownership</w:t>
      </w:r>
    </w:p>
    <w:p>
      <w:pPr>
        <w:pStyle w:val="Normal"/>
        <w:framePr w:w="532" w:hAnchor="page" w:vAnchor="page" w:x="643" w:y="18373"/>
        <w:widowControl w:val="off"/>
        <w:autoSpaceDE w:val="off"/>
        <w:autoSpaceDN w:val="off"/>
        <w:spacing w:before="0" w:after="0" w:line="239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  <w:t>(k)</w:t>
      </w:r>
    </w:p>
    <w:p>
      <w:pPr>
        <w:pStyle w:val="Normal"/>
        <w:framePr w:w="8245" w:hAnchor="page" w:vAnchor="page" w:x="1526" w:y="18373"/>
        <w:widowControl w:val="off"/>
        <w:autoSpaceDE w:val="off"/>
        <w:autoSpaceDN w:val="off"/>
        <w:spacing w:before="0" w:after="0" w:line="239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  <w:t>Checkbox not checked   Group, in accordance with Rule 240.13d-1(b)(1)(ii)(K).</w:t>
      </w:r>
    </w:p>
    <w:p>
      <w:pPr>
        <w:pStyle w:val="Normal"/>
        <w:framePr w:w="4348" w:hAnchor="page" w:vAnchor="page" w:x="1286" w:y="18058"/>
        <w:widowControl w:val="off"/>
        <w:autoSpaceDE w:val="off"/>
        <w:autoSpaceDN w:val="off"/>
        <w:spacing w:before="0" w:after="0" w:line="239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  <w:t xml:space="preserve">       please specify the type of institution:</w:t>
      </w:r>
    </w:p>
    <w:p>
      <w:pPr>
        <w:pStyle w:val="Normal"/>
        <w:framePr w:w="479" w:hAnchor="page" w:vAnchor="page" w:x="668" w:y="17802"/>
        <w:widowControl w:val="off"/>
        <w:autoSpaceDE w:val="off"/>
        <w:autoSpaceDN w:val="off"/>
        <w:spacing w:before="0" w:after="0" w:line="239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  <w:t>(j)</w:t>
      </w:r>
    </w:p>
    <w:p>
      <w:pPr>
        <w:pStyle w:val="Normal"/>
        <w:framePr w:w="5734" w:hAnchor="page" w:vAnchor="page" w:x="1286" w:y="17802"/>
        <w:widowControl w:val="off"/>
        <w:autoSpaceDE w:val="off"/>
        <w:autoSpaceDN w:val="off"/>
        <w:spacing w:before="0" w:after="0" w:line="239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  <w:t xml:space="preserve">institution in accordance with § 240.13d-1(b)(1)(ii)(J), </w:t>
      </w:r>
    </w:p>
    <w:p>
      <w:pPr>
        <w:pStyle w:val="Normal"/>
        <w:framePr w:w="11511" w:hAnchor="page" w:vAnchor="page" w:x="1526" w:y="17547"/>
        <w:widowControl w:val="off"/>
        <w:autoSpaceDE w:val="off"/>
        <w:autoSpaceDN w:val="off"/>
        <w:spacing w:before="0" w:after="0" w:line="239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  <w:t>Checkbox not checked   A non-U.S. institution in accordance with § 240.13d-1(b)(1)(ii)(J). If filing as a non-U.S.</w:t>
      </w:r>
    </w:p>
    <w:p>
      <w:pPr>
        <w:pStyle w:val="Normal"/>
        <w:framePr w:w="7727" w:hAnchor="page" w:vAnchor="page" w:x="1286" w:y="17232"/>
        <w:widowControl w:val="off"/>
        <w:autoSpaceDE w:val="off"/>
        <w:autoSpaceDN w:val="off"/>
        <w:spacing w:before="0" w:after="0" w:line="239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  <w:t>section 3(c)(14) of the Investment Company Act of 1940 (15 U.S.C. 80a-3);</w:t>
      </w:r>
    </w:p>
    <w:p>
      <w:pPr>
        <w:pStyle w:val="Normal"/>
        <w:framePr w:w="466" w:hAnchor="page" w:vAnchor="page" w:x="673" w:y="17097"/>
        <w:widowControl w:val="off"/>
        <w:autoSpaceDE w:val="off"/>
        <w:autoSpaceDN w:val="off"/>
        <w:spacing w:before="0" w:after="0" w:line="239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  <w:t>(i)</w:t>
      </w:r>
    </w:p>
    <w:p>
      <w:pPr>
        <w:pStyle w:val="Normal"/>
        <w:framePr w:w="11139" w:hAnchor="page" w:vAnchor="page" w:x="1526" w:y="16977"/>
        <w:widowControl w:val="off"/>
        <w:autoSpaceDE w:val="off"/>
        <w:autoSpaceDN w:val="off"/>
        <w:spacing w:before="0" w:after="0" w:line="239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  <w:t>Checkbox not checked   A church plan that is excluded from the definition of an investment company under</w:t>
      </w:r>
    </w:p>
    <w:p>
      <w:pPr>
        <w:pStyle w:val="Normal"/>
        <w:framePr w:w="1965" w:hAnchor="page" w:vAnchor="page" w:x="1286" w:y="16661"/>
        <w:widowControl w:val="off"/>
        <w:autoSpaceDE w:val="off"/>
        <w:autoSpaceDN w:val="off"/>
        <w:spacing w:before="0" w:after="0" w:line="239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  <w:t>(12 U.S.C. 1813);</w:t>
      </w:r>
    </w:p>
    <w:p>
      <w:pPr>
        <w:pStyle w:val="Normal"/>
        <w:framePr w:w="532" w:hAnchor="page" w:vAnchor="page" w:x="643" w:y="16526"/>
        <w:widowControl w:val="off"/>
        <w:autoSpaceDE w:val="off"/>
        <w:autoSpaceDN w:val="off"/>
        <w:spacing w:before="0" w:after="0" w:line="239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  <w:t>(h)</w:t>
      </w:r>
    </w:p>
    <w:p>
      <w:pPr>
        <w:pStyle w:val="Normal"/>
        <w:framePr w:w="11319" w:hAnchor="page" w:vAnchor="page" w:x="1526" w:y="16406"/>
        <w:widowControl w:val="off"/>
        <w:autoSpaceDE w:val="off"/>
        <w:autoSpaceDN w:val="off"/>
        <w:spacing w:before="0" w:after="0" w:line="239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  <w:t>Checkbox not checked   A savings associations as defined in Section 3(b) of the Federal Deposit Insurance Act</w:t>
      </w:r>
    </w:p>
    <w:p>
      <w:pPr>
        <w:pStyle w:val="Normal"/>
        <w:framePr w:w="664" w:hAnchor="page" w:vAnchor="page" w:x="1286" w:y="16091"/>
        <w:widowControl w:val="off"/>
        <w:autoSpaceDE w:val="off"/>
        <w:autoSpaceDN w:val="off"/>
        <w:spacing w:before="0" w:after="0" w:line="239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  <w:t>(G);</w:t>
      </w:r>
    </w:p>
    <w:p>
      <w:pPr>
        <w:pStyle w:val="Normal"/>
        <w:framePr w:w="519" w:hAnchor="page" w:vAnchor="page" w:x="650" w:y="15956"/>
        <w:widowControl w:val="off"/>
        <w:autoSpaceDE w:val="off"/>
        <w:autoSpaceDN w:val="off"/>
        <w:spacing w:before="0" w:after="0" w:line="239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  <w:t>(g)</w:t>
      </w:r>
    </w:p>
    <w:p>
      <w:pPr>
        <w:pStyle w:val="Normal"/>
        <w:framePr w:w="11264" w:hAnchor="page" w:vAnchor="page" w:x="1526" w:y="15836"/>
        <w:widowControl w:val="off"/>
        <w:autoSpaceDE w:val="off"/>
        <w:autoSpaceDN w:val="off"/>
        <w:spacing w:before="0" w:after="0" w:line="239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  <w:t>Checkbox not checked   A parent holding company or control person in accordance with § 240.13d-1(b)(1)(ii)</w:t>
      </w:r>
    </w:p>
    <w:p>
      <w:pPr>
        <w:pStyle w:val="Normal"/>
        <w:framePr w:w="625" w:hAnchor="page" w:vAnchor="page" w:x="1286" w:y="15521"/>
        <w:widowControl w:val="off"/>
        <w:autoSpaceDE w:val="off"/>
        <w:autoSpaceDN w:val="off"/>
        <w:spacing w:before="0" w:after="0" w:line="239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  <w:t>(F);</w:t>
      </w:r>
    </w:p>
    <w:p>
      <w:pPr>
        <w:pStyle w:val="Normal"/>
        <w:framePr w:w="479" w:hAnchor="page" w:vAnchor="page" w:x="668" w:y="15385"/>
        <w:widowControl w:val="off"/>
        <w:autoSpaceDE w:val="off"/>
        <w:autoSpaceDN w:val="off"/>
        <w:spacing w:before="0" w:after="0" w:line="239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  <w:t>(f)</w:t>
      </w:r>
    </w:p>
    <w:p>
      <w:pPr>
        <w:pStyle w:val="Normal"/>
        <w:framePr w:w="11378" w:hAnchor="page" w:vAnchor="page" w:x="1526" w:y="15265"/>
        <w:widowControl w:val="off"/>
        <w:autoSpaceDE w:val="off"/>
        <w:autoSpaceDN w:val="off"/>
        <w:spacing w:before="0" w:after="0" w:line="239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  <w:t>Checkbox not checked   An employee benefit plan or endowment fund in accordance with § 240.13d-1(b)(1)(ii)</w:t>
      </w:r>
    </w:p>
    <w:p>
      <w:pPr>
        <w:pStyle w:val="Normal"/>
        <w:framePr w:w="506" w:hAnchor="page" w:vAnchor="page" w:x="656" w:y="14950"/>
        <w:widowControl w:val="off"/>
        <w:autoSpaceDE w:val="off"/>
        <w:autoSpaceDN w:val="off"/>
        <w:spacing w:before="0" w:after="0" w:line="239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  <w:t>(e)</w:t>
      </w:r>
    </w:p>
    <w:p>
      <w:pPr>
        <w:pStyle w:val="Normal"/>
        <w:framePr w:w="9021" w:hAnchor="page" w:vAnchor="page" w:x="1526" w:y="14950"/>
        <w:widowControl w:val="off"/>
        <w:autoSpaceDE w:val="off"/>
        <w:autoSpaceDN w:val="off"/>
        <w:spacing w:before="0" w:after="0" w:line="239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  <w:t>Checkbox checked   An investment adviser in accordance with § 240.13d-1(b)(1)(ii)(E);</w:t>
      </w:r>
    </w:p>
    <w:p>
      <w:pPr>
        <w:pStyle w:val="Normal"/>
        <w:framePr w:w="2044" w:hAnchor="page" w:vAnchor="page" w:x="1286" w:y="14635"/>
        <w:widowControl w:val="off"/>
        <w:autoSpaceDE w:val="off"/>
        <w:autoSpaceDN w:val="off"/>
        <w:spacing w:before="0" w:after="0" w:line="239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  <w:t>(15 U.S.C. 80a-8);</w:t>
      </w:r>
    </w:p>
    <w:p>
      <w:pPr>
        <w:pStyle w:val="Normal"/>
        <w:framePr w:w="532" w:hAnchor="page" w:vAnchor="page" w:x="643" w:y="14500"/>
        <w:widowControl w:val="off"/>
        <w:autoSpaceDE w:val="off"/>
        <w:autoSpaceDN w:val="off"/>
        <w:spacing w:before="0" w:after="0" w:line="239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  <w:t>(d)</w:t>
      </w:r>
    </w:p>
    <w:p>
      <w:pPr>
        <w:pStyle w:val="Normal"/>
        <w:framePr w:w="11580" w:hAnchor="page" w:vAnchor="page" w:x="1526" w:y="14380"/>
        <w:widowControl w:val="off"/>
        <w:autoSpaceDE w:val="off"/>
        <w:autoSpaceDN w:val="off"/>
        <w:spacing w:before="0" w:after="0" w:line="239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  <w:t>Checkbox not checked   Investment company registered under section 8 of the Investment Company Act of 1940</w:t>
      </w:r>
    </w:p>
    <w:p>
      <w:pPr>
        <w:pStyle w:val="Normal"/>
        <w:framePr w:w="506" w:hAnchor="page" w:vAnchor="page" w:x="656" w:y="14064"/>
        <w:widowControl w:val="off"/>
        <w:autoSpaceDE w:val="off"/>
        <w:autoSpaceDN w:val="off"/>
        <w:spacing w:before="0" w:after="0" w:line="239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  <w:t>(c)</w:t>
      </w:r>
    </w:p>
    <w:p>
      <w:pPr>
        <w:pStyle w:val="Normal"/>
        <w:framePr w:w="10355" w:hAnchor="page" w:vAnchor="page" w:x="1526" w:y="14064"/>
        <w:widowControl w:val="off"/>
        <w:autoSpaceDE w:val="off"/>
        <w:autoSpaceDN w:val="off"/>
        <w:spacing w:before="0" w:after="0" w:line="239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  <w:t>Checkbox not checked   Insurance company as defined in section 3(a)(19) of the Act (15 U.S.C. 78c);</w:t>
      </w:r>
    </w:p>
    <w:p>
      <w:pPr>
        <w:pStyle w:val="Normal"/>
        <w:framePr w:w="532" w:hAnchor="page" w:vAnchor="page" w:x="643" w:y="13749"/>
        <w:widowControl w:val="off"/>
        <w:autoSpaceDE w:val="off"/>
        <w:autoSpaceDN w:val="off"/>
        <w:spacing w:before="0" w:after="0" w:line="239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  <w:t>(b)</w:t>
      </w:r>
    </w:p>
    <w:p>
      <w:pPr>
        <w:pStyle w:val="Normal"/>
        <w:framePr w:w="8777" w:hAnchor="page" w:vAnchor="page" w:x="1526" w:y="13749"/>
        <w:widowControl w:val="off"/>
        <w:autoSpaceDE w:val="off"/>
        <w:autoSpaceDN w:val="off"/>
        <w:spacing w:before="0" w:after="0" w:line="239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  <w:t>Checkbox not checked   Bank as defined in section 3(a)(6) of the Act (15 U.S.C. 78c);</w:t>
      </w:r>
    </w:p>
    <w:p>
      <w:pPr>
        <w:pStyle w:val="Normal"/>
        <w:framePr w:w="519" w:hAnchor="page" w:vAnchor="page" w:x="650" w:y="13434"/>
        <w:widowControl w:val="off"/>
        <w:autoSpaceDE w:val="off"/>
        <w:autoSpaceDN w:val="off"/>
        <w:spacing w:before="0" w:after="0" w:line="239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  <w:t>(a)</w:t>
      </w:r>
    </w:p>
    <w:p>
      <w:pPr>
        <w:pStyle w:val="Normal"/>
        <w:framePr w:w="9905" w:hAnchor="page" w:vAnchor="page" w:x="1526" w:y="13434"/>
        <w:widowControl w:val="off"/>
        <w:autoSpaceDE w:val="off"/>
        <w:autoSpaceDN w:val="off"/>
        <w:spacing w:before="0" w:after="0" w:line="239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  <w:t>Checkbox not checked   Broker or dealer registered under section 15 of the Act (15 U.S.C. 78o);</w:t>
      </w:r>
    </w:p>
    <w:p>
      <w:pPr>
        <w:pStyle w:val="Normal"/>
        <w:framePr w:w="12408" w:hAnchor="page" w:vAnchor="page" w:x="452" w:y="13118"/>
        <w:widowControl w:val="off"/>
        <w:autoSpaceDE w:val="off"/>
        <w:autoSpaceDN w:val="off"/>
        <w:spacing w:before="0" w:after="0" w:line="239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  <w:t>Item 3.   If this statement is filed pursuant to §§ 240.13d-1(b) or 240.13d-2(b) or (c), check whether the person filing is a:</w:t>
      </w:r>
    </w:p>
    <w:p>
      <w:pPr>
        <w:pStyle w:val="Normal"/>
        <w:framePr w:w="1355" w:hAnchor="page" w:vAnchor="page" w:x="1286" w:y="12803"/>
        <w:widowControl w:val="off"/>
        <w:autoSpaceDE w:val="off"/>
        <w:autoSpaceDN w:val="off"/>
        <w:spacing w:before="0" w:after="0" w:line="239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22"/>
          <w:szCs w:val="22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22"/>
          <w:szCs w:val="22"/>
        </w:rPr>
        <w:t>G87110105</w:t>
      </w:r>
    </w:p>
    <w:p>
      <w:pPr>
        <w:pStyle w:val="Normal"/>
        <w:framePr w:w="506" w:hAnchor="page" w:vAnchor="page" w:x="656" w:y="12548"/>
        <w:widowControl w:val="off"/>
        <w:autoSpaceDE w:val="off"/>
        <w:autoSpaceDN w:val="off"/>
        <w:spacing w:before="0" w:after="0" w:line="239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  <w:t>(e)</w:t>
      </w:r>
    </w:p>
    <w:p>
      <w:pPr>
        <w:pStyle w:val="Normal"/>
        <w:framePr w:w="1503" w:hAnchor="page" w:vAnchor="page" w:x="1286" w:y="12293"/>
        <w:widowControl w:val="off"/>
        <w:autoSpaceDE w:val="off"/>
        <w:autoSpaceDN w:val="off"/>
        <w:spacing w:before="0" w:after="0" w:line="239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  <w:t xml:space="preserve">CUSIP No.: </w:t>
      </w:r>
    </w:p>
    <w:p>
      <w:pPr>
        <w:pStyle w:val="Normal"/>
        <w:framePr w:w="2172" w:hAnchor="page" w:vAnchor="page" w:x="1286" w:y="11978"/>
        <w:widowControl w:val="off"/>
        <w:autoSpaceDE w:val="off"/>
        <w:autoSpaceDN w:val="off"/>
        <w:spacing w:before="0" w:after="0" w:line="239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22"/>
          <w:szCs w:val="22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22"/>
          <w:szCs w:val="22"/>
        </w:rPr>
        <w:t>COMMON STOCK</w:t>
      </w:r>
    </w:p>
    <w:p>
      <w:pPr>
        <w:pStyle w:val="Normal"/>
        <w:framePr w:w="532" w:hAnchor="page" w:vAnchor="page" w:x="643" w:y="11722"/>
        <w:widowControl w:val="off"/>
        <w:autoSpaceDE w:val="off"/>
        <w:autoSpaceDN w:val="off"/>
        <w:spacing w:before="0" w:after="0" w:line="239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  <w:t>(d)</w:t>
      </w:r>
    </w:p>
    <w:p>
      <w:pPr>
        <w:pStyle w:val="Normal"/>
        <w:framePr w:w="2911" w:hAnchor="page" w:vAnchor="page" w:x="1286" w:y="11467"/>
        <w:widowControl w:val="off"/>
        <w:autoSpaceDE w:val="off"/>
        <w:autoSpaceDN w:val="off"/>
        <w:spacing w:before="0" w:after="0" w:line="239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  <w:t xml:space="preserve">Title of class of securities: </w:t>
      </w:r>
    </w:p>
    <w:p>
      <w:pPr>
        <w:pStyle w:val="Normal"/>
        <w:framePr w:w="1166" w:hAnchor="page" w:vAnchor="page" w:x="1286" w:y="11152"/>
        <w:widowControl w:val="off"/>
        <w:autoSpaceDE w:val="off"/>
        <w:autoSpaceDN w:val="off"/>
        <w:spacing w:before="0" w:after="0" w:line="239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22"/>
          <w:szCs w:val="22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22"/>
          <w:szCs w:val="22"/>
        </w:rPr>
        <w:t>Maryland</w:t>
      </w:r>
    </w:p>
    <w:p>
      <w:pPr>
        <w:pStyle w:val="Normal"/>
        <w:framePr w:w="506" w:hAnchor="page" w:vAnchor="page" w:x="656" w:y="10897"/>
        <w:widowControl w:val="off"/>
        <w:autoSpaceDE w:val="off"/>
        <w:autoSpaceDN w:val="off"/>
        <w:spacing w:before="0" w:after="0" w:line="239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  <w:t>(c)</w:t>
      </w:r>
    </w:p>
    <w:p>
      <w:pPr>
        <w:pStyle w:val="Normal"/>
        <w:framePr w:w="1529" w:hAnchor="page" w:vAnchor="page" w:x="1286" w:y="10641"/>
        <w:widowControl w:val="off"/>
        <w:autoSpaceDE w:val="off"/>
        <w:autoSpaceDN w:val="off"/>
        <w:spacing w:before="0" w:after="0" w:line="239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  <w:t xml:space="preserve">Citizenship: </w:t>
      </w:r>
    </w:p>
    <w:p>
      <w:pPr>
        <w:pStyle w:val="Normal"/>
        <w:framePr w:w="4117" w:hAnchor="page" w:vAnchor="page" w:x="1286" w:y="10326"/>
        <w:widowControl w:val="off"/>
        <w:autoSpaceDE w:val="off"/>
        <w:autoSpaceDN w:val="off"/>
        <w:spacing w:before="0" w:after="0" w:line="239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22"/>
          <w:szCs w:val="22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22"/>
          <w:szCs w:val="22"/>
        </w:rPr>
        <w:t>1307 Point Street, Baltimore, MD 21231</w:t>
      </w:r>
    </w:p>
    <w:p>
      <w:pPr>
        <w:pStyle w:val="Normal"/>
        <w:framePr w:w="532" w:hAnchor="page" w:vAnchor="page" w:x="643" w:y="10071"/>
        <w:widowControl w:val="off"/>
        <w:autoSpaceDE w:val="off"/>
        <w:autoSpaceDN w:val="off"/>
        <w:spacing w:before="0" w:after="0" w:line="239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  <w:t>(b)</w:t>
      </w:r>
    </w:p>
    <w:p>
      <w:pPr>
        <w:pStyle w:val="Normal"/>
        <w:framePr w:w="6133" w:hAnchor="page" w:vAnchor="page" w:x="1286" w:y="9816"/>
        <w:widowControl w:val="off"/>
        <w:autoSpaceDE w:val="off"/>
        <w:autoSpaceDN w:val="off"/>
        <w:spacing w:before="0" w:after="0" w:line="239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  <w:t xml:space="preserve">Address or principal business office or, if none, residence: </w:t>
      </w:r>
    </w:p>
    <w:p>
      <w:pPr>
        <w:pStyle w:val="Normal"/>
        <w:framePr w:w="3148" w:hAnchor="page" w:vAnchor="page" w:x="1286" w:y="9500"/>
        <w:widowControl w:val="off"/>
        <w:autoSpaceDE w:val="off"/>
        <w:autoSpaceDN w:val="off"/>
        <w:spacing w:before="0" w:after="0" w:line="239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22"/>
          <w:szCs w:val="22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22"/>
          <w:szCs w:val="22"/>
        </w:rPr>
        <w:t>T. Rowe Price Associates, Inc.</w:t>
      </w:r>
    </w:p>
    <w:p>
      <w:pPr>
        <w:pStyle w:val="Normal"/>
        <w:framePr w:w="519" w:hAnchor="page" w:vAnchor="page" w:x="650" w:y="9245"/>
        <w:widowControl w:val="off"/>
        <w:autoSpaceDE w:val="off"/>
        <w:autoSpaceDN w:val="off"/>
        <w:spacing w:before="0" w:after="0" w:line="239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  <w:t>(a)</w:t>
      </w:r>
    </w:p>
    <w:p>
      <w:pPr>
        <w:pStyle w:val="Normal"/>
        <w:framePr w:w="2565" w:hAnchor="page" w:vAnchor="page" w:x="1286" w:y="8990"/>
        <w:widowControl w:val="off"/>
        <w:autoSpaceDE w:val="off"/>
        <w:autoSpaceDN w:val="off"/>
        <w:spacing w:before="0" w:after="0" w:line="239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  <w:t xml:space="preserve">Name of person filing: </w:t>
      </w:r>
    </w:p>
    <w:p>
      <w:pPr>
        <w:pStyle w:val="Normal"/>
        <w:framePr w:w="955" w:hAnchor="page" w:vAnchor="page" w:x="452" w:y="8675"/>
        <w:widowControl w:val="off"/>
        <w:autoSpaceDE w:val="off"/>
        <w:autoSpaceDN w:val="off"/>
        <w:spacing w:before="0" w:after="0" w:line="239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  <w:t>Item 2.</w:t>
      </w:r>
    </w:p>
    <w:p>
      <w:pPr>
        <w:pStyle w:val="Normal"/>
        <w:framePr w:w="8968" w:hAnchor="page" w:vAnchor="page" w:x="1286" w:y="8360"/>
        <w:widowControl w:val="off"/>
        <w:autoSpaceDE w:val="off"/>
        <w:autoSpaceDN w:val="off"/>
        <w:spacing w:before="0" w:after="0" w:line="239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22"/>
          <w:szCs w:val="22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22"/>
          <w:szCs w:val="22"/>
        </w:rPr>
        <w:t>HADRIAN HOUSE, WINCOMBLEE ROAD, NEWCASTLE UPON TYNE, X0, NE63PL</w:t>
      </w:r>
    </w:p>
    <w:p>
      <w:pPr>
        <w:pStyle w:val="Normal"/>
        <w:framePr w:w="532" w:hAnchor="page" w:vAnchor="page" w:x="643" w:y="8104"/>
        <w:widowControl w:val="off"/>
        <w:autoSpaceDE w:val="off"/>
        <w:autoSpaceDN w:val="off"/>
        <w:spacing w:before="0" w:after="0" w:line="239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  <w:t>(b)</w:t>
      </w:r>
    </w:p>
    <w:p>
      <w:pPr>
        <w:pStyle w:val="Normal"/>
        <w:framePr w:w="4964" w:hAnchor="page" w:vAnchor="page" w:x="1286" w:y="7849"/>
        <w:widowControl w:val="off"/>
        <w:autoSpaceDE w:val="off"/>
        <w:autoSpaceDN w:val="off"/>
        <w:spacing w:before="0" w:after="0" w:line="239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  <w:t xml:space="preserve">Address of issuer's principal executive offices: </w:t>
      </w:r>
    </w:p>
    <w:p>
      <w:pPr>
        <w:pStyle w:val="Normal"/>
        <w:framePr w:w="2243" w:hAnchor="page" w:vAnchor="page" w:x="1286" w:y="7534"/>
        <w:widowControl w:val="off"/>
        <w:autoSpaceDE w:val="off"/>
        <w:autoSpaceDN w:val="off"/>
        <w:spacing w:before="0" w:after="0" w:line="239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22"/>
          <w:szCs w:val="22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22"/>
          <w:szCs w:val="22"/>
        </w:rPr>
        <w:t>TECHNIPFMC PLC</w:t>
      </w:r>
    </w:p>
    <w:p>
      <w:pPr>
        <w:pStyle w:val="Normal"/>
        <w:framePr w:w="519" w:hAnchor="page" w:vAnchor="page" w:x="650" w:y="7279"/>
        <w:widowControl w:val="off"/>
        <w:autoSpaceDE w:val="off"/>
        <w:autoSpaceDN w:val="off"/>
        <w:spacing w:before="0" w:after="0" w:line="239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  <w:t>(a)</w:t>
      </w:r>
    </w:p>
    <w:p>
      <w:pPr>
        <w:pStyle w:val="Normal"/>
        <w:framePr w:w="1885" w:hAnchor="page" w:vAnchor="page" w:x="1286" w:y="7023"/>
        <w:widowControl w:val="off"/>
        <w:autoSpaceDE w:val="off"/>
        <w:autoSpaceDN w:val="off"/>
        <w:spacing w:before="0" w:after="0" w:line="239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  <w:t xml:space="preserve">Name of issuer: </w:t>
      </w:r>
    </w:p>
    <w:p>
      <w:pPr>
        <w:pStyle w:val="Normal"/>
        <w:framePr w:w="955" w:hAnchor="page" w:vAnchor="page" w:x="452" w:y="6708"/>
        <w:widowControl w:val="off"/>
        <w:autoSpaceDE w:val="off"/>
        <w:autoSpaceDN w:val="off"/>
        <w:spacing w:before="0" w:after="0" w:line="239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  <w:t>Item 1.</w:t>
      </w:r>
    </w:p>
    <w:p>
      <w:pPr>
        <w:pStyle w:val="Normal"/>
        <w:framePr w:w="2599" w:hAnchor="page" w:vAnchor="page" w:x="332" w:y="6043"/>
        <w:widowControl w:val="off"/>
        <w:autoSpaceDE w:val="off"/>
        <w:autoSpaceDN w:val="off"/>
        <w:spacing w:before="0" w:after="0" w:line="319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29"/>
          <w:szCs w:val="29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29"/>
          <w:szCs w:val="29"/>
        </w:rPr>
        <w:t>SCHEDULE 13G</w:t>
      </w:r>
    </w:p>
    <w:p>
      <w:pPr>
        <w:pStyle w:val="Normal"/>
        <w:framePr w:w="493" w:hAnchor="page" w:vAnchor="page" w:x="1526" w:y="4892"/>
        <w:widowControl w:val="off"/>
        <w:autoSpaceDE w:val="off"/>
        <w:autoSpaceDN w:val="off"/>
        <w:spacing w:before="0" w:after="0" w:line="239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22"/>
          <w:szCs w:val="22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22"/>
          <w:szCs w:val="22"/>
        </w:rPr>
        <w:t>IA</w:t>
      </w:r>
    </w:p>
    <w:p>
      <w:pPr>
        <w:pStyle w:val="Normal"/>
        <w:framePr w:w="480" w:hAnchor="page" w:vAnchor="page" w:x="787" w:y="4636"/>
        <w:widowControl w:val="off"/>
        <w:autoSpaceDE w:val="off"/>
        <w:autoSpaceDN w:val="off"/>
        <w:spacing w:before="0" w:after="0" w:line="239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  <w:t>12</w:t>
      </w:r>
    </w:p>
    <w:p>
      <w:pPr>
        <w:pStyle w:val="Normal"/>
        <w:framePr w:w="4753" w:hAnchor="page" w:vAnchor="page" w:x="1526" w:y="4381"/>
        <w:widowControl w:val="off"/>
        <w:autoSpaceDE w:val="off"/>
        <w:autoSpaceDN w:val="off"/>
        <w:spacing w:before="0" w:after="0" w:line="239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  <w:t xml:space="preserve">Type of Reporting Person (See Instructions) </w:t>
      </w:r>
    </w:p>
    <w:p>
      <w:pPr>
        <w:pStyle w:val="Normal"/>
        <w:framePr w:w="797" w:hAnchor="page" w:vAnchor="page" w:x="1526" w:y="4051"/>
        <w:widowControl w:val="off"/>
        <w:autoSpaceDE w:val="off"/>
        <w:autoSpaceDN w:val="off"/>
        <w:spacing w:before="0" w:after="0" w:line="239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22"/>
          <w:szCs w:val="22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22"/>
          <w:szCs w:val="22"/>
        </w:rPr>
        <w:t>6.5 %</w:t>
      </w:r>
    </w:p>
    <w:p>
      <w:pPr>
        <w:pStyle w:val="Normal"/>
        <w:framePr w:w="467" w:hAnchor="page" w:vAnchor="page" w:x="794" w:y="3796"/>
        <w:widowControl w:val="off"/>
        <w:autoSpaceDE w:val="off"/>
        <w:autoSpaceDN w:val="off"/>
        <w:spacing w:before="0" w:after="0" w:line="239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  <w:t>11</w:t>
      </w:r>
    </w:p>
    <w:p>
      <w:pPr>
        <w:pStyle w:val="Normal"/>
        <w:framePr w:w="5313" w:hAnchor="page" w:vAnchor="page" w:x="1526" w:y="3540"/>
        <w:widowControl w:val="off"/>
        <w:autoSpaceDE w:val="off"/>
        <w:autoSpaceDN w:val="off"/>
        <w:spacing w:before="0" w:after="0" w:line="239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  <w:t xml:space="preserve">Percent of class represented by amount in row (9) </w:t>
      </w:r>
    </w:p>
    <w:p>
      <w:pPr>
        <w:pStyle w:val="Normal"/>
        <w:framePr w:w="2526" w:hAnchor="page" w:vAnchor="page" w:x="1766" w:y="3210"/>
        <w:widowControl w:val="off"/>
        <w:autoSpaceDE w:val="off"/>
        <w:autoSpaceDN w:val="off"/>
        <w:spacing w:before="0" w:after="0" w:line="239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  <w:t>Checkbox not checked</w:t>
      </w:r>
    </w:p>
    <w:p>
      <w:pPr>
        <w:pStyle w:val="Normal"/>
        <w:framePr w:w="480" w:hAnchor="page" w:vAnchor="page" w:x="787" w:y="2955"/>
        <w:widowControl w:val="off"/>
        <w:autoSpaceDE w:val="off"/>
        <w:autoSpaceDN w:val="off"/>
        <w:spacing w:before="0" w:after="0" w:line="239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  <w:t>10</w:t>
      </w:r>
    </w:p>
    <w:p>
      <w:pPr>
        <w:pStyle w:val="Normal"/>
        <w:framePr w:w="9127" w:hAnchor="page" w:vAnchor="page" w:x="1526" w:y="2700"/>
        <w:widowControl w:val="off"/>
        <w:autoSpaceDE w:val="off"/>
        <w:autoSpaceDN w:val="off"/>
        <w:spacing w:before="0" w:after="0" w:line="239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  <w:t xml:space="preserve">Check box if the aggregate amount in row (9) excludes certain shares (See Instructions) </w:t>
      </w:r>
    </w:p>
    <w:p>
      <w:pPr>
        <w:pStyle w:val="Normal"/>
        <w:framePr w:w="1609" w:hAnchor="page" w:vAnchor="page" w:x="1526" w:y="2369"/>
        <w:widowControl w:val="off"/>
        <w:autoSpaceDE w:val="off"/>
        <w:autoSpaceDN w:val="off"/>
        <w:spacing w:before="0" w:after="0" w:line="239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22"/>
          <w:szCs w:val="22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22"/>
          <w:szCs w:val="22"/>
        </w:rPr>
        <w:t>25,718,037.00</w:t>
      </w:r>
    </w:p>
    <w:p>
      <w:pPr>
        <w:pStyle w:val="Normal"/>
        <w:framePr w:w="361" w:hAnchor="page" w:vAnchor="page" w:x="842" w:y="2114"/>
        <w:widowControl w:val="off"/>
        <w:autoSpaceDE w:val="off"/>
        <w:autoSpaceDN w:val="off"/>
        <w:spacing w:before="0" w:after="0" w:line="239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  <w:t>9</w:t>
      </w:r>
    </w:p>
    <w:p>
      <w:pPr>
        <w:pStyle w:val="Normal"/>
        <w:framePr w:w="6997" w:hAnchor="page" w:vAnchor="page" w:x="1526" w:y="1859"/>
        <w:widowControl w:val="off"/>
        <w:autoSpaceDE w:val="off"/>
        <w:autoSpaceDN w:val="off"/>
        <w:spacing w:before="0" w:after="0" w:line="239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  <w:t xml:space="preserve">Aggregate Amount Beneficially Owned by Each Reporting Person </w:t>
      </w:r>
    </w:p>
    <w:p>
      <w:pPr>
        <w:pStyle w:val="Normal"/>
        <w:framePr w:w="726" w:hAnchor="page" w:vAnchor="page" w:x="1856" w:y="1462"/>
        <w:widowControl w:val="off"/>
        <w:autoSpaceDE w:val="off"/>
        <w:autoSpaceDN w:val="off"/>
        <w:spacing w:before="0" w:after="0" w:line="266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24"/>
          <w:szCs w:val="24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24"/>
          <w:szCs w:val="24"/>
        </w:rPr>
        <w:t>0.00</w:t>
      </w:r>
    </w:p>
    <w:p>
      <w:pPr>
        <w:pStyle w:val="Normal"/>
        <w:framePr w:w="396" w:hAnchor="page" w:vAnchor="page" w:x="1609" w:y="1057"/>
        <w:widowControl w:val="off"/>
        <w:autoSpaceDE w:val="off"/>
        <w:autoSpaceDN w:val="off"/>
        <w:spacing w:before="0" w:after="0" w:line="266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24"/>
          <w:szCs w:val="24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24"/>
          <w:szCs w:val="24"/>
        </w:rPr>
        <w:t>8</w:t>
      </w:r>
    </w:p>
    <w:p>
      <w:pPr>
        <w:pStyle w:val="Normal"/>
        <w:framePr w:w="1044" w:hAnchor="page" w:vAnchor="page" w:x="1856" w:y="922"/>
        <w:widowControl w:val="off"/>
        <w:autoSpaceDE w:val="off"/>
        <w:autoSpaceDN w:val="off"/>
        <w:spacing w:before="0" w:after="0" w:line="266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24"/>
          <w:szCs w:val="24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24"/>
          <w:szCs w:val="24"/>
        </w:rPr>
        <w:t xml:space="preserve">Power </w:t>
      </w:r>
    </w:p>
    <w:p>
      <w:pPr>
        <w:pStyle w:val="Normal"/>
        <w:framePr w:w="2366" w:hAnchor="page" w:vAnchor="page" w:x="1856" w:y="652"/>
        <w:widowControl w:val="off"/>
        <w:autoSpaceDE w:val="off"/>
        <w:autoSpaceDN w:val="off"/>
        <w:spacing w:before="0" w:after="0" w:line="266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24"/>
          <w:szCs w:val="24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24"/>
          <w:szCs w:val="24"/>
        </w:rPr>
        <w:t>Shared Dispositive</w:t>
      </w:r>
    </w:p>
    <w:p>
      <w:pPr>
        <w:pStyle w:val="Normal"/>
        <w:framePr w:w="1783" w:hAnchor="page" w:vAnchor="page" w:x="1856" w:y="306"/>
        <w:widowControl w:val="off"/>
        <w:autoSpaceDE w:val="off"/>
        <w:autoSpaceDN w:val="off"/>
        <w:spacing w:before="0" w:after="0" w:line="266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24"/>
          <w:szCs w:val="24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24"/>
          <w:szCs w:val="24"/>
        </w:rPr>
        <w:t>25,718,037.00</w:t>
      </w:r>
    </w:p>
    <w:p>
      <w:pPr>
        <w:pStyle w:val="Normal"/>
        <w:spacing w:before="0" w:after="0" w:line="0" w:lineRule="exact"/>
        <w:ind w:left="0" w:right="0" w:first-line="0"/>
        <w:jc w:val="left"/>
        <w:rPr>
          <w:rFonts w:ascii="Arial" w:hAnsi="Arial" w:fareast="Arial" w:cs="Arial"/>
          <w:noProof w:val="on"/>
          <w:color w:val="000000"/>
          <w:sz w:val="14"/>
          <w:szCs w:val="14"/>
        </w:rPr>
        <w:sectPr>
          <w:pgSz w:w="12240" w:h="20160"/>
          <w:pgMar w:top="400" w:right="400" w:bottom="400" w:left="400" w:header="720" w:footer="720"/>
          <w:pgNumType w:start="2"/>
          <w:cols w:space="720" w:sep="off"/>
          <w:docGrid w:line-pitch="31680"/>
        </w:sectPr>
      </w:pP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8" style="position:absolute;margin-left:7pt;margin-top:1pt;z-index:-16776900;width:598pt;height:1005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9" style="position:absolute;margin-left:13.4pt;margin-top:1pt;z-index:-16776896;width:585.25pt;height:260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0" style="position:absolute;margin-left:15.25pt;margin-top:88.8pt;z-index:-16776892;width:59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1" style="position:absolute;margin-left:71.55pt;margin-top:1pt;z-index:-16776888;width:2.75pt;height:90.5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2" style="position:absolute;margin-left:15.25pt;margin-top:1pt;z-index:-16776884;width:2.75pt;height:90.5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3" style="position:absolute;margin-left:73.8pt;margin-top:88.8pt;z-index:-16776880;width:522.9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4" style="position:absolute;margin-left:594pt;margin-top:1pt;z-index:-16776876;width:2.75pt;height:90.5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5" style="position:absolute;margin-left:73.8pt;margin-top:1pt;z-index:-16776872;width:2.75pt;height:90.5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6" style="position:absolute;margin-left:76.8pt;margin-top:28.75pt;z-index:-16776868;width:14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7" style="position:absolute;margin-left:88.05pt;margin-top:1pt;z-index:-16776864;width:2.75pt;height:30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8" style="position:absolute;margin-left:90.3pt;margin-top:28.75pt;z-index:-16776860;width:134.8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9" style="position:absolute;margin-left:90.3pt;margin-top:1pt;z-index:-16776856;width:2.75pt;height:30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0" style="position:absolute;margin-left:91.8pt;margin-top:14.5pt;z-index:-16776852;width:132.6pt;height:15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1" style="position:absolute;margin-left:88.05pt;margin-top:31.05pt;z-index:-16776848;width:2.75pt;height:57.5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2" style="position:absolute;margin-left:90.3pt;margin-top:31.05pt;z-index:-16776844;width:2.75pt;height:57.5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3" style="position:absolute;margin-left:91.8pt;margin-top:72.3pt;z-index:-16776840;width:132.6pt;height:15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4" style="position:absolute;margin-left:15.25pt;margin-top:130.85pt;z-index:-16776836;width:59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5" style="position:absolute;margin-left:71.55pt;margin-top:91.1pt;z-index:-16776832;width:2.75pt;height:42.5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6" style="position:absolute;margin-left:15.25pt;margin-top:91.1pt;z-index:-16776828;width:2.75pt;height:42.5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7" style="position:absolute;margin-left:73.8pt;margin-top:130.85pt;z-index:-16776824;width:522.9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8" style="position:absolute;margin-left:594pt;margin-top:91.1pt;z-index:-16776820;width:2.75pt;height:42.5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9" style="position:absolute;margin-left:73.8pt;margin-top:91.1pt;z-index:-16776816;width:2.75pt;height:42.5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0" style="position:absolute;margin-left:75.3pt;margin-top:117.35pt;z-index:-16776812;width:519.9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1" style="position:absolute;margin-left:15.25pt;margin-top:172.9pt;z-index:-16776808;width:59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2" style="position:absolute;margin-left:71.55pt;margin-top:133.1pt;z-index:-16776804;width:2.75pt;height:42.5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3" style="position:absolute;margin-left:15.25pt;margin-top:133.1pt;z-index:-16776800;width:2.75pt;height:42.5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4" style="position:absolute;margin-left:73.8pt;margin-top:172.9pt;z-index:-16776796;width:522.9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5" style="position:absolute;margin-left:594pt;margin-top:133.1pt;z-index:-16776792;width:2.75pt;height:42.5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6" style="position:absolute;margin-left:73.8pt;margin-top:133.1pt;z-index:-16776788;width:2.75pt;height:42.5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7" style="position:absolute;margin-left:15.25pt;margin-top:214.95pt;z-index:-16776784;width:59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8" style="position:absolute;margin-left:71.55pt;margin-top:175.15pt;z-index:-16776780;width:2.75pt;height:42.5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9" style="position:absolute;margin-left:15.25pt;margin-top:175.15pt;z-index:-16776776;width:2.75pt;height:42.5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0" style="position:absolute;margin-left:73.8pt;margin-top:214.95pt;z-index:-16776772;width:522.9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1" style="position:absolute;margin-left:594pt;margin-top:175.15pt;z-index:-16776768;width:2.75pt;height:42.5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2" style="position:absolute;margin-left:73.8pt;margin-top:175.15pt;z-index:-16776764;width:2.75pt;height:42.5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3" style="position:absolute;margin-left:75.3pt;margin-top:201.4pt;z-index:-16776760;width:519.9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4" style="position:absolute;margin-left:15.25pt;margin-top:256.95pt;z-index:-16776756;width:59.0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5" style="position:absolute;margin-left:71.55pt;margin-top:217.2pt;z-index:-16776752;width:2.75pt;height:42.5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6" style="position:absolute;margin-left:15.25pt;margin-top:217.2pt;z-index:-16776748;width:2.75pt;height:42.5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7" style="position:absolute;margin-left:73.8pt;margin-top:256.95pt;z-index:-16776744;width:522.95pt;height: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8" style="position:absolute;margin-left:594pt;margin-top:217.2pt;z-index:-16776740;width:2.75pt;height:42.5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9" style="position:absolute;margin-left:73.8pt;margin-top:217.2pt;z-index:-16776736;width:2.75pt;height:42.5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0" style="position:absolute;margin-left:75.3pt;margin-top:243.45pt;z-index:-16776732;width:519.9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1" style="position:absolute;margin-left:63.3pt;margin-top:375.55pt;z-index:-16776728;width:531.9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2" style="position:absolute;margin-left:63.3pt;margin-top:416.85pt;z-index:-16776724;width:531.9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3" style="position:absolute;margin-left:63.3pt;margin-top:473.9pt;z-index:-16776720;width:531.9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4" style="position:absolute;margin-left:63.3pt;margin-top:515.2pt;z-index:-16776716;width:531.9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5" style="position:absolute;margin-left:63.3pt;margin-top:556.45pt;z-index:-16776712;width:531.9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6" style="position:absolute;margin-left:63.3pt;margin-top:597.75pt;z-index:-16776708;width:531.9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7" style="position:absolute;margin-left:63.3pt;margin-top:639.05pt;z-index:-16776704;width:531.9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8" style="position:absolute;margin-left:63.3pt;margin-top:990.35pt;z-index:-16776700;width:531.9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9" style="position:absolute;margin-left:76.3pt;margin-top:160.4pt;z-index:-16776696;width:12pt;height:12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0" style="position:absolute;margin-left:64.3pt;margin-top:671.55pt;z-index:-16776692;width:12pt;height:12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1" style="position:absolute;margin-left:64.3pt;margin-top:687.3pt;z-index:-16776688;width:12pt;height:12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2" style="position:absolute;margin-left:64.3pt;margin-top:703.1pt;z-index:-16776684;width:12pt;height:12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3" style="position:absolute;margin-left:64.3pt;margin-top:718.85pt;z-index:-16776680;width:12pt;height:12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4" style="position:absolute;margin-left:64.3pt;margin-top:747.4pt;z-index:-16776676;width:12pt;height:12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5" style="position:absolute;margin-left:64.3pt;margin-top:763.15pt;z-index:-16776672;width:12pt;height:12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6" style="position:absolute;margin-left:64.3pt;margin-top:791.65pt;z-index:-16776668;width:12pt;height:12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7" style="position:absolute;margin-left:64.3pt;margin-top:820.2pt;z-index:-16776664;width:12pt;height:12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8" style="position:absolute;margin-left:64.3pt;margin-top:848.7pt;z-index:-16776660;width:12pt;height:12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9" style="position:absolute;margin-left:64.3pt;margin-top:877.25pt;z-index:-16776656;width:12pt;height:12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0" style="position:absolute;margin-left:64.3pt;margin-top:918.5pt;z-index:-16776652;width:12pt;height:12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1" o:title=""/>
          </v:shape>
        </w:pict>
      </w:r>
    </w:p>
    <w:p>
      <w:pPr>
        <w:pStyle w:val="Normal"/>
        <w:framePr w:w="796" w:hAnchor="page" w:vAnchor="page" w:x="3553" w:y="14605"/>
        <w:widowControl w:val="off"/>
        <w:autoSpaceDE w:val="off"/>
        <w:autoSpaceDN w:val="off"/>
        <w:spacing w:before="0" w:after="0" w:line="239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  <w:t>Date:</w:t>
      </w:r>
    </w:p>
    <w:p>
      <w:pPr>
        <w:pStyle w:val="Normal"/>
        <w:framePr w:w="1325" w:hAnchor="page" w:vAnchor="page" w:x="4934" w:y="14605"/>
        <w:widowControl w:val="off"/>
        <w:autoSpaceDE w:val="off"/>
        <w:autoSpaceDN w:val="off"/>
        <w:spacing w:before="0" w:after="0" w:line="239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ff"/>
          <w:w w:val="100"/>
          <w:sz w:val="22"/>
          <w:szCs w:val="22"/>
        </w:rPr>
      </w:pPr>
      <w:r>
        <w:rPr>
          <w:rFonts w:ascii="TimesNewRomanPS-BoldMT" w:hAnsi="TimesNewRomanPS-BoldMT" w:fareast="TimesNewRomanPS-BoldMT" w:cs="TimesNewRomanPS-BoldMT"/>
          <w:color w:val="0000ff"/>
          <w:w w:val="100"/>
          <w:sz w:val="22"/>
          <w:szCs w:val="22"/>
        </w:rPr>
        <w:t>08/14/2026</w:t>
      </w:r>
    </w:p>
    <w:p>
      <w:pPr>
        <w:pStyle w:val="Normal"/>
        <w:framePr w:w="1452" w:hAnchor="page" w:vAnchor="page" w:x="3553" w:y="14199"/>
        <w:widowControl w:val="off"/>
        <w:autoSpaceDE w:val="off"/>
        <w:autoSpaceDN w:val="off"/>
        <w:spacing w:before="0" w:after="0" w:line="239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  <w:t>Name/Title:</w:t>
      </w:r>
    </w:p>
    <w:p>
      <w:pPr>
        <w:pStyle w:val="Normal"/>
        <w:framePr w:w="1701" w:hAnchor="page" w:vAnchor="page" w:x="4934" w:y="14199"/>
        <w:widowControl w:val="off"/>
        <w:autoSpaceDE w:val="off"/>
        <w:autoSpaceDN w:val="off"/>
        <w:spacing w:before="0" w:after="0" w:line="239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ff"/>
          <w:w w:val="100"/>
          <w:sz w:val="22"/>
          <w:szCs w:val="22"/>
        </w:rPr>
      </w:pPr>
      <w:r>
        <w:rPr>
          <w:rFonts w:ascii="TimesNewRomanPS-BoldMT" w:hAnsi="TimesNewRomanPS-BoldMT" w:fareast="TimesNewRomanPS-BoldMT" w:cs="TimesNewRomanPS-BoldMT"/>
          <w:color w:val="0000ff"/>
          <w:w w:val="100"/>
          <w:sz w:val="22"/>
          <w:szCs w:val="22"/>
        </w:rPr>
        <w:t>Vice President</w:t>
      </w:r>
    </w:p>
    <w:p>
      <w:pPr>
        <w:pStyle w:val="Normal"/>
        <w:framePr w:w="1307" w:hAnchor="page" w:vAnchor="page" w:x="3553" w:y="13794"/>
        <w:widowControl w:val="off"/>
        <w:autoSpaceDE w:val="off"/>
        <w:autoSpaceDN w:val="off"/>
        <w:spacing w:before="0" w:after="0" w:line="239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  <w:t>Signature:</w:t>
      </w:r>
    </w:p>
    <w:p>
      <w:pPr>
        <w:pStyle w:val="Normal"/>
        <w:framePr w:w="1331" w:hAnchor="page" w:vAnchor="page" w:x="4934" w:y="13794"/>
        <w:widowControl w:val="off"/>
        <w:autoSpaceDE w:val="off"/>
        <w:autoSpaceDN w:val="off"/>
        <w:spacing w:before="0" w:after="0" w:line="239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ff"/>
          <w:w w:val="100"/>
          <w:sz w:val="22"/>
          <w:szCs w:val="22"/>
        </w:rPr>
      </w:pPr>
      <w:r>
        <w:rPr>
          <w:rFonts w:ascii="TimesNewRomanPS-BoldMT" w:hAnsi="TimesNewRomanPS-BoldMT" w:fareast="TimesNewRomanPS-BoldMT" w:cs="TimesNewRomanPS-BoldMT"/>
          <w:color w:val="0000ff"/>
          <w:w w:val="100"/>
          <w:sz w:val="22"/>
          <w:szCs w:val="22"/>
        </w:rPr>
        <w:t>Ellen York</w:t>
      </w:r>
    </w:p>
    <w:p>
      <w:pPr>
        <w:pStyle w:val="Normal"/>
        <w:framePr w:w="4895" w:hAnchor="page" w:vAnchor="page" w:x="4634" w:y="13177"/>
        <w:widowControl w:val="off"/>
        <w:autoSpaceDE w:val="off"/>
        <w:autoSpaceDN w:val="off"/>
        <w:spacing w:before="0" w:after="0" w:line="37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34"/>
          <w:szCs w:val="34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34"/>
          <w:szCs w:val="34"/>
        </w:rPr>
        <w:t>T. Rowe Price Associates, Inc.</w:t>
      </w:r>
    </w:p>
    <w:p>
      <w:pPr>
        <w:pStyle w:val="Normal"/>
        <w:framePr w:w="4030" w:hAnchor="page" w:vAnchor="page" w:x="1871" w:y="12533"/>
        <w:widowControl w:val="off"/>
        <w:autoSpaceDE w:val="off"/>
        <w:autoSpaceDN w:val="off"/>
        <w:spacing w:before="0" w:after="0" w:line="239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22"/>
          <w:szCs w:val="22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22"/>
          <w:szCs w:val="22"/>
        </w:rPr>
        <w:t xml:space="preserve">statement is true, complete and correct. </w:t>
      </w:r>
    </w:p>
    <w:p>
      <w:pPr>
        <w:pStyle w:val="Normal"/>
        <w:framePr w:w="11276" w:hAnchor="page" w:vAnchor="page" w:x="1871" w:y="12278"/>
        <w:widowControl w:val="off"/>
        <w:autoSpaceDE w:val="off"/>
        <w:autoSpaceDN w:val="off"/>
        <w:spacing w:before="0" w:after="0" w:line="239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22"/>
          <w:szCs w:val="22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22"/>
          <w:szCs w:val="22"/>
        </w:rPr>
        <w:t>After reasonable inquiry and to the best of my knowledge and belief, I certify that the information set forth in this</w:t>
      </w:r>
    </w:p>
    <w:p>
      <w:pPr>
        <w:pStyle w:val="Normal"/>
        <w:framePr w:w="1875" w:hAnchor="page" w:vAnchor="page" w:x="326" w:y="11963"/>
        <w:widowControl w:val="off"/>
        <w:autoSpaceDE w:val="off"/>
        <w:autoSpaceDN w:val="off"/>
        <w:spacing w:before="0" w:after="0" w:line="239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  <w:t xml:space="preserve">    SIGNATURE</w:t>
      </w:r>
    </w:p>
    <w:p>
      <w:pPr>
        <w:pStyle w:val="Normal"/>
        <w:framePr w:w="4155" w:hAnchor="page" w:vAnchor="page" w:x="1286" w:y="11347"/>
        <w:widowControl w:val="off"/>
        <w:autoSpaceDE w:val="off"/>
        <w:autoSpaceDN w:val="off"/>
        <w:spacing w:before="0" w:after="0" w:line="239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22"/>
          <w:szCs w:val="22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22"/>
          <w:szCs w:val="22"/>
        </w:rPr>
        <w:t>beneficial ownership is expressly denied.</w:t>
      </w:r>
    </w:p>
    <w:p>
      <w:pPr>
        <w:pStyle w:val="Normal"/>
        <w:framePr w:w="11989" w:hAnchor="page" w:vAnchor="page" w:x="1286" w:y="11092"/>
        <w:widowControl w:val="off"/>
        <w:autoSpaceDE w:val="off"/>
        <w:autoSpaceDN w:val="off"/>
        <w:spacing w:before="0" w:after="0" w:line="239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22"/>
          <w:szCs w:val="22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22"/>
          <w:szCs w:val="22"/>
        </w:rPr>
        <w:t xml:space="preserve">13G shall not be construed as an admission that Price Associates is the beneficial owner of the securities referred to, which </w:t>
      </w:r>
    </w:p>
    <w:p>
      <w:pPr>
        <w:pStyle w:val="Normal"/>
        <w:framePr w:w="11991" w:hAnchor="page" w:vAnchor="page" w:x="1286" w:y="10837"/>
        <w:widowControl w:val="off"/>
        <w:autoSpaceDE w:val="off"/>
        <w:autoSpaceDN w:val="off"/>
        <w:spacing w:before="0" w:after="0" w:line="239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22"/>
          <w:szCs w:val="22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22"/>
          <w:szCs w:val="22"/>
        </w:rPr>
        <w:t xml:space="preserve">nomination under § 240.14a-11. T. Rowe Price Associates, Inc. hereby declares and affirms that the filing of Schedule </w:t>
      </w:r>
    </w:p>
    <w:p>
      <w:pPr>
        <w:pStyle w:val="Normal"/>
        <w:framePr w:w="11991" w:hAnchor="page" w:vAnchor="page" w:x="1286" w:y="10581"/>
        <w:widowControl w:val="off"/>
        <w:autoSpaceDE w:val="off"/>
        <w:autoSpaceDN w:val="off"/>
        <w:spacing w:before="0" w:after="0" w:line="239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22"/>
          <w:szCs w:val="22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22"/>
          <w:szCs w:val="22"/>
        </w:rPr>
        <w:t xml:space="preserve">with or as a participant in any transaction having that purpose or effect, other than activities solely in connection with a </w:t>
      </w:r>
    </w:p>
    <w:p>
      <w:pPr>
        <w:pStyle w:val="Normal"/>
        <w:framePr w:w="11979" w:hAnchor="page" w:vAnchor="page" w:x="1286" w:y="10326"/>
        <w:widowControl w:val="off"/>
        <w:autoSpaceDE w:val="off"/>
        <w:autoSpaceDN w:val="off"/>
        <w:spacing w:before="0" w:after="0" w:line="239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22"/>
          <w:szCs w:val="22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22"/>
          <w:szCs w:val="22"/>
        </w:rPr>
        <w:t xml:space="preserve">changing or influencing the control of the issuer of the securities and were not acquired and are not held in connection </w:t>
      </w:r>
    </w:p>
    <w:p>
      <w:pPr>
        <w:pStyle w:val="Normal"/>
        <w:framePr w:w="11981" w:hAnchor="page" w:vAnchor="page" w:x="1286" w:y="10071"/>
        <w:widowControl w:val="off"/>
        <w:autoSpaceDE w:val="off"/>
        <w:autoSpaceDN w:val="off"/>
        <w:spacing w:before="0" w:after="0" w:line="239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22"/>
          <w:szCs w:val="22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22"/>
          <w:szCs w:val="22"/>
        </w:rPr>
        <w:t xml:space="preserve">are held in the ordinary course of business and were not acquired and are not held for the purpose of or with the effect of </w:t>
      </w:r>
    </w:p>
    <w:p>
      <w:pPr>
        <w:pStyle w:val="Normal"/>
        <w:framePr w:w="11982" w:hAnchor="page" w:vAnchor="page" w:x="1286" w:y="9816"/>
        <w:widowControl w:val="off"/>
        <w:autoSpaceDE w:val="off"/>
        <w:autoSpaceDN w:val="off"/>
        <w:spacing w:before="0" w:after="0" w:line="239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22"/>
          <w:szCs w:val="22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22"/>
          <w:szCs w:val="22"/>
        </w:rPr>
        <w:t xml:space="preserve">By signing below I certify that, to the best of my knowledge and belief, the securities referred to above were acquired and </w:t>
      </w:r>
    </w:p>
    <w:p>
      <w:pPr>
        <w:pStyle w:val="Normal"/>
        <w:framePr w:w="2684" w:hAnchor="page" w:vAnchor="page" w:x="398" w:y="9500"/>
        <w:widowControl w:val="off"/>
        <w:autoSpaceDE w:val="off"/>
        <w:autoSpaceDN w:val="off"/>
        <w:spacing w:before="0" w:after="0" w:line="239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  <w:t>Item 10.  Certifications:</w:t>
      </w:r>
    </w:p>
    <w:p>
      <w:pPr>
        <w:pStyle w:val="Normal"/>
        <w:framePr w:w="1701" w:hAnchor="page" w:vAnchor="page" w:x="1286" w:y="8885"/>
        <w:widowControl w:val="off"/>
        <w:autoSpaceDE w:val="off"/>
        <w:autoSpaceDN w:val="off"/>
        <w:spacing w:before="0" w:after="0" w:line="239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22"/>
          <w:szCs w:val="22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22"/>
          <w:szCs w:val="22"/>
        </w:rPr>
        <w:t>Not Applicable</w:t>
      </w:r>
    </w:p>
    <w:p>
      <w:pPr>
        <w:pStyle w:val="Normal"/>
        <w:framePr w:w="4304" w:hAnchor="page" w:vAnchor="page" w:x="452" w:y="8570"/>
        <w:widowControl w:val="off"/>
        <w:autoSpaceDE w:val="off"/>
        <w:autoSpaceDN w:val="off"/>
        <w:spacing w:before="0" w:after="0" w:line="239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  <w:t>Item 9.   Notice of Dissolution of Group.</w:t>
      </w:r>
    </w:p>
    <w:p>
      <w:pPr>
        <w:pStyle w:val="Normal"/>
        <w:framePr w:w="1701" w:hAnchor="page" w:vAnchor="page" w:x="1286" w:y="8254"/>
        <w:widowControl w:val="off"/>
        <w:autoSpaceDE w:val="off"/>
        <w:autoSpaceDN w:val="off"/>
        <w:spacing w:before="0" w:after="0" w:line="239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22"/>
          <w:szCs w:val="22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22"/>
          <w:szCs w:val="22"/>
        </w:rPr>
        <w:t>Not Applicable</w:t>
      </w:r>
    </w:p>
    <w:p>
      <w:pPr>
        <w:pStyle w:val="Normal"/>
        <w:framePr w:w="7110" w:hAnchor="page" w:vAnchor="page" w:x="452" w:y="7939"/>
        <w:widowControl w:val="off"/>
        <w:autoSpaceDE w:val="off"/>
        <w:autoSpaceDN w:val="off"/>
        <w:spacing w:before="0" w:after="0" w:line="239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  <w:t>Item 8.   Identification and Classification of Members of the Group.</w:t>
      </w:r>
    </w:p>
    <w:p>
      <w:pPr>
        <w:pStyle w:val="Normal"/>
        <w:framePr w:w="1701" w:hAnchor="page" w:vAnchor="page" w:x="1286" w:y="7624"/>
        <w:widowControl w:val="off"/>
        <w:autoSpaceDE w:val="off"/>
        <w:autoSpaceDN w:val="off"/>
        <w:spacing w:before="0" w:after="0" w:line="239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22"/>
          <w:szCs w:val="22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22"/>
          <w:szCs w:val="22"/>
        </w:rPr>
        <w:t>Not Applicable</w:t>
      </w:r>
    </w:p>
    <w:p>
      <w:pPr>
        <w:pStyle w:val="Normal"/>
        <w:framePr w:w="4060" w:hAnchor="page" w:vAnchor="page" w:x="1286" w:y="7309"/>
        <w:widowControl w:val="off"/>
        <w:autoSpaceDE w:val="off"/>
        <w:autoSpaceDN w:val="off"/>
        <w:spacing w:before="0" w:after="0" w:line="239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  <w:t>Holding Company or Control Person.</w:t>
      </w:r>
    </w:p>
    <w:p>
      <w:pPr>
        <w:pStyle w:val="Normal"/>
        <w:framePr w:w="955" w:hAnchor="page" w:vAnchor="page" w:x="452" w:y="7174"/>
        <w:widowControl w:val="off"/>
        <w:autoSpaceDE w:val="off"/>
        <w:autoSpaceDN w:val="off"/>
        <w:spacing w:before="0" w:after="0" w:line="239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  <w:t>Item 7.</w:t>
      </w:r>
    </w:p>
    <w:p>
      <w:pPr>
        <w:pStyle w:val="Normal"/>
        <w:framePr w:w="11687" w:hAnchor="page" w:vAnchor="page" w:x="1286" w:y="7053"/>
        <w:widowControl w:val="off"/>
        <w:autoSpaceDE w:val="off"/>
        <w:autoSpaceDN w:val="off"/>
        <w:spacing w:before="0" w:after="0" w:line="239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  <w:t>Identification and Classification of the Subsidiary Which Acquired the Security Being Reported on by the Parent</w:t>
      </w:r>
    </w:p>
    <w:p>
      <w:pPr>
        <w:pStyle w:val="Normal"/>
        <w:framePr w:w="1701" w:hAnchor="page" w:vAnchor="page" w:x="1286" w:y="6738"/>
        <w:widowControl w:val="off"/>
        <w:autoSpaceDE w:val="off"/>
        <w:autoSpaceDN w:val="off"/>
        <w:spacing w:before="0" w:after="0" w:line="239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22"/>
          <w:szCs w:val="22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22"/>
          <w:szCs w:val="22"/>
        </w:rPr>
        <w:t>Not Applicable</w:t>
      </w:r>
    </w:p>
    <w:p>
      <w:pPr>
        <w:pStyle w:val="Normal"/>
        <w:framePr w:w="7666" w:hAnchor="page" w:vAnchor="page" w:x="452" w:y="6423"/>
        <w:widowControl w:val="off"/>
        <w:autoSpaceDE w:val="off"/>
        <w:autoSpaceDN w:val="off"/>
        <w:spacing w:before="0" w:after="0" w:line="239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  <w:t>Item 6.   Ownership of more than 5 Percent on Behalf of Another Person.</w:t>
      </w:r>
    </w:p>
    <w:p>
      <w:pPr>
        <w:pStyle w:val="Normal"/>
        <w:framePr w:w="1701" w:hAnchor="page" w:vAnchor="page" w:x="1286" w:y="6108"/>
        <w:widowControl w:val="off"/>
        <w:autoSpaceDE w:val="off"/>
        <w:autoSpaceDN w:val="off"/>
        <w:spacing w:before="0" w:after="0" w:line="239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22"/>
          <w:szCs w:val="22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22"/>
          <w:szCs w:val="22"/>
        </w:rPr>
        <w:t>Not Applicable</w:t>
      </w:r>
    </w:p>
    <w:p>
      <w:pPr>
        <w:pStyle w:val="Normal"/>
        <w:framePr w:w="5439" w:hAnchor="page" w:vAnchor="page" w:x="452" w:y="5792"/>
        <w:widowControl w:val="off"/>
        <w:autoSpaceDE w:val="off"/>
        <w:autoSpaceDN w:val="off"/>
        <w:spacing w:before="0" w:after="0" w:line="239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  <w:t>Item 5.   Ownership of 5 Percent or Less of a Class.</w:t>
      </w:r>
    </w:p>
    <w:p>
      <w:pPr>
        <w:pStyle w:val="Normal"/>
        <w:framePr w:w="361" w:hAnchor="page" w:vAnchor="page" w:x="1286" w:y="5222"/>
        <w:widowControl w:val="off"/>
        <w:autoSpaceDE w:val="off"/>
        <w:autoSpaceDN w:val="off"/>
        <w:spacing w:before="0" w:after="0" w:line="239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22"/>
          <w:szCs w:val="22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22"/>
          <w:szCs w:val="22"/>
        </w:rPr>
        <w:t>0</w:t>
      </w:r>
    </w:p>
    <w:p>
      <w:pPr>
        <w:pStyle w:val="Normal"/>
        <w:framePr w:w="6234" w:hAnchor="page" w:vAnchor="page" w:x="1286" w:y="4711"/>
        <w:widowControl w:val="off"/>
        <w:autoSpaceDE w:val="off"/>
        <w:autoSpaceDN w:val="off"/>
        <w:spacing w:before="0" w:after="0" w:line="239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  <w:t xml:space="preserve">(iv) Shared power to dispose or to direct the disposition of: </w:t>
      </w:r>
    </w:p>
    <w:p>
      <w:pPr>
        <w:pStyle w:val="Normal"/>
        <w:framePr w:w="1193" w:hAnchor="page" w:vAnchor="page" w:x="1286" w:y="4141"/>
        <w:widowControl w:val="off"/>
        <w:autoSpaceDE w:val="off"/>
        <w:autoSpaceDN w:val="off"/>
        <w:spacing w:before="0" w:after="0" w:line="239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22"/>
          <w:szCs w:val="22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22"/>
          <w:szCs w:val="22"/>
        </w:rPr>
        <w:t>25718037</w:t>
      </w:r>
    </w:p>
    <w:p>
      <w:pPr>
        <w:pStyle w:val="Normal"/>
        <w:framePr w:w="5947" w:hAnchor="page" w:vAnchor="page" w:x="1286" w:y="3631"/>
        <w:widowControl w:val="off"/>
        <w:autoSpaceDE w:val="off"/>
        <w:autoSpaceDN w:val="off"/>
        <w:spacing w:before="0" w:after="0" w:line="239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  <w:t xml:space="preserve">(iii) Sole power to dispose or to direct the disposition of: </w:t>
      </w:r>
    </w:p>
    <w:p>
      <w:pPr>
        <w:pStyle w:val="Normal"/>
        <w:framePr w:w="361" w:hAnchor="page" w:vAnchor="page" w:x="1286" w:y="3060"/>
        <w:widowControl w:val="off"/>
        <w:autoSpaceDE w:val="off"/>
        <w:autoSpaceDN w:val="off"/>
        <w:spacing w:before="0" w:after="0" w:line="239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22"/>
          <w:szCs w:val="22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22"/>
          <w:szCs w:val="22"/>
        </w:rPr>
        <w:t>0</w:t>
      </w:r>
    </w:p>
    <w:p>
      <w:pPr>
        <w:pStyle w:val="Normal"/>
        <w:framePr w:w="4932" w:hAnchor="page" w:vAnchor="page" w:x="1286" w:y="2550"/>
        <w:widowControl w:val="off"/>
        <w:autoSpaceDE w:val="off"/>
        <w:autoSpaceDN w:val="off"/>
        <w:spacing w:before="0" w:after="0" w:line="239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  <w:t xml:space="preserve">(ii) Shared power to vote or to direct the vote: </w:t>
      </w:r>
    </w:p>
    <w:p>
      <w:pPr>
        <w:pStyle w:val="Normal"/>
        <w:framePr w:w="1193" w:hAnchor="page" w:vAnchor="page" w:x="1286" w:y="1979"/>
        <w:widowControl w:val="off"/>
        <w:autoSpaceDE w:val="off"/>
        <w:autoSpaceDN w:val="off"/>
        <w:spacing w:before="0" w:after="0" w:line="239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22"/>
          <w:szCs w:val="22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22"/>
          <w:szCs w:val="22"/>
        </w:rPr>
        <w:t>25472131</w:t>
      </w:r>
    </w:p>
    <w:p>
      <w:pPr>
        <w:pStyle w:val="Normal"/>
        <w:framePr w:w="4567" w:hAnchor="page" w:vAnchor="page" w:x="1286" w:y="1469"/>
        <w:widowControl w:val="off"/>
        <w:autoSpaceDE w:val="off"/>
        <w:autoSpaceDN w:val="off"/>
        <w:spacing w:before="0" w:after="0" w:line="239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  <w:t xml:space="preserve">(i) Sole power to vote or to direct the vote: </w:t>
      </w:r>
    </w:p>
    <w:p>
      <w:pPr>
        <w:pStyle w:val="Normal"/>
        <w:framePr w:w="506" w:hAnchor="page" w:vAnchor="page" w:x="656" w:y="1153"/>
        <w:widowControl w:val="off"/>
        <w:autoSpaceDE w:val="off"/>
        <w:autoSpaceDN w:val="off"/>
        <w:spacing w:before="0" w:after="0" w:line="239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  <w:t>(c)</w:t>
      </w:r>
    </w:p>
    <w:p>
      <w:pPr>
        <w:pStyle w:val="Normal"/>
        <w:framePr w:w="4905" w:hAnchor="page" w:vAnchor="page" w:x="1286" w:y="1153"/>
        <w:widowControl w:val="off"/>
        <w:autoSpaceDE w:val="off"/>
        <w:autoSpaceDN w:val="off"/>
        <w:spacing w:before="0" w:after="0" w:line="239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  <w:t xml:space="preserve">Number of shares as to which the person has: </w:t>
      </w:r>
    </w:p>
    <w:p>
      <w:pPr>
        <w:pStyle w:val="Normal"/>
        <w:framePr w:w="915" w:hAnchor="page" w:vAnchor="page" w:x="1286" w:y="583"/>
        <w:widowControl w:val="off"/>
        <w:autoSpaceDE w:val="off"/>
        <w:autoSpaceDN w:val="off"/>
        <w:spacing w:before="0" w:after="0" w:line="239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22"/>
          <w:szCs w:val="22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22"/>
          <w:szCs w:val="22"/>
        </w:rPr>
        <w:t xml:space="preserve">6.5  % </w:t>
      </w:r>
    </w:p>
    <w:p>
      <w:pPr>
        <w:pStyle w:val="Normal"/>
        <w:framePr w:w="532" w:hAnchor="page" w:vAnchor="page" w:x="643" w:y="448"/>
        <w:widowControl w:val="off"/>
        <w:autoSpaceDE w:val="off"/>
        <w:autoSpaceDN w:val="off"/>
        <w:spacing w:before="0" w:after="0" w:line="239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  <w:t>(b)</w:t>
      </w:r>
    </w:p>
    <w:p>
      <w:pPr>
        <w:pStyle w:val="Normal"/>
        <w:framePr w:w="1947" w:hAnchor="page" w:vAnchor="page" w:x="1286" w:y="73"/>
        <w:widowControl w:val="off"/>
        <w:autoSpaceDE w:val="off"/>
        <w:autoSpaceDN w:val="off"/>
        <w:spacing w:before="0" w:after="0" w:line="239" w:lineRule="exact"/>
        <w:ind w:left="0" w:right="0" w:first-line="0"/>
        <w:jc w:val="left"/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</w:pPr>
      <w:r>
        <w:rPr>
          <w:rFonts w:ascii="TimesNewRomanPS-BoldMT" w:hAnsi="TimesNewRomanPS-BoldMT" w:fareast="TimesNewRomanPS-BoldMT" w:cs="TimesNewRomanPS-BoldMT"/>
          <w:color w:val="000000"/>
          <w:w w:val="100"/>
          <w:sz w:val="22"/>
          <w:szCs w:val="22"/>
        </w:rPr>
        <w:t xml:space="preserve">Percent of class: </w:t>
      </w:r>
    </w:p>
    <w:p>
      <w:pPr>
        <w:pStyle w:val="Normal"/>
        <w:spacing w:before="0" w:after="0" w:line="0" w:lineRule="exact"/>
        <w:ind w:left="0" w:right="0" w:first-line="0"/>
        <w:jc w:val="left"/>
        <w:rPr>
          <w:rFonts w:ascii="Arial" w:hAnsi="Arial" w:fareast="Arial" w:cs="Arial"/>
          <w:noProof w:val="on"/>
          <w:color w:val="000000"/>
          <w:sz w:val="14"/>
          <w:szCs w:val="14"/>
        </w:rPr>
      </w:pP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1" style="position:absolute;margin-left:7pt;margin-top:1pt;z-index:-16776648;width:598pt;height:755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2" style="position:absolute;margin-left:63.3pt;margin-top:28pt;z-index:-16776644;width:531.95pt;height:27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3" style="position:absolute;margin-left:63.3pt;margin-top:97.85pt;z-index:-16776640;width:531.9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4" style="position:absolute;margin-left:63.3pt;margin-top:151.9pt;z-index:-16776636;width:531.9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5" style="position:absolute;margin-left:63.3pt;margin-top:205.9pt;z-index:-16776632;width:531.9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6" style="position:absolute;margin-left:63.3pt;margin-top:259.95pt;z-index:-16776628;width:531.9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7" style="position:absolute;margin-left:63.3pt;margin-top:304.25pt;z-index:-16776624;width:531.9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8" style="position:absolute;margin-left:63.3pt;margin-top:335.8pt;z-index:-16776620;width:531.9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9" style="position:absolute;margin-left:63.3pt;margin-top:380.05pt;z-index:-16776616;width:531.9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0" style="position:absolute;margin-left:63.3pt;margin-top:411.6pt;z-index:-16776612;width:531.9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1" style="position:absolute;margin-left:63.3pt;margin-top:443.1pt;z-index:-16776608;width:531.95pt;height:14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2" style="position:absolute;margin-left:63.3pt;margin-top:489.65pt;z-index:-16776604;width:533.45pt;height:91.3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3" style="position:absolute;margin-left:92.55pt;margin-top:612.75pt;z-index:-16776600;width:504.15pt;height:40.3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4" style="position:absolute;margin-left:230.7pt;margin-top:657.8pt;z-index:-16776596;width:207.65pt;height:21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5" o:title=""/>
          </v:shape>
        </w:pict>
      </w:r>
    </w:p>
    <w:sectPr>
      <w:pgSz w:w="12240" w:h="20160"/>
      <w:pgMar w:top="400" w:right="400" w:bottom="400" w:left="400" w:header="720" w:footer="720"/>
      <w:pgNumType w:start="3"/>
      <w:cols w:space="720" w:sep="off"/>
      <w:docGrid w:line-pitch="31680"/>
    </w:sectPr>
  </w:body>
</w:document>
</file>

<file path=word/fontTable.xml><?xml version="1.0" encoding="utf-8"?>
<w:fonts xmlns:w="http://schemas.openxmlformats.org/wordprocessingml/2006/main">
  <w:defaultFonts w:hintType="default" w:ascii="Calibri" w:h-ansi="Calibri" w:fareast="宋体"/>
  <w:font w:name="Times New Roman">
    <w:panose-1>"02020603050405020304"</w:panose-1>
    <w:charset>
      <w:val>"00"</w:val>
    </w:charset>
    <w:family>"Roman"</w:family>
    <w:notTrueType w:val="off"/>
    <w:pitch>"variable"</w:pitch>
    <w:sig w:usb0="01010101" w:usb1="01010101" w:usb2="01010101" w:usb3="01010101" w:csb0="01010101" w:csb1="01010101"/>
  </w:font>
  <w:font w:name="Symbol">
    <w:panose-1>"05050102010706020507"</w:panose-1>
    <w:charset>
      <w:val>"02"</w:val>
    </w:charset>
    <w:family>"Roman"</w:family>
    <w:notTrueType w:val="off"/>
    <w:pitch>"variable"</w:pitch>
    <w:sig w:usb0="01010101" w:usb1="01010101" w:usb2="01010101" w:usb3="01010101" w:csb0="01010101" w:csb1="01010101"/>
  </w:font>
  <w:font w:name="Arial">
    <w:panose-1>"020b0604020202020204"</w:panose-1>
    <w:charset>
      <w:val>"00"</w:val>
    </w:charset>
    <w:family>"Swiss"</w:family>
    <w:notTrueType w:val="off"/>
    <w:pitch>"variable"</w:pitch>
    <w:sig w:usb0="01010101" w:usb1="01010101" w:usb2="01010101" w:usb3="01010101" w:csb0="01010101" w:csb1="01010101"/>
  </w:font>
  <w:font w:name="Calibri">
    <w:panose-1>"020f0502020204030204"</w:panose-1>
    <w:charset>
      <w:val>"00"</w:val>
    </w:charset>
    <w:family>"Swiss"</w:family>
    <w:notTrueType w:val="off"/>
    <w:pitch>"variable"</w:pitch>
    <w:sig w:usb0="01010101" w:usb1="01010101" w:usb2="01010101" w:usb3="01010101" w:csb0="01010101" w:csb1="01010101"/>
  </w:font>
  <w:font w:name="宋体">
    <w:altName>"SimSun"</w:altName>
    <w:panose-1>"02010600030101010101"</w:panose-1>
    <w:charset>
      <w:val>"86"</w:val>
    </w:charset>
    <w:family>"Auto"</w:family>
    <w:notTrueType w:val="off"/>
    <w:pitch>"variable"</w:pitch>
    <w:sig w:usb0="01010101" w:usb1="01010101" w:usb2="01010101" w:usb3="01010101" w:csb0="01010101" w:csb1="01010101"/>
  </w:font>
  <w:font w:name="Cambria Math">
    <w:panose-1>"02040503050406030204"</w:panose-1>
    <w:charset>
      <w:val>"01"</w:val>
    </w:charset>
    <w:family>"Roman"</w:family>
    <w:notTrueType w:val="on"/>
    <w:pitch>"variable"</w:pitch>
    <w:sig w:usb0="01010101" w:usb1="01010101" w:usb2="01010101" w:usb3="01010101" w:csb0="01010101" w:csb1="01010101"/>
  </w:font>
  <w:font w:name="TimesNewRomanPS-BoldMT">
    <w:panose-1>"02020803070505020304"</w:panose-1>
    <w:charset>
      <w:val>"01"</w:val>
    </w:charset>
    <w:family>"Roman"</w:family>
    <w:notTrueType w:val="off"/>
    <w:pitch>"variable"</w:pitch>
    <w:sig w:usb0="01010101" w:usb1="01010101" w:usb2="01010101" w:usb3="01010101" w:csb0="01010101" w:csb1="01010101"/>
    <w:embedRegular xmlns:r="http://schemas.openxmlformats.org/officeDocument/2006/relationships" r:id="rId1" w:fontKey="{caef09bc-0000-0000-0000-000000000000}"/>
  </w:font>
  <w:font w:name="TimesNewRomanPSMT">
    <w:panose-1>"02020603050405020304"</w:panose-1>
    <w:charset>
      <w:val>"01"</w:val>
    </w:charset>
    <w:family>"Roman"</w:family>
    <w:notTrueType w:val="off"/>
    <w:pitch>"variable"</w:pitch>
    <w:sig w:usb0="01010101" w:usb1="01010101" w:usb2="01010101" w:usb3="01010101" w:csb0="01010101" w:csb1="01010101"/>
    <w:embedRegular xmlns:r="http://schemas.openxmlformats.org/officeDocument/2006/relationships" r:id="rId2" w:fontKey="{0b244c23-0000-0000-0000-00000000000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style w:type="paragraph" w:styleId="Normal" w:default="on">
    <w:name w:val="Normal"/>
    <w:next w:val="Normal"/>
    <w:link w:val="Normal"/>
    <w:pPr>
      <w:pStyle w:val="Normal"/>
      <w:spacing w:after="200" w:line="276"/>
    </w:pPr>
    <w:rPr>
      <w:sz w:val="22"/>
      <w:szCs w:val="22"/>
      <w:lang w:val="en-US" w:fareast="zh-CN" w:bidi="ar-SA"/>
    </w:rPr>
  </w:style>
  <w:style w:type="character" w:styleId="DefaultParagraphFont" w:default="on">
    <w:name w:val="Default Paragraph Font"/>
    <w:next w:val="DefaultParagraphFont"/>
    <w:link w:val="Normal"/>
    <w:semiHidden w:val="on"/>
  </w:style>
  <w:style w:type="table" w:styleId="TableNormal" w:default="on">
    <w:name w:val="Table Normal"/>
    <w:next w:val="TableNormal"/>
    <w:link w:val="Normal"/>
    <w:semiHidden w:val="on"/>
    <w:pPr>
      <w:pStyle w:val="TableNormal"/>
    </w:pPr>
    <w:tblPr>
      <w:tblInd w:w="0" w:type="dxa"/>
      <w:tblLayout>"Fixed"</w:tblLayout>
      <w:tblCellMar>
        <w:top w:w="0" w:type="dxa"/>
        <w:left w:w="108" w:type="dxa"/>
        <w:bottom w:w="0" w:type="dxa"/>
        <w:right w:w="0" w:type="dxa"/>
      </w:tblCellMar>
    </w:tblPr>
  </w:style>
  <w:style w:type="list" w:styleId="NoList" w:default="on">
    <w:name w:val="No List"/>
    <w:next w:val="NoList"/>
    <w:link w:val="Normal"/>
    <w:semiHidden w:val="on"/>
    <w:pPr>
      <w:pStyle w:val="NoLis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Relationship Id="rId10" Target="media/image10.png" Type="http://schemas.openxmlformats.org/officeDocument/2006/relationships/image"/><Relationship Id="rId100" Target="media/image100.png" Type="http://schemas.openxmlformats.org/officeDocument/2006/relationships/image"/><Relationship Id="rId101" Target="media/image101.png" Type="http://schemas.openxmlformats.org/officeDocument/2006/relationships/image"/><Relationship Id="rId102" Target="media/image102.png" Type="http://schemas.openxmlformats.org/officeDocument/2006/relationships/image"/><Relationship Id="rId103" Target="media/image103.png" Type="http://schemas.openxmlformats.org/officeDocument/2006/relationships/image"/><Relationship Id="rId104" Target="media/image104.png" Type="http://schemas.openxmlformats.org/officeDocument/2006/relationships/image"/><Relationship Id="rId105" Target="media/image105.png" Type="http://schemas.openxmlformats.org/officeDocument/2006/relationships/image"/><Relationship Id="rId106" Target="media/image106.png" Type="http://schemas.openxmlformats.org/officeDocument/2006/relationships/image"/><Relationship Id="rId107" Target="media/image107.png" Type="http://schemas.openxmlformats.org/officeDocument/2006/relationships/image"/><Relationship Id="rId108" Target="media/image108.png" Type="http://schemas.openxmlformats.org/officeDocument/2006/relationships/image"/><Relationship Id="rId109" Target="media/image109.png" Type="http://schemas.openxmlformats.org/officeDocument/2006/relationships/image"/><Relationship Id="rId11" Target="media/image11.png" Type="http://schemas.openxmlformats.org/officeDocument/2006/relationships/image"/><Relationship Id="rId110" Target="media/image110.png" Type="http://schemas.openxmlformats.org/officeDocument/2006/relationships/image"/><Relationship Id="rId111" Target="media/image111.png" Type="http://schemas.openxmlformats.org/officeDocument/2006/relationships/image"/><Relationship Id="rId112" Target="media/image112.png" Type="http://schemas.openxmlformats.org/officeDocument/2006/relationships/image"/><Relationship Id="rId113" Target="media/image113.png" Type="http://schemas.openxmlformats.org/officeDocument/2006/relationships/image"/><Relationship Id="rId114" Target="media/image114.png" Type="http://schemas.openxmlformats.org/officeDocument/2006/relationships/image"/><Relationship Id="rId115" Target="media/image115.png" Type="http://schemas.openxmlformats.org/officeDocument/2006/relationships/image"/><Relationship Id="rId116" Target="media/image116.png" Type="http://schemas.openxmlformats.org/officeDocument/2006/relationships/image"/><Relationship Id="rId117" Target="media/image117.png" Type="http://schemas.openxmlformats.org/officeDocument/2006/relationships/image"/><Relationship Id="rId118" Target="media/image118.png" Type="http://schemas.openxmlformats.org/officeDocument/2006/relationships/image"/><Relationship Id="rId119" Target="media/image119.png" Type="http://schemas.openxmlformats.org/officeDocument/2006/relationships/image"/><Relationship Id="rId12" Target="media/image12.png" Type="http://schemas.openxmlformats.org/officeDocument/2006/relationships/image"/><Relationship Id="rId120" Target="media/image120.png" Type="http://schemas.openxmlformats.org/officeDocument/2006/relationships/image"/><Relationship Id="rId121" Target="media/image121.png" Type="http://schemas.openxmlformats.org/officeDocument/2006/relationships/image"/><Relationship Id="rId122" Target="media/image122.png" Type="http://schemas.openxmlformats.org/officeDocument/2006/relationships/image"/><Relationship Id="rId123" Target="media/image123.png" Type="http://schemas.openxmlformats.org/officeDocument/2006/relationships/image"/><Relationship Id="rId124" Target="media/image124.png" Type="http://schemas.openxmlformats.org/officeDocument/2006/relationships/image"/><Relationship Id="rId125" Target="media/image125.png" Type="http://schemas.openxmlformats.org/officeDocument/2006/relationships/image"/><Relationship Id="rId126" Target="media/image126.png" Type="http://schemas.openxmlformats.org/officeDocument/2006/relationships/image"/><Relationship Id="rId127" Target="media/image127.png" Type="http://schemas.openxmlformats.org/officeDocument/2006/relationships/image"/><Relationship Id="rId128" Target="media/image128.png" Type="http://schemas.openxmlformats.org/officeDocument/2006/relationships/image"/><Relationship Id="rId129" Target="media/image129.png" Type="http://schemas.openxmlformats.org/officeDocument/2006/relationships/image"/><Relationship Id="rId13" Target="media/image13.png" Type="http://schemas.openxmlformats.org/officeDocument/2006/relationships/image"/><Relationship Id="rId130" Target="media/image130.png" Type="http://schemas.openxmlformats.org/officeDocument/2006/relationships/image"/><Relationship Id="rId131" Target="media/image131.png" Type="http://schemas.openxmlformats.org/officeDocument/2006/relationships/image"/><Relationship Id="rId132" Target="media/image132.png" Type="http://schemas.openxmlformats.org/officeDocument/2006/relationships/image"/><Relationship Id="rId133" Target="media/image133.png" Type="http://schemas.openxmlformats.org/officeDocument/2006/relationships/image"/><Relationship Id="rId134" Target="media/image134.png" Type="http://schemas.openxmlformats.org/officeDocument/2006/relationships/image"/><Relationship Id="rId135" Target="media/image135.png" Type="http://schemas.openxmlformats.org/officeDocument/2006/relationships/image"/><Relationship Id="rId136" Target="media/image136.png" Type="http://schemas.openxmlformats.org/officeDocument/2006/relationships/image"/><Relationship Id="rId137" Target="media/image137.png" Type="http://schemas.openxmlformats.org/officeDocument/2006/relationships/image"/><Relationship Id="rId138" Target="media/image138.png" Type="http://schemas.openxmlformats.org/officeDocument/2006/relationships/image"/><Relationship Id="rId139" Target="media/image139.png" Type="http://schemas.openxmlformats.org/officeDocument/2006/relationships/image"/><Relationship Id="rId14" Target="media/image14.png" Type="http://schemas.openxmlformats.org/officeDocument/2006/relationships/image"/><Relationship Id="rId140" Target="media/image140.png" Type="http://schemas.openxmlformats.org/officeDocument/2006/relationships/image"/><Relationship Id="rId141" Target="media/image141.png" Type="http://schemas.openxmlformats.org/officeDocument/2006/relationships/image"/><Relationship Id="rId142" Target="media/image142.png" Type="http://schemas.openxmlformats.org/officeDocument/2006/relationships/image"/><Relationship Id="rId143" Target="media/image143.png" Type="http://schemas.openxmlformats.org/officeDocument/2006/relationships/image"/><Relationship Id="rId144" Target="media/image144.png" Type="http://schemas.openxmlformats.org/officeDocument/2006/relationships/image"/><Relationship Id="rId145" Target="media/image145.png" Type="http://schemas.openxmlformats.org/officeDocument/2006/relationships/image"/><Relationship Id="rId146" Target="media/image146.png" Type="http://schemas.openxmlformats.org/officeDocument/2006/relationships/image"/><Relationship Id="rId147" Target="media/image147.png" Type="http://schemas.openxmlformats.org/officeDocument/2006/relationships/image"/><Relationship Id="rId148" Target="media/image148.png" Type="http://schemas.openxmlformats.org/officeDocument/2006/relationships/image"/><Relationship Id="rId149" Target="media/image149.png" Type="http://schemas.openxmlformats.org/officeDocument/2006/relationships/image"/><Relationship Id="rId15" Target="media/image15.png" Type="http://schemas.openxmlformats.org/officeDocument/2006/relationships/image"/><Relationship Id="rId150" Target="media/image150.png" Type="http://schemas.openxmlformats.org/officeDocument/2006/relationships/image"/><Relationship Id="rId151" Target="media/image151.png" Type="http://schemas.openxmlformats.org/officeDocument/2006/relationships/image"/><Relationship Id="rId152" Target="media/image152.png" Type="http://schemas.openxmlformats.org/officeDocument/2006/relationships/image"/><Relationship Id="rId153" Target="media/image153.png" Type="http://schemas.openxmlformats.org/officeDocument/2006/relationships/image"/><Relationship Id="rId154" Target="media/image154.png" Type="http://schemas.openxmlformats.org/officeDocument/2006/relationships/image"/><Relationship Id="rId155" Target="media/image155.png" Type="http://schemas.openxmlformats.org/officeDocument/2006/relationships/image"/><Relationship Id="rId156" Target="styles.xml" Type="http://schemas.openxmlformats.org/officeDocument/2006/relationships/styles"/><Relationship Id="rId157" Target="fontTable.xml" Type="http://schemas.openxmlformats.org/officeDocument/2006/relationships/fontTable"/><Relationship Id="rId158" Target="settings.xml" Type="http://schemas.openxmlformats.org/officeDocument/2006/relationships/settings"/><Relationship Id="rId159" Target="webSettings.xml" Type="http://schemas.openxmlformats.org/officeDocument/2006/relationships/webSettings"/><Relationship Id="rId16" Target="media/image16.png" Type="http://schemas.openxmlformats.org/officeDocument/2006/relationships/image"/><Relationship Id="rId17" Target="media/image17.png" Type="http://schemas.openxmlformats.org/officeDocument/2006/relationships/image"/><Relationship Id="rId18" Target="media/image18.png" Type="http://schemas.openxmlformats.org/officeDocument/2006/relationships/image"/><Relationship Id="rId19" Target="media/image19.png" Type="http://schemas.openxmlformats.org/officeDocument/2006/relationships/image"/><Relationship Id="rId2" Target="media/image2.png" Type="http://schemas.openxmlformats.org/officeDocument/2006/relationships/image"/><Relationship Id="rId20" Target="media/image20.png" Type="http://schemas.openxmlformats.org/officeDocument/2006/relationships/image"/><Relationship Id="rId21" Target="media/image21.png" Type="http://schemas.openxmlformats.org/officeDocument/2006/relationships/image"/><Relationship Id="rId22" Target="media/image22.png" Type="http://schemas.openxmlformats.org/officeDocument/2006/relationships/image"/><Relationship Id="rId23" Target="media/image23.png" Type="http://schemas.openxmlformats.org/officeDocument/2006/relationships/image"/><Relationship Id="rId24" Target="media/image24.png" Type="http://schemas.openxmlformats.org/officeDocument/2006/relationships/image"/><Relationship Id="rId25" Target="media/image25.png" Type="http://schemas.openxmlformats.org/officeDocument/2006/relationships/image"/><Relationship Id="rId26" Target="media/image26.png" Type="http://schemas.openxmlformats.org/officeDocument/2006/relationships/image"/><Relationship Id="rId27" Target="media/image27.png" Type="http://schemas.openxmlformats.org/officeDocument/2006/relationships/image"/><Relationship Id="rId28" Target="media/image28.png" Type="http://schemas.openxmlformats.org/officeDocument/2006/relationships/image"/><Relationship Id="rId29" Target="media/image29.png" Type="http://schemas.openxmlformats.org/officeDocument/2006/relationships/image"/><Relationship Id="rId3" Target="media/image3.png" Type="http://schemas.openxmlformats.org/officeDocument/2006/relationships/image"/><Relationship Id="rId30" Target="media/image30.png" Type="http://schemas.openxmlformats.org/officeDocument/2006/relationships/image"/><Relationship Id="rId31" Target="media/image31.png" Type="http://schemas.openxmlformats.org/officeDocument/2006/relationships/image"/><Relationship Id="rId32" Target="media/image32.png" Type="http://schemas.openxmlformats.org/officeDocument/2006/relationships/image"/><Relationship Id="rId33" Target="media/image33.png" Type="http://schemas.openxmlformats.org/officeDocument/2006/relationships/image"/><Relationship Id="rId34" Target="media/image34.png" Type="http://schemas.openxmlformats.org/officeDocument/2006/relationships/image"/><Relationship Id="rId35" Target="media/image35.png" Type="http://schemas.openxmlformats.org/officeDocument/2006/relationships/image"/><Relationship Id="rId36" Target="media/image36.png" Type="http://schemas.openxmlformats.org/officeDocument/2006/relationships/image"/><Relationship Id="rId37" Target="media/image37.png" Type="http://schemas.openxmlformats.org/officeDocument/2006/relationships/image"/><Relationship Id="rId38" Target="media/image38.png" Type="http://schemas.openxmlformats.org/officeDocument/2006/relationships/image"/><Relationship Id="rId39" Target="media/image39.png" Type="http://schemas.openxmlformats.org/officeDocument/2006/relationships/image"/><Relationship Id="rId4" Target="media/image4.png" Type="http://schemas.openxmlformats.org/officeDocument/2006/relationships/image"/><Relationship Id="rId40" Target="media/image40.png" Type="http://schemas.openxmlformats.org/officeDocument/2006/relationships/image"/><Relationship Id="rId41" Target="media/image41.png" Type="http://schemas.openxmlformats.org/officeDocument/2006/relationships/image"/><Relationship Id="rId42" Target="media/image42.png" Type="http://schemas.openxmlformats.org/officeDocument/2006/relationships/image"/><Relationship Id="rId43" Target="media/image43.png" Type="http://schemas.openxmlformats.org/officeDocument/2006/relationships/image"/><Relationship Id="rId44" Target="media/image44.png" Type="http://schemas.openxmlformats.org/officeDocument/2006/relationships/image"/><Relationship Id="rId45" Target="media/image45.png" Type="http://schemas.openxmlformats.org/officeDocument/2006/relationships/image"/><Relationship Id="rId46" Target="media/image46.png" Type="http://schemas.openxmlformats.org/officeDocument/2006/relationships/image"/><Relationship Id="rId47" Target="media/image47.png" Type="http://schemas.openxmlformats.org/officeDocument/2006/relationships/image"/><Relationship Id="rId48" Target="media/image48.png" Type="http://schemas.openxmlformats.org/officeDocument/2006/relationships/image"/><Relationship Id="rId49" Target="media/image49.png" Type="http://schemas.openxmlformats.org/officeDocument/2006/relationships/image"/><Relationship Id="rId5" Target="media/image5.png" Type="http://schemas.openxmlformats.org/officeDocument/2006/relationships/image"/><Relationship Id="rId50" Target="media/image50.png" Type="http://schemas.openxmlformats.org/officeDocument/2006/relationships/image"/><Relationship Id="rId51" Target="media/image51.png" Type="http://schemas.openxmlformats.org/officeDocument/2006/relationships/image"/><Relationship Id="rId52" Target="media/image52.png" Type="http://schemas.openxmlformats.org/officeDocument/2006/relationships/image"/><Relationship Id="rId53" Target="media/image53.png" Type="http://schemas.openxmlformats.org/officeDocument/2006/relationships/image"/><Relationship Id="rId54" Target="media/image54.png" Type="http://schemas.openxmlformats.org/officeDocument/2006/relationships/image"/><Relationship Id="rId55" Target="media/image55.png" Type="http://schemas.openxmlformats.org/officeDocument/2006/relationships/image"/><Relationship Id="rId56" Target="media/image56.png" Type="http://schemas.openxmlformats.org/officeDocument/2006/relationships/image"/><Relationship Id="rId57" Target="media/image57.png" Type="http://schemas.openxmlformats.org/officeDocument/2006/relationships/image"/><Relationship Id="rId58" Target="media/image58.png" Type="http://schemas.openxmlformats.org/officeDocument/2006/relationships/image"/><Relationship Id="rId59" Target="media/image59.png" Type="http://schemas.openxmlformats.org/officeDocument/2006/relationships/image"/><Relationship Id="rId6" Target="media/image6.png" Type="http://schemas.openxmlformats.org/officeDocument/2006/relationships/image"/><Relationship Id="rId60" Target="media/image60.png" Type="http://schemas.openxmlformats.org/officeDocument/2006/relationships/image"/><Relationship Id="rId61" Target="media/image61.png" Type="http://schemas.openxmlformats.org/officeDocument/2006/relationships/image"/><Relationship Id="rId62" Target="media/image62.png" Type="http://schemas.openxmlformats.org/officeDocument/2006/relationships/image"/><Relationship Id="rId63" Target="media/image63.png" Type="http://schemas.openxmlformats.org/officeDocument/2006/relationships/image"/><Relationship Id="rId64" Target="media/image64.png" Type="http://schemas.openxmlformats.org/officeDocument/2006/relationships/image"/><Relationship Id="rId65" Target="media/image65.png" Type="http://schemas.openxmlformats.org/officeDocument/2006/relationships/image"/><Relationship Id="rId66" Target="media/image66.png" Type="http://schemas.openxmlformats.org/officeDocument/2006/relationships/image"/><Relationship Id="rId67" Target="media/image67.png" Type="http://schemas.openxmlformats.org/officeDocument/2006/relationships/image"/><Relationship Id="rId68" Target="media/image68.png" Type="http://schemas.openxmlformats.org/officeDocument/2006/relationships/image"/><Relationship Id="rId69" Target="media/image69.png" Type="http://schemas.openxmlformats.org/officeDocument/2006/relationships/image"/><Relationship Id="rId7" Target="media/image7.png" Type="http://schemas.openxmlformats.org/officeDocument/2006/relationships/image"/><Relationship Id="rId70" Target="media/image70.png" Type="http://schemas.openxmlformats.org/officeDocument/2006/relationships/image"/><Relationship Id="rId71" Target="media/image71.png" Type="http://schemas.openxmlformats.org/officeDocument/2006/relationships/image"/><Relationship Id="rId72" Target="media/image72.png" Type="http://schemas.openxmlformats.org/officeDocument/2006/relationships/image"/><Relationship Id="rId73" Target="media/image73.png" Type="http://schemas.openxmlformats.org/officeDocument/2006/relationships/image"/><Relationship Id="rId74" Target="media/image74.png" Type="http://schemas.openxmlformats.org/officeDocument/2006/relationships/image"/><Relationship Id="rId75" Target="media/image75.png" Type="http://schemas.openxmlformats.org/officeDocument/2006/relationships/image"/><Relationship Id="rId76" Target="media/image76.png" Type="http://schemas.openxmlformats.org/officeDocument/2006/relationships/image"/><Relationship Id="rId77" Target="media/image77.png" Type="http://schemas.openxmlformats.org/officeDocument/2006/relationships/image"/><Relationship Id="rId78" Target="media/image78.png" Type="http://schemas.openxmlformats.org/officeDocument/2006/relationships/image"/><Relationship Id="rId79" Target="media/image79.png" Type="http://schemas.openxmlformats.org/officeDocument/2006/relationships/image"/><Relationship Id="rId8" Target="media/image8.png" Type="http://schemas.openxmlformats.org/officeDocument/2006/relationships/image"/><Relationship Id="rId80" Target="media/image80.png" Type="http://schemas.openxmlformats.org/officeDocument/2006/relationships/image"/><Relationship Id="rId81" Target="media/image81.png" Type="http://schemas.openxmlformats.org/officeDocument/2006/relationships/image"/><Relationship Id="rId82" Target="media/image82.png" Type="http://schemas.openxmlformats.org/officeDocument/2006/relationships/image"/><Relationship Id="rId83" Target="media/image83.png" Type="http://schemas.openxmlformats.org/officeDocument/2006/relationships/image"/><Relationship Id="rId84" Target="media/image84.png" Type="http://schemas.openxmlformats.org/officeDocument/2006/relationships/image"/><Relationship Id="rId85" Target="media/image85.png" Type="http://schemas.openxmlformats.org/officeDocument/2006/relationships/image"/><Relationship Id="rId86" Target="media/image86.png" Type="http://schemas.openxmlformats.org/officeDocument/2006/relationships/image"/><Relationship Id="rId87" Target="media/image87.png" Type="http://schemas.openxmlformats.org/officeDocument/2006/relationships/image"/><Relationship Id="rId88" Target="media/image88.png" Type="http://schemas.openxmlformats.org/officeDocument/2006/relationships/image"/><Relationship Id="rId89" Target="media/image89.png" Type="http://schemas.openxmlformats.org/officeDocument/2006/relationships/image"/><Relationship Id="rId9" Target="media/image9.png" Type="http://schemas.openxmlformats.org/officeDocument/2006/relationships/image"/><Relationship Id="rId90" Target="media/image90.png" Type="http://schemas.openxmlformats.org/officeDocument/2006/relationships/image"/><Relationship Id="rId91" Target="media/image91.png" Type="http://schemas.openxmlformats.org/officeDocument/2006/relationships/image"/><Relationship Id="rId92" Target="media/image92.png" Type="http://schemas.openxmlformats.org/officeDocument/2006/relationships/image"/><Relationship Id="rId93" Target="media/image93.png" Type="http://schemas.openxmlformats.org/officeDocument/2006/relationships/image"/><Relationship Id="rId94" Target="media/image94.png" Type="http://schemas.openxmlformats.org/officeDocument/2006/relationships/image"/><Relationship Id="rId95" Target="media/image95.png" Type="http://schemas.openxmlformats.org/officeDocument/2006/relationships/image"/><Relationship Id="rId96" Target="media/image96.png" Type="http://schemas.openxmlformats.org/officeDocument/2006/relationships/image"/><Relationship Id="rId97" Target="media/image97.png" Type="http://schemas.openxmlformats.org/officeDocument/2006/relationships/image"/><Relationship Id="rId98" Target="media/image98.png" Type="http://schemas.openxmlformats.org/officeDocument/2006/relationships/image"/><Relationship Id="rId99" Target="media/image99.png" Type="http://schemas.openxmlformats.org/officeDocument/2006/relationships/image"/></Relationships>
</file>

<file path=word/_rels/fontTable.xml.rels><?xml version="1.0" encoding="UTF-8" standalone="yes"?><Relationships xmlns="http://schemas.openxmlformats.org/package/2006/relationships"><Relationship Id="rId1" Target="fonts/font1.odttf" Type="http://schemas.openxmlformats.org/officeDocument/2006/relationships/font"/><Relationship Id="rId2" Target="fonts/font2.odttf" Type="http://schemas.openxmlformats.org/officeDocument/2006/relationships/font"/></Relationships>
</file>

<file path=docProps/app.xml><?xml version="1.0" encoding="utf-8"?>
<Properties xmlns="http://schemas.openxmlformats.org/officeDocument/2006/extended-properties">
  <Template>Normal.dotm</Template>
  <TotalTime>3</TotalTime>
  <Pages>3</Pages>
  <Words>816</Words>
  <Characters>4262</Characters>
  <Application>e-iceblue</Application>
  <DocSecurity>0</DocSecurity>
  <Lines>166</Lines>
  <Paragraphs>166</Paragraphs>
  <ScaleCrop>false</ScaleCrop>
  <Company>e-iceblue</Company>
  <LinksUpToDate>false</LinksUpToDate>
  <CharactersWithSpaces>5003</CharactersWithSpaces>
  <SharedDoc>false</SharedDoc>
  <HyperlinksChanged>false</HyperlinksChanged>
  <AppVersion>1.0000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2026-08-14T15:43:16Z</dcterms:created>
  <dc:creator>root</dc:creator>
  <cp:lastModifiedBy>root</cp:lastModifiedBy>
  <dcterms:modified xsi:type="dcterms:W3CDTF">2026-08-14T15:43:16Z</dcterms:modified>
  <cp:revision>1</cp:revision>
</cp:coreProperties>
</file>