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9"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1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2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20" w:type="dxa"/>
            <w:vAlign w:val="bottom"/>
            <w:vMerge w:val="restart"/>
          </w:tcPr>
          <w:p>
            <w:pPr>
              <w:jc w:val="center"/>
              <w:ind w:right="23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2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-644525</wp:posOffset>
            </wp:positionV>
            <wp:extent cx="59055" cy="657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7860"/>
                    </a:xfrm>
                    <a:prstGeom prst="rect">
                      <a:avLst/>
                    </a:prstGeom>
                    <a:noFill/>
                  </pic:spPr>
                </pic:pic>
              </a:graphicData>
            </a:graphic>
          </wp:anchor>
        </w:drawing>
        <w:drawing>
          <wp:anchor simplePos="0" relativeHeight="251657728" behindDoc="1" locked="0" layoutInCell="0" allowOverlap="1">
            <wp:simplePos x="0" y="0"/>
            <wp:positionH relativeFrom="column">
              <wp:posOffset>4126230</wp:posOffset>
            </wp:positionH>
            <wp:positionV relativeFrom="paragraph">
              <wp:posOffset>-644525</wp:posOffset>
            </wp:positionV>
            <wp:extent cx="59055" cy="657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786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764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7645400"/>
                    </a:xfrm>
                    <a:prstGeom prst="rect">
                      <a:avLst/>
                    </a:prstGeom>
                    <a:noFill/>
                  </pic:spPr>
                </pic:pic>
              </a:graphicData>
            </a:graphic>
          </wp:anchor>
        </w:drawing>
      </w:r>
    </w:p>
    <w:p>
      <w:pPr>
        <w:spacing w:after="0" w:line="99" w:lineRule="exact"/>
        <w:rPr>
          <w:sz w:val="24"/>
          <w:szCs w:val="24"/>
          <w:color w:val="auto"/>
        </w:rPr>
      </w:pPr>
    </w:p>
    <w:p>
      <w:pPr>
        <w:sectPr>
          <w:pgSz w:w="11900" w:h="16887" w:orient="portrait"/>
          <w:cols w:equalWidth="0" w:num="2">
            <w:col w:w="2340" w:space="360"/>
            <w:col w:w="8820"/>
          </w:cols>
          <w:pgMar w:left="240" w:top="224"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Hasselknippe Hallvard</w:t>
        </w:r>
      </w:hyperlink>
    </w:p>
    <w:p>
      <w:pPr>
        <w:spacing w:after="0" w:line="319"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TechnipFMC plc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FTI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1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01/17/2017</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0" w:right="680" w:hanging="10"/>
        <w:spacing w:after="0" w:line="251" w:lineRule="auto"/>
        <w:tabs>
          <w:tab w:leader="none" w:pos="15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210" w:type="dxa"/>
        <w:tblCellMar>
          <w:top w:w="0" w:type="dxa"/>
          <w:left w:w="0" w:type="dxa"/>
          <w:bottom w:w="0" w:type="dxa"/>
          <w:right w:w="0" w:type="dxa"/>
        </w:tblCellMar>
      </w:tblPr>
      <w:tr>
        <w:trPr>
          <w:trHeight w:val="160"/>
        </w:trPr>
        <w:tc>
          <w:tcPr>
            <w:tcW w:w="220" w:type="dxa"/>
            <w:vAlign w:val="bottom"/>
          </w:tcPr>
          <w:p>
            <w:pPr>
              <w:spacing w:after="0"/>
              <w:rPr>
                <w:sz w:val="13"/>
                <w:szCs w:val="13"/>
                <w:color w:val="auto"/>
              </w:rPr>
            </w:pP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30"/>
        <w:spacing w:after="0"/>
        <w:rPr>
          <w:sz w:val="20"/>
          <w:szCs w:val="20"/>
          <w:color w:val="auto"/>
        </w:rPr>
      </w:pPr>
      <w:r>
        <w:rPr>
          <w:rFonts w:ascii="Arial" w:cs="Arial" w:eastAsia="Arial" w:hAnsi="Arial"/>
          <w:sz w:val="17"/>
          <w:szCs w:val="17"/>
          <w:color w:val="0000FF"/>
        </w:rPr>
        <w:t>President, Subsea Projects</w:t>
      </w:r>
    </w:p>
    <w:p>
      <w:pPr>
        <w:spacing w:after="0" w:line="326" w:lineRule="exact"/>
        <w:rPr>
          <w:sz w:val="24"/>
          <w:szCs w:val="24"/>
          <w:color w:val="auto"/>
        </w:rPr>
      </w:pPr>
    </w:p>
    <w:p>
      <w:pPr>
        <w:sectPr>
          <w:pgSz w:w="11900" w:h="16887" w:orient="portrait"/>
          <w:cols w:equalWidth="0" w:num="3">
            <w:col w:w="3340" w:space="720"/>
            <w:col w:w="3270" w:space="720"/>
            <w:col w:w="3470"/>
          </w:cols>
          <w:pgMar w:left="240" w:top="224" w:right="139" w:bottom="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0"/>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3"/>
                <w:szCs w:val="13"/>
                <w:color w:val="auto"/>
              </w:rPr>
            </w:pPr>
          </w:p>
        </w:tc>
        <w:tc>
          <w:tcPr>
            <w:tcW w:w="1660" w:type="dxa"/>
            <w:vAlign w:val="bottom"/>
          </w:tcPr>
          <w:p>
            <w:pPr>
              <w:spacing w:after="0"/>
              <w:rPr>
                <w:sz w:val="13"/>
                <w:szCs w:val="13"/>
                <w:color w:val="auto"/>
              </w:rPr>
            </w:pPr>
          </w:p>
        </w:tc>
      </w:tr>
      <w:tr>
        <w:trPr>
          <w:trHeight w:val="238"/>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LONDON</w:t>
            </w:r>
          </w:p>
        </w:tc>
        <w:tc>
          <w:tcPr>
            <w:tcW w:w="1120" w:type="dxa"/>
            <w:vAlign w:val="bottom"/>
          </w:tcPr>
          <w:p>
            <w:pPr>
              <w:ind w:left="280"/>
              <w:spacing w:after="0"/>
              <w:rPr>
                <w:sz w:val="20"/>
                <w:szCs w:val="20"/>
                <w:color w:val="auto"/>
              </w:rPr>
            </w:pPr>
            <w:r>
              <w:rPr>
                <w:rFonts w:ascii="Arial" w:cs="Arial" w:eastAsia="Arial" w:hAnsi="Arial"/>
                <w:sz w:val="17"/>
                <w:szCs w:val="17"/>
                <w:color w:val="0000FF"/>
              </w:rPr>
              <w:t>X0</w:t>
            </w:r>
          </w:p>
        </w:tc>
        <w:tc>
          <w:tcPr>
            <w:tcW w:w="1660" w:type="dxa"/>
            <w:vAlign w:val="bottom"/>
          </w:tcPr>
          <w:p>
            <w:pPr>
              <w:ind w:left="440"/>
              <w:spacing w:after="0"/>
              <w:rPr>
                <w:sz w:val="20"/>
                <w:szCs w:val="20"/>
                <w:color w:val="auto"/>
              </w:rPr>
            </w:pPr>
            <w:r>
              <w:rPr>
                <w:rFonts w:ascii="Arial" w:cs="Arial" w:eastAsia="Arial" w:hAnsi="Arial"/>
                <w:sz w:val="17"/>
                <w:szCs w:val="17"/>
                <w:color w:val="0000FF"/>
              </w:rPr>
              <w:t>EC4M 8AP</w:t>
            </w:r>
          </w:p>
        </w:tc>
      </w:tr>
      <w:tr>
        <w:trPr>
          <w:trHeight w:val="154"/>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5"/>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80"/>
              <w:spacing w:after="0"/>
              <w:rPr>
                <w:sz w:val="20"/>
                <w:szCs w:val="20"/>
                <w:color w:val="auto"/>
              </w:rPr>
            </w:pPr>
            <w:r>
              <w:rPr>
                <w:rFonts w:ascii="Arial" w:cs="Arial" w:eastAsia="Arial" w:hAnsi="Arial"/>
                <w:sz w:val="13"/>
                <w:szCs w:val="13"/>
                <w:color w:val="auto"/>
              </w:rPr>
              <w:t>(State)</w:t>
            </w:r>
          </w:p>
        </w:tc>
        <w:tc>
          <w:tcPr>
            <w:tcW w:w="166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8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4000"/>
        <w:spacing w:after="0"/>
        <w:rPr>
          <w:sz w:val="20"/>
          <w:szCs w:val="20"/>
          <w:color w:val="auto"/>
        </w:rPr>
      </w:pPr>
      <w:r>
        <w:rPr>
          <w:rFonts w:ascii="Arial" w:cs="Arial" w:eastAsia="Arial" w:hAnsi="Arial"/>
          <w:sz w:val="13"/>
          <w:szCs w:val="13"/>
          <w:color w:val="auto"/>
        </w:rPr>
        <w:t>Line)</w:t>
      </w:r>
    </w:p>
    <w:p>
      <w:pPr>
        <w:ind w:left="4200"/>
        <w:spacing w:after="0" w:line="231"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10" w:lineRule="exact"/>
        <w:rPr>
          <w:sz w:val="24"/>
          <w:szCs w:val="24"/>
          <w:color w:val="auto"/>
        </w:rPr>
      </w:pPr>
    </w:p>
    <w:p>
      <w:pPr>
        <w:sectPr>
          <w:pgSz w:w="11900" w:h="16887" w:orient="portrait"/>
          <w:cols w:equalWidth="0" w:num="2">
            <w:col w:w="3900" w:space="160"/>
            <w:col w:w="7460"/>
          </w:cols>
          <w:pgMar w:left="240" w:top="224"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2"/>
          </w:tcPr>
          <w:p>
            <w:pPr>
              <w:ind w:left="860"/>
              <w:spacing w:after="0"/>
              <w:rPr>
                <w:sz w:val="20"/>
                <w:szCs w:val="20"/>
                <w:color w:val="auto"/>
              </w:rPr>
            </w:pPr>
            <w:r>
              <w:rPr>
                <w:rFonts w:ascii="Arial" w:cs="Arial" w:eastAsia="Arial" w:hAnsi="Arial"/>
                <w:sz w:val="12"/>
                <w:szCs w:val="12"/>
                <w:b w:val="1"/>
                <w:bCs w:val="1"/>
                <w:color w:val="auto"/>
              </w:rPr>
              <w:t>2. Transaction</w:t>
            </w: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w w:val="98"/>
              </w:rPr>
              <w:t>2A. Deemed</w:t>
            </w:r>
          </w:p>
        </w:tc>
        <w:tc>
          <w:tcPr>
            <w:tcW w:w="300" w:type="dxa"/>
            <w:vAlign w:val="bottom"/>
          </w:tcPr>
          <w:p>
            <w:pPr>
              <w:spacing w:after="0"/>
              <w:rPr>
                <w:sz w:val="13"/>
                <w:szCs w:val="13"/>
                <w:color w:val="auto"/>
              </w:rPr>
            </w:pP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860"/>
              <w:spacing w:after="0" w:line="130" w:lineRule="exact"/>
              <w:rPr>
                <w:sz w:val="20"/>
                <w:szCs w:val="20"/>
                <w:color w:val="auto"/>
              </w:rPr>
            </w:pPr>
            <w:r>
              <w:rPr>
                <w:rFonts w:ascii="Arial" w:cs="Arial" w:eastAsia="Arial" w:hAnsi="Arial"/>
                <w:sz w:val="12"/>
                <w:szCs w:val="12"/>
                <w:b w:val="1"/>
                <w:bCs w:val="1"/>
                <w:color w:val="auto"/>
                <w:w w:val="99"/>
              </w:rPr>
              <w:t>Date</w:t>
            </w:r>
          </w:p>
        </w:tc>
        <w:tc>
          <w:tcPr>
            <w:tcW w:w="780" w:type="dxa"/>
            <w:vAlign w:val="bottom"/>
          </w:tcPr>
          <w:p>
            <w:pPr>
              <w:spacing w:after="0"/>
              <w:rPr>
                <w:sz w:val="11"/>
                <w:szCs w:val="11"/>
                <w:color w:val="auto"/>
              </w:rPr>
            </w:pPr>
          </w:p>
        </w:tc>
        <w:tc>
          <w:tcPr>
            <w:tcW w:w="10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10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10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2"/>
          </w:tcPr>
          <w:p>
            <w:pPr>
              <w:ind w:left="8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(A) or</w:t>
            </w:r>
          </w:p>
        </w:tc>
        <w:tc>
          <w:tcPr>
            <w:tcW w:w="5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46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54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1500" w:type="dxa"/>
            <w:vAlign w:val="bottom"/>
            <w:gridSpan w:val="2"/>
          </w:tcPr>
          <w:p>
            <w:pPr>
              <w:ind w:left="60"/>
              <w:spacing w:after="0"/>
              <w:rPr>
                <w:sz w:val="20"/>
                <w:szCs w:val="20"/>
                <w:color w:val="auto"/>
              </w:rPr>
            </w:pPr>
            <w:r>
              <w:rPr>
                <w:rFonts w:ascii="Arial" w:cs="Arial" w:eastAsia="Arial" w:hAnsi="Arial"/>
                <w:sz w:val="17"/>
                <w:szCs w:val="17"/>
                <w:color w:val="0000FF"/>
              </w:rPr>
              <w:t>Ordinary Shares</w:t>
            </w:r>
          </w:p>
        </w:tc>
        <w:tc>
          <w:tcPr>
            <w:tcW w:w="1100" w:type="dxa"/>
            <w:vAlign w:val="bottom"/>
          </w:tcPr>
          <w:p>
            <w:pPr>
              <w:spacing w:after="0"/>
              <w:rPr>
                <w:sz w:val="22"/>
                <w:szCs w:val="22"/>
                <w:color w:val="auto"/>
              </w:rPr>
            </w:pPr>
          </w:p>
        </w:tc>
        <w:tc>
          <w:tcPr>
            <w:tcW w:w="1920" w:type="dxa"/>
            <w:vAlign w:val="bottom"/>
            <w:gridSpan w:val="2"/>
          </w:tcPr>
          <w:p>
            <w:pPr>
              <w:ind w:left="940"/>
              <w:spacing w:after="0"/>
              <w:rPr>
                <w:sz w:val="20"/>
                <w:szCs w:val="20"/>
                <w:color w:val="auto"/>
              </w:rPr>
            </w:pPr>
            <w:r>
              <w:rPr>
                <w:rFonts w:ascii="Arial" w:cs="Arial" w:eastAsia="Arial" w:hAnsi="Arial"/>
                <w:sz w:val="17"/>
                <w:szCs w:val="17"/>
                <w:color w:val="0000FF"/>
              </w:rPr>
              <w:t>01/17/2017</w:t>
            </w:r>
          </w:p>
        </w:tc>
        <w:tc>
          <w:tcPr>
            <w:tcW w:w="4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Pr>
          <w:p>
            <w:pPr>
              <w:ind w:left="220"/>
              <w:spacing w:after="0"/>
              <w:rPr>
                <w:sz w:val="20"/>
                <w:szCs w:val="20"/>
                <w:color w:val="auto"/>
              </w:rPr>
            </w:pPr>
            <w:r>
              <w:rPr>
                <w:rFonts w:ascii="Arial" w:cs="Arial" w:eastAsia="Arial" w:hAnsi="Arial"/>
                <w:sz w:val="17"/>
                <w:szCs w:val="17"/>
                <w:color w:val="0000FF"/>
                <w:w w:val="92"/>
              </w:rPr>
              <w:t>17,110</w:t>
            </w:r>
          </w:p>
        </w:tc>
        <w:tc>
          <w:tcPr>
            <w:tcW w:w="660" w:type="dxa"/>
            <w:vAlign w:val="bottom"/>
          </w:tcPr>
          <w:p>
            <w:pPr>
              <w:ind w:left="360"/>
              <w:spacing w:after="0"/>
              <w:rPr>
                <w:sz w:val="20"/>
                <w:szCs w:val="20"/>
                <w:color w:val="auto"/>
              </w:rPr>
            </w:pPr>
            <w:r>
              <w:rPr>
                <w:rFonts w:ascii="Arial" w:cs="Arial" w:eastAsia="Arial" w:hAnsi="Arial"/>
                <w:sz w:val="17"/>
                <w:szCs w:val="17"/>
                <w:color w:val="0000FF"/>
              </w:rPr>
              <w:t>A</w:t>
            </w:r>
          </w:p>
        </w:tc>
        <w:tc>
          <w:tcPr>
            <w:tcW w:w="540" w:type="dxa"/>
            <w:vAlign w:val="bottom"/>
          </w:tcPr>
          <w:p>
            <w:pPr>
              <w:ind w:left="280"/>
              <w:spacing w:after="0"/>
              <w:rPr>
                <w:sz w:val="20"/>
                <w:szCs w:val="20"/>
                <w:color w:val="auto"/>
              </w:rPr>
            </w:pPr>
            <w:r>
              <w:rPr>
                <w:rFonts w:ascii="Arial" w:cs="Arial" w:eastAsia="Arial" w:hAnsi="Arial"/>
                <w:sz w:val="11"/>
                <w:szCs w:val="11"/>
                <w:color w:val="008000"/>
              </w:rPr>
              <w:t>(1)</w:t>
            </w:r>
          </w:p>
        </w:tc>
        <w:tc>
          <w:tcPr>
            <w:tcW w:w="1360" w:type="dxa"/>
            <w:vAlign w:val="bottom"/>
            <w:gridSpan w:val="3"/>
          </w:tcPr>
          <w:p>
            <w:pPr>
              <w:jc w:val="right"/>
              <w:ind w:right="357"/>
              <w:spacing w:after="0"/>
              <w:rPr>
                <w:sz w:val="20"/>
                <w:szCs w:val="20"/>
                <w:color w:val="auto"/>
              </w:rPr>
            </w:pPr>
            <w:r>
              <w:rPr>
                <w:rFonts w:ascii="Arial" w:cs="Arial" w:eastAsia="Arial" w:hAnsi="Arial"/>
                <w:sz w:val="17"/>
                <w:szCs w:val="17"/>
                <w:color w:val="0000FF"/>
              </w:rPr>
              <w:t>17,110</w:t>
            </w:r>
          </w:p>
        </w:tc>
        <w:tc>
          <w:tcPr>
            <w:tcW w:w="320" w:type="dxa"/>
            <w:vAlign w:val="bottom"/>
          </w:tcPr>
          <w:p>
            <w:pPr>
              <w:spacing w:after="0"/>
              <w:rPr>
                <w:sz w:val="22"/>
                <w:szCs w:val="22"/>
                <w:color w:val="auto"/>
              </w:rPr>
            </w:pPr>
          </w:p>
        </w:tc>
        <w:tc>
          <w:tcPr>
            <w:tcW w:w="680" w:type="dxa"/>
            <w:vAlign w:val="bottom"/>
          </w:tcPr>
          <w:p>
            <w:pPr>
              <w:ind w:left="6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1100" w:type="dxa"/>
            <w:vAlign w:val="bottom"/>
            <w:tcBorders>
              <w:bottom w:val="single" w:sz="8" w:color="2C2C2C"/>
            </w:tcBorders>
          </w:tcPr>
          <w:p>
            <w:pPr>
              <w:spacing w:after="0"/>
              <w:rPr>
                <w:sz w:val="8"/>
                <w:szCs w:val="8"/>
                <w:color w:val="auto"/>
              </w:rPr>
            </w:pPr>
          </w:p>
        </w:tc>
        <w:tc>
          <w:tcPr>
            <w:tcW w:w="3020" w:type="dxa"/>
            <w:vAlign w:val="bottom"/>
            <w:tcBorders>
              <w:bottom w:val="single" w:sz="8" w:color="2C2C2C"/>
            </w:tcBorders>
            <w:gridSpan w:val="7"/>
          </w:tcPr>
          <w:p>
            <w:pPr>
              <w:spacing w:after="0"/>
              <w:rPr>
                <w:sz w:val="8"/>
                <w:szCs w:val="8"/>
                <w:color w:val="auto"/>
              </w:rPr>
            </w:pPr>
          </w:p>
        </w:tc>
        <w:tc>
          <w:tcPr>
            <w:tcW w:w="2800" w:type="dxa"/>
            <w:vAlign w:val="bottom"/>
            <w:tcBorders>
              <w:bottom w:val="single" w:sz="8" w:color="2C2C2C"/>
            </w:tcBorders>
            <w:gridSpan w:val="5"/>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3"/>
          </w:tcPr>
          <w:p>
            <w:pPr>
              <w:jc w:val="right"/>
              <w:ind w:right="1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700" w:type="dxa"/>
            <w:vAlign w:val="bottom"/>
            <w:gridSpan w:val="11"/>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4"/>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40" w:type="dxa"/>
            <w:vAlign w:val="bottom"/>
            <w:gridSpan w:val="4"/>
          </w:tcPr>
          <w:p>
            <w:pPr>
              <w:ind w:left="12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780" w:type="dxa"/>
            <w:vAlign w:val="bottom"/>
            <w:gridSpan w:val="2"/>
          </w:tcPr>
          <w:p>
            <w:pPr>
              <w:jc w:val="center"/>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78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w w:val="97"/>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80" w:type="dxa"/>
            <w:vAlign w:val="bottom"/>
            <w:gridSpan w:val="2"/>
          </w:tcPr>
          <w:p>
            <w:pPr>
              <w:jc w:val="right"/>
              <w:ind w:right="180"/>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04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780" w:type="dxa"/>
            <w:vAlign w:val="bottom"/>
            <w:gridSpan w:val="2"/>
          </w:tcPr>
          <w:p>
            <w:pPr>
              <w:jc w:val="right"/>
              <w:ind w:right="18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(D) (Instr. 3,</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4 and 5)</w:t>
            </w: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6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ind w:left="20"/>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(3)(4)</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60" w:type="dxa"/>
            <w:vAlign w:val="bottom"/>
            <w:vMerge w:val="restart"/>
          </w:tcPr>
          <w:p>
            <w:pPr>
              <w:jc w:val="center"/>
              <w:ind w:left="98"/>
              <w:spacing w:after="0"/>
              <w:rPr>
                <w:sz w:val="20"/>
                <w:szCs w:val="20"/>
                <w:color w:val="auto"/>
              </w:rPr>
            </w:pPr>
            <w:r>
              <w:rPr>
                <w:rFonts w:ascii="Arial" w:cs="Arial" w:eastAsia="Arial" w:hAnsi="Arial"/>
                <w:sz w:val="13"/>
                <w:szCs w:val="13"/>
                <w:color w:val="0000FF"/>
                <w:w w:val="92"/>
              </w:rPr>
              <w:t>3,888</w:t>
            </w:r>
          </w:p>
        </w:tc>
        <w:tc>
          <w:tcPr>
            <w:tcW w:w="280" w:type="dxa"/>
            <w:vAlign w:val="bottom"/>
            <w:gridSpan w:val="2"/>
            <w:vMerge w:val="restart"/>
          </w:tcPr>
          <w:p>
            <w:pPr>
              <w:jc w:val="right"/>
              <w:ind w:right="85"/>
              <w:spacing w:after="0"/>
              <w:rPr>
                <w:sz w:val="20"/>
                <w:szCs w:val="20"/>
                <w:color w:val="auto"/>
              </w:rPr>
            </w:pPr>
            <w:r>
              <w:rPr>
                <w:rFonts w:ascii="Arial" w:cs="Arial" w:eastAsia="Arial" w:hAnsi="Arial"/>
                <w:sz w:val="11"/>
                <w:szCs w:val="11"/>
                <w:color w:val="008000"/>
                <w:w w:val="88"/>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rPr>
              <w:t>(4)</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06/17/2018</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3"/>
              </w:rPr>
              <w:t>3,888</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580" w:type="dxa"/>
            <w:vAlign w:val="bottom"/>
            <w:vMerge w:val="restart"/>
          </w:tcPr>
          <w:p>
            <w:pPr>
              <w:jc w:val="center"/>
              <w:ind w:left="217"/>
              <w:spacing w:after="0"/>
              <w:rPr>
                <w:sz w:val="20"/>
                <w:szCs w:val="20"/>
                <w:color w:val="auto"/>
              </w:rPr>
            </w:pPr>
            <w:r>
              <w:rPr>
                <w:rFonts w:ascii="Arial" w:cs="Arial" w:eastAsia="Arial" w:hAnsi="Arial"/>
                <w:sz w:val="13"/>
                <w:szCs w:val="13"/>
                <w:color w:val="0000FF"/>
                <w:w w:val="92"/>
              </w:rPr>
              <w:t>3,888</w:t>
            </w:r>
          </w:p>
        </w:tc>
        <w:tc>
          <w:tcPr>
            <w:tcW w:w="32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460" w:type="dxa"/>
            <w:vAlign w:val="bottom"/>
            <w:vMerge w:val="continue"/>
          </w:tcPr>
          <w:p>
            <w:pPr>
              <w:spacing w:after="0"/>
              <w:rPr>
                <w:sz w:val="5"/>
                <w:szCs w:val="5"/>
                <w:color w:val="auto"/>
              </w:rPr>
            </w:pPr>
          </w:p>
        </w:tc>
        <w:tc>
          <w:tcPr>
            <w:tcW w:w="2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(3)(5)</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60" w:type="dxa"/>
            <w:vAlign w:val="bottom"/>
            <w:vMerge w:val="restart"/>
          </w:tcPr>
          <w:p>
            <w:pPr>
              <w:jc w:val="center"/>
              <w:ind w:left="98"/>
              <w:spacing w:after="0"/>
              <w:rPr>
                <w:sz w:val="20"/>
                <w:szCs w:val="20"/>
                <w:color w:val="auto"/>
              </w:rPr>
            </w:pPr>
            <w:r>
              <w:rPr>
                <w:rFonts w:ascii="Arial" w:cs="Arial" w:eastAsia="Arial" w:hAnsi="Arial"/>
                <w:sz w:val="13"/>
                <w:szCs w:val="13"/>
                <w:color w:val="0000FF"/>
                <w:w w:val="92"/>
              </w:rPr>
              <w:t>9,720</w:t>
            </w:r>
          </w:p>
        </w:tc>
        <w:tc>
          <w:tcPr>
            <w:tcW w:w="280" w:type="dxa"/>
            <w:vAlign w:val="bottom"/>
            <w:gridSpan w:val="2"/>
            <w:vMerge w:val="restart"/>
          </w:tcPr>
          <w:p>
            <w:pPr>
              <w:jc w:val="right"/>
              <w:ind w:right="85"/>
              <w:spacing w:after="0"/>
              <w:rPr>
                <w:sz w:val="20"/>
                <w:szCs w:val="20"/>
                <w:color w:val="auto"/>
              </w:rPr>
            </w:pPr>
            <w:r>
              <w:rPr>
                <w:rFonts w:ascii="Arial" w:cs="Arial" w:eastAsia="Arial" w:hAnsi="Arial"/>
                <w:sz w:val="11"/>
                <w:szCs w:val="11"/>
                <w:color w:val="008000"/>
                <w:w w:val="88"/>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rPr>
              <w:t>(5)</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12/14/2018</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3"/>
              </w:rPr>
              <w:t>9,720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580" w:type="dxa"/>
            <w:vAlign w:val="bottom"/>
            <w:vMerge w:val="restart"/>
          </w:tcPr>
          <w:p>
            <w:pPr>
              <w:jc w:val="center"/>
              <w:ind w:left="217"/>
              <w:spacing w:after="0"/>
              <w:rPr>
                <w:sz w:val="20"/>
                <w:szCs w:val="20"/>
                <w:color w:val="auto"/>
              </w:rPr>
            </w:pPr>
            <w:r>
              <w:rPr>
                <w:rFonts w:ascii="Arial" w:cs="Arial" w:eastAsia="Arial" w:hAnsi="Arial"/>
                <w:sz w:val="13"/>
                <w:szCs w:val="13"/>
                <w:color w:val="0000FF"/>
                <w:w w:val="92"/>
              </w:rPr>
              <w:t>9,720</w:t>
            </w:r>
          </w:p>
        </w:tc>
        <w:tc>
          <w:tcPr>
            <w:tcW w:w="32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460" w:type="dxa"/>
            <w:vAlign w:val="bottom"/>
            <w:vMerge w:val="continue"/>
          </w:tcPr>
          <w:p>
            <w:pPr>
              <w:spacing w:after="0"/>
              <w:rPr>
                <w:sz w:val="5"/>
                <w:szCs w:val="5"/>
                <w:color w:val="auto"/>
              </w:rPr>
            </w:pPr>
          </w:p>
        </w:tc>
        <w:tc>
          <w:tcPr>
            <w:tcW w:w="2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(3)(6)</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60" w:type="dxa"/>
            <w:vAlign w:val="bottom"/>
            <w:vMerge w:val="restart"/>
          </w:tcPr>
          <w:p>
            <w:pPr>
              <w:jc w:val="center"/>
              <w:ind w:left="98"/>
              <w:spacing w:after="0"/>
              <w:rPr>
                <w:sz w:val="20"/>
                <w:szCs w:val="20"/>
                <w:color w:val="auto"/>
              </w:rPr>
            </w:pPr>
            <w:r>
              <w:rPr>
                <w:rFonts w:ascii="Arial" w:cs="Arial" w:eastAsia="Arial" w:hAnsi="Arial"/>
                <w:sz w:val="13"/>
                <w:szCs w:val="13"/>
                <w:color w:val="0000FF"/>
                <w:w w:val="92"/>
              </w:rPr>
              <w:t>3,774</w:t>
            </w:r>
          </w:p>
        </w:tc>
        <w:tc>
          <w:tcPr>
            <w:tcW w:w="280" w:type="dxa"/>
            <w:vAlign w:val="bottom"/>
            <w:gridSpan w:val="2"/>
            <w:vMerge w:val="restart"/>
          </w:tcPr>
          <w:p>
            <w:pPr>
              <w:jc w:val="right"/>
              <w:ind w:right="85"/>
              <w:spacing w:after="0"/>
              <w:rPr>
                <w:sz w:val="20"/>
                <w:szCs w:val="20"/>
                <w:color w:val="auto"/>
              </w:rPr>
            </w:pPr>
            <w:r>
              <w:rPr>
                <w:rFonts w:ascii="Arial" w:cs="Arial" w:eastAsia="Arial" w:hAnsi="Arial"/>
                <w:sz w:val="11"/>
                <w:szCs w:val="11"/>
                <w:color w:val="008000"/>
                <w:w w:val="88"/>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rPr>
              <w:t>(6)</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06/15/2019</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3"/>
              </w:rPr>
              <w:t>3,774</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580" w:type="dxa"/>
            <w:vAlign w:val="bottom"/>
            <w:vMerge w:val="restart"/>
          </w:tcPr>
          <w:p>
            <w:pPr>
              <w:jc w:val="center"/>
              <w:ind w:left="217"/>
              <w:spacing w:after="0"/>
              <w:rPr>
                <w:sz w:val="20"/>
                <w:szCs w:val="20"/>
                <w:color w:val="auto"/>
              </w:rPr>
            </w:pPr>
            <w:r>
              <w:rPr>
                <w:rFonts w:ascii="Arial" w:cs="Arial" w:eastAsia="Arial" w:hAnsi="Arial"/>
                <w:sz w:val="13"/>
                <w:szCs w:val="13"/>
                <w:color w:val="0000FF"/>
                <w:w w:val="92"/>
              </w:rPr>
              <w:t>3,774</w:t>
            </w:r>
          </w:p>
        </w:tc>
        <w:tc>
          <w:tcPr>
            <w:tcW w:w="32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460" w:type="dxa"/>
            <w:vAlign w:val="bottom"/>
            <w:vMerge w:val="continue"/>
          </w:tcPr>
          <w:p>
            <w:pPr>
              <w:spacing w:after="0"/>
              <w:rPr>
                <w:sz w:val="5"/>
                <w:szCs w:val="5"/>
                <w:color w:val="auto"/>
              </w:rPr>
            </w:pPr>
          </w:p>
        </w:tc>
        <w:tc>
          <w:tcPr>
            <w:tcW w:w="2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(3)(7)</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60" w:type="dxa"/>
            <w:vAlign w:val="bottom"/>
            <w:vMerge w:val="restart"/>
          </w:tcPr>
          <w:p>
            <w:pPr>
              <w:jc w:val="center"/>
              <w:ind w:left="98"/>
              <w:spacing w:after="0"/>
              <w:rPr>
                <w:sz w:val="20"/>
                <w:szCs w:val="20"/>
                <w:color w:val="auto"/>
              </w:rPr>
            </w:pPr>
            <w:r>
              <w:rPr>
                <w:rFonts w:ascii="Arial" w:cs="Arial" w:eastAsia="Arial" w:hAnsi="Arial"/>
                <w:sz w:val="13"/>
                <w:szCs w:val="13"/>
                <w:color w:val="0000FF"/>
                <w:w w:val="92"/>
              </w:rPr>
              <w:t>4,000</w:t>
            </w:r>
          </w:p>
        </w:tc>
        <w:tc>
          <w:tcPr>
            <w:tcW w:w="280" w:type="dxa"/>
            <w:vAlign w:val="bottom"/>
            <w:gridSpan w:val="2"/>
            <w:vMerge w:val="restart"/>
          </w:tcPr>
          <w:p>
            <w:pPr>
              <w:jc w:val="right"/>
              <w:ind w:right="85"/>
              <w:spacing w:after="0"/>
              <w:rPr>
                <w:sz w:val="20"/>
                <w:szCs w:val="20"/>
                <w:color w:val="auto"/>
              </w:rPr>
            </w:pPr>
            <w:r>
              <w:rPr>
                <w:rFonts w:ascii="Arial" w:cs="Arial" w:eastAsia="Arial" w:hAnsi="Arial"/>
                <w:sz w:val="11"/>
                <w:szCs w:val="11"/>
                <w:color w:val="008000"/>
                <w:w w:val="88"/>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rPr>
              <w:t>(7)</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06/14/2021</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3"/>
              </w:rPr>
              <w:t>4,000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580" w:type="dxa"/>
            <w:vAlign w:val="bottom"/>
            <w:vMerge w:val="restart"/>
          </w:tcPr>
          <w:p>
            <w:pPr>
              <w:jc w:val="center"/>
              <w:ind w:left="217"/>
              <w:spacing w:after="0"/>
              <w:rPr>
                <w:sz w:val="20"/>
                <w:szCs w:val="20"/>
                <w:color w:val="auto"/>
              </w:rPr>
            </w:pPr>
            <w:r>
              <w:rPr>
                <w:rFonts w:ascii="Arial" w:cs="Arial" w:eastAsia="Arial" w:hAnsi="Arial"/>
                <w:sz w:val="13"/>
                <w:szCs w:val="13"/>
                <w:color w:val="0000FF"/>
                <w:w w:val="92"/>
              </w:rPr>
              <w:t>4,000</w:t>
            </w:r>
          </w:p>
        </w:tc>
        <w:tc>
          <w:tcPr>
            <w:tcW w:w="32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460" w:type="dxa"/>
            <w:vAlign w:val="bottom"/>
            <w:vMerge w:val="continue"/>
          </w:tcPr>
          <w:p>
            <w:pPr>
              <w:spacing w:after="0"/>
              <w:rPr>
                <w:sz w:val="5"/>
                <w:szCs w:val="5"/>
                <w:color w:val="auto"/>
              </w:rPr>
            </w:pPr>
          </w:p>
        </w:tc>
        <w:tc>
          <w:tcPr>
            <w:tcW w:w="2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(3)(8)</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460" w:type="dxa"/>
            <w:vAlign w:val="bottom"/>
            <w:vMerge w:val="restart"/>
          </w:tcPr>
          <w:p>
            <w:pPr>
              <w:jc w:val="center"/>
              <w:ind w:left="98"/>
              <w:spacing w:after="0"/>
              <w:rPr>
                <w:sz w:val="20"/>
                <w:szCs w:val="20"/>
                <w:color w:val="auto"/>
              </w:rPr>
            </w:pPr>
            <w:r>
              <w:rPr>
                <w:rFonts w:ascii="Arial" w:cs="Arial" w:eastAsia="Arial" w:hAnsi="Arial"/>
                <w:sz w:val="13"/>
                <w:szCs w:val="13"/>
                <w:color w:val="0000FF"/>
                <w:w w:val="92"/>
              </w:rPr>
              <w:t>4,800</w:t>
            </w:r>
          </w:p>
        </w:tc>
        <w:tc>
          <w:tcPr>
            <w:tcW w:w="280" w:type="dxa"/>
            <w:vAlign w:val="bottom"/>
            <w:gridSpan w:val="2"/>
            <w:vMerge w:val="restart"/>
          </w:tcPr>
          <w:p>
            <w:pPr>
              <w:jc w:val="right"/>
              <w:ind w:right="85"/>
              <w:spacing w:after="0"/>
              <w:rPr>
                <w:sz w:val="20"/>
                <w:szCs w:val="20"/>
                <w:color w:val="auto"/>
              </w:rPr>
            </w:pPr>
            <w:r>
              <w:rPr>
                <w:rFonts w:ascii="Arial" w:cs="Arial" w:eastAsia="Arial" w:hAnsi="Arial"/>
                <w:sz w:val="11"/>
                <w:szCs w:val="11"/>
                <w:color w:val="008000"/>
                <w:w w:val="88"/>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rPr>
              <w:t>(8)</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01/20/2022</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3"/>
              </w:rPr>
              <w:t>4,800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580" w:type="dxa"/>
            <w:vAlign w:val="bottom"/>
            <w:vMerge w:val="restart"/>
          </w:tcPr>
          <w:p>
            <w:pPr>
              <w:jc w:val="center"/>
              <w:ind w:left="217"/>
              <w:spacing w:after="0"/>
              <w:rPr>
                <w:sz w:val="20"/>
                <w:szCs w:val="20"/>
                <w:color w:val="auto"/>
              </w:rPr>
            </w:pPr>
            <w:r>
              <w:rPr>
                <w:rFonts w:ascii="Arial" w:cs="Arial" w:eastAsia="Arial" w:hAnsi="Arial"/>
                <w:sz w:val="13"/>
                <w:szCs w:val="13"/>
                <w:color w:val="0000FF"/>
                <w:w w:val="92"/>
              </w:rPr>
              <w:t>4,800</w:t>
            </w:r>
          </w:p>
        </w:tc>
        <w:tc>
          <w:tcPr>
            <w:tcW w:w="32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460" w:type="dxa"/>
            <w:vAlign w:val="bottom"/>
            <w:vMerge w:val="continue"/>
          </w:tcPr>
          <w:p>
            <w:pPr>
              <w:spacing w:after="0"/>
              <w:rPr>
                <w:sz w:val="5"/>
                <w:szCs w:val="5"/>
                <w:color w:val="auto"/>
              </w:rPr>
            </w:pPr>
          </w:p>
        </w:tc>
        <w:tc>
          <w:tcPr>
            <w:tcW w:w="2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580" w:type="dxa"/>
            <w:vAlign w:val="bottom"/>
            <w:vMerge w:val="continue"/>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(3)(9)</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gridSpan w:val="2"/>
            <w:vMerge w:val="restart"/>
          </w:tcPr>
          <w:p>
            <w:pPr>
              <w:jc w:val="center"/>
              <w:ind w:left="78"/>
              <w:spacing w:after="0"/>
              <w:rPr>
                <w:sz w:val="20"/>
                <w:szCs w:val="20"/>
                <w:color w:val="auto"/>
              </w:rPr>
            </w:pPr>
            <w:r>
              <w:rPr>
                <w:rFonts w:ascii="Arial" w:cs="Arial" w:eastAsia="Arial" w:hAnsi="Arial"/>
                <w:sz w:val="13"/>
                <w:szCs w:val="13"/>
                <w:color w:val="0000FF"/>
                <w:w w:val="90"/>
              </w:rPr>
              <w:t>50,000</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rPr>
              <w:t>(9)</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09/07/2023</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2"/>
              </w:rPr>
              <w:t>50,000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90"/>
              </w:rPr>
              <w:t>50,000</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jc w:val="center"/>
              <w:spacing w:after="0"/>
              <w:rPr>
                <w:sz w:val="20"/>
                <w:szCs w:val="20"/>
                <w:color w:val="auto"/>
              </w:rPr>
            </w:pPr>
            <w:r>
              <w:rPr>
                <w:rFonts w:ascii="Arial" w:cs="Arial" w:eastAsia="Arial" w:hAnsi="Arial"/>
                <w:sz w:val="11"/>
                <w:szCs w:val="11"/>
                <w:color w:val="008000"/>
                <w:w w:val="96"/>
              </w:rPr>
              <w:t>(3)(10)</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gridSpan w:val="2"/>
            <w:vMerge w:val="restart"/>
          </w:tcPr>
          <w:p>
            <w:pPr>
              <w:jc w:val="center"/>
              <w:ind w:left="78"/>
              <w:spacing w:after="0"/>
              <w:rPr>
                <w:sz w:val="20"/>
                <w:szCs w:val="20"/>
                <w:color w:val="auto"/>
              </w:rPr>
            </w:pPr>
            <w:r>
              <w:rPr>
                <w:rFonts w:ascii="Arial" w:cs="Arial" w:eastAsia="Arial" w:hAnsi="Arial"/>
                <w:sz w:val="13"/>
                <w:szCs w:val="13"/>
                <w:color w:val="0000FF"/>
                <w:w w:val="90"/>
              </w:rPr>
              <w:t>50,000</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91"/>
              </w:rPr>
              <w:t>(10)</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07/01/2024</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92"/>
              </w:rPr>
              <w:t>50,000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90"/>
              </w:rPr>
              <w:t>50,000</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39" w:lineRule="exact"/>
        <w:rPr>
          <w:sz w:val="24"/>
          <w:szCs w:val="24"/>
          <w:color w:val="auto"/>
        </w:rPr>
      </w:pPr>
    </w:p>
    <w:p>
      <w:pPr>
        <w:ind w:left="8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280" w:firstLine="6"/>
        <w:spacing w:after="0" w:line="249"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Business Combination Agreement, dated as of June 14, 2016 (the "BCA") by and among the Issuer, FMC Technologies, Inc. ("FMCTI") and Technip S.A. ("Technip"), each ordinary share of Technip beneficially owned by the Reporting Person at the effective time of the transactions contemplated by the BCA (the "Effective Time") was exchanged for 2.00 ordinary shares of the Issuer (the "Exchange Ratio").</w:t>
      </w:r>
    </w:p>
    <w:p>
      <w:pPr>
        <w:spacing w:after="0" w:line="25" w:lineRule="exact"/>
        <w:rPr>
          <w:rFonts w:ascii="Arial" w:cs="Arial" w:eastAsia="Arial" w:hAnsi="Arial"/>
          <w:sz w:val="13"/>
          <w:szCs w:val="13"/>
          <w:color w:val="008000"/>
        </w:rPr>
      </w:pPr>
    </w:p>
    <w:p>
      <w:pPr>
        <w:ind w:left="40" w:right="50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BCA, each option to purchase or subscribe for Technip ordinary shares (a "Technip Option"), whether vested or unvested, that was outstanding immediately prior to the Effective Time, was converted into an option to purchase ordinary shares of the Issuer (an "Issuer Option"), subject to the terms of the BCA.</w:t>
      </w:r>
    </w:p>
    <w:p>
      <w:pPr>
        <w:spacing w:after="0" w:line="16" w:lineRule="exact"/>
        <w:rPr>
          <w:rFonts w:ascii="Arial" w:cs="Arial" w:eastAsia="Arial" w:hAnsi="Arial"/>
          <w:sz w:val="13"/>
          <w:szCs w:val="13"/>
          <w:color w:val="008000"/>
        </w:rPr>
      </w:pPr>
    </w:p>
    <w:p>
      <w:pPr>
        <w:ind w:left="40" w:right="340" w:firstLine="6"/>
        <w:spacing w:after="0" w:line="280"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Pursuant to the BCA, (i) the number of ordinary shares of the Issuer subject to each Issuer Option is equal to the product of (x) the number of ordinary shares of Technip subject to the Technip Option immediately prior to the Effective Time and (y) the Exchange Ratio (rounded down to the nearest whole number) and (ii) each Issuer Option has an exercise price per ordinary share of the Issuer equal to (a) the exercise price per ordinary share of Technip immediately prior to the Effective Time divided by (b) the Exchange Ratio (rounded up to the nearest whole cent), subject to the terms of the BCA.</w:t>
      </w:r>
    </w:p>
    <w:p>
      <w:pPr>
        <w:spacing w:after="0" w:line="8" w:lineRule="exact"/>
        <w:rPr>
          <w:rFonts w:ascii="Arial" w:cs="Arial" w:eastAsia="Arial" w:hAnsi="Arial"/>
          <w:sz w:val="12"/>
          <w:szCs w:val="12"/>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is fully vested and immediately exercisable at an exercise price of 36.35EUR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is fully vested and immediately exercisable at an exercise price of 33.47EUR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is fully vested and immediately exercisable at an exercise price of 37.27EUR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will vest on June 14, 2017 and will be exercisable at an exercise price of 42.87EUR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will vest on January 1, 2018 and will be exercisable at an exercise price of 34.24EUR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will vest on September 7, 2019 and will be exercisable at an exercise price of 23.92EUR per ordinary share.</w:t>
      </w:r>
    </w:p>
    <w:p>
      <w:pPr>
        <w:sectPr>
          <w:pgSz w:w="11900" w:h="16887" w:orient="portrait"/>
          <w:cols w:equalWidth="0" w:num="1">
            <w:col w:w="11520"/>
          </w:cols>
          <w:pgMar w:left="240" w:top="224"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008000"/>
        </w:rPr>
        <w:t>10. The option will vest on July 1, 2020 and will be exercisable at an exercise price of 24.17EUR per ordinary share.</w:t>
      </w:r>
    </w:p>
    <w:p>
      <w:pPr>
        <w:spacing w:after="0" w:line="4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47" w:lineRule="exact"/>
        <w:rPr>
          <w:sz w:val="20"/>
          <w:szCs w:val="20"/>
          <w:color w:val="auto"/>
        </w:rPr>
      </w:pPr>
    </w:p>
    <w:p>
      <w:pPr>
        <w:ind w:left="6820"/>
        <w:spacing w:after="0"/>
        <w:rPr>
          <w:sz w:val="20"/>
          <w:szCs w:val="20"/>
          <w:color w:val="auto"/>
        </w:rPr>
      </w:pPr>
      <w:r>
        <w:rPr>
          <w:rFonts w:ascii="Arial" w:cs="Arial" w:eastAsia="Arial" w:hAnsi="Arial"/>
          <w:sz w:val="17"/>
          <w:szCs w:val="17"/>
          <w:color w:val="0000FF"/>
        </w:rPr>
        <w:t>Lisa P. Wang, Attorney-In-Fact  01/18/2017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-8255</wp:posOffset>
            </wp:positionV>
            <wp:extent cx="19488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48815" cy="8255"/>
                    </a:xfrm>
                    <a:prstGeom prst="rect">
                      <a:avLst/>
                    </a:prstGeom>
                    <a:noFill/>
                  </pic:spPr>
                </pic:pic>
              </a:graphicData>
            </a:graphic>
          </wp:anchor>
        </w:drawing>
      </w:r>
    </w:p>
    <w:p>
      <w:pPr>
        <w:spacing w:after="0" w:line="58" w:lineRule="exact"/>
        <w:rPr>
          <w:sz w:val="20"/>
          <w:szCs w:val="20"/>
          <w:color w:val="auto"/>
        </w:rPr>
      </w:pPr>
    </w:p>
    <w:p>
      <w:pPr>
        <w:ind w:left="6820"/>
        <w:spacing w:after="0"/>
        <w:tabs>
          <w:tab w:leader="none" w:pos="910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519" w:firstLine="6"/>
        <w:spacing w:after="0" w:line="318" w:lineRule="auto"/>
        <w:tabs>
          <w:tab w:leader="none" w:pos="14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79"/>
      </w:cols>
      <w:pgMar w:left="280" w:top="17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94446"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2019-12-04T02:38:48Z</dcterms:created>
  <dcterms:modified xsi:type="dcterms:W3CDTF">2019-12-04T02:38:48Z</dcterms:modified>
</cp:coreProperties>
</file>